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62" w:rsidRPr="00C22562" w:rsidRDefault="00C22562" w:rsidP="00C22562">
      <w:pPr>
        <w:spacing w:after="0" w:line="360" w:lineRule="auto"/>
        <w:jc w:val="center"/>
        <w:rPr>
          <w:rFonts w:ascii="Times New Roman" w:hAnsi="Times New Roman" w:cs="Times New Roman"/>
          <w:b/>
          <w:bCs/>
          <w:sz w:val="28"/>
          <w:szCs w:val="28"/>
          <w:lang w:val="en-US" w:eastAsia="zh-CN"/>
        </w:rPr>
      </w:pPr>
      <w:r w:rsidRPr="00C22562">
        <w:rPr>
          <w:rFonts w:ascii="Times New Roman" w:hAnsi="Times New Roman" w:cs="Times New Roman"/>
          <w:b/>
          <w:bCs/>
          <w:sz w:val="28"/>
          <w:szCs w:val="28"/>
          <w:lang w:val="en-US" w:eastAsia="zh-CN"/>
        </w:rPr>
        <w:t>Histostructure of pancreas in patients with autoimmune pancreatitis type I and II:</w:t>
      </w:r>
      <w:r w:rsidRPr="00C22562">
        <w:rPr>
          <w:rFonts w:ascii="Times New Roman" w:hAnsi="Times New Roman" w:cs="Times New Roman"/>
          <w:b/>
          <w:bCs/>
          <w:sz w:val="28"/>
          <w:szCs w:val="28"/>
          <w:lang w:val="uk-UA" w:eastAsia="zh-CN"/>
        </w:rPr>
        <w:t xml:space="preserve"> </w:t>
      </w:r>
      <w:r w:rsidRPr="00C22562">
        <w:rPr>
          <w:rFonts w:ascii="Times New Roman" w:hAnsi="Times New Roman" w:cs="Times New Roman"/>
          <w:b/>
          <w:bCs/>
          <w:sz w:val="28"/>
          <w:szCs w:val="28"/>
          <w:lang w:val="en-US" w:eastAsia="zh-CN"/>
        </w:rPr>
        <w:t>connection with the level of IgG4-positive plasma cells</w:t>
      </w:r>
    </w:p>
    <w:p w:rsidR="00C22562" w:rsidRPr="00C22562" w:rsidRDefault="00C22562" w:rsidP="00C22562">
      <w:pPr>
        <w:spacing w:after="0" w:line="360" w:lineRule="auto"/>
        <w:jc w:val="center"/>
        <w:rPr>
          <w:rFonts w:ascii="Times New Roman" w:hAnsi="Times New Roman" w:cs="Times New Roman"/>
          <w:iCs/>
          <w:sz w:val="28"/>
          <w:szCs w:val="28"/>
          <w:lang w:val="uk-UA" w:eastAsia="zh-CN"/>
        </w:rPr>
      </w:pPr>
      <w:r w:rsidRPr="00C22562">
        <w:rPr>
          <w:rFonts w:ascii="Times New Roman" w:hAnsi="Times New Roman" w:cs="Times New Roman"/>
          <w:iCs/>
          <w:sz w:val="28"/>
          <w:szCs w:val="28"/>
          <w:lang w:val="da-DK" w:eastAsia="zh-CN"/>
        </w:rPr>
        <w:t xml:space="preserve">Y. A. Gaidar, </w:t>
      </w:r>
      <w:r w:rsidRPr="00C22562">
        <w:rPr>
          <w:rFonts w:ascii="Times New Roman" w:hAnsi="Times New Roman" w:cs="Times New Roman"/>
          <w:iCs/>
          <w:sz w:val="28"/>
          <w:szCs w:val="28"/>
          <w:lang w:val="uk-UA" w:eastAsia="zh-CN"/>
        </w:rPr>
        <w:t xml:space="preserve">N. </w:t>
      </w:r>
      <w:r w:rsidRPr="00C22562">
        <w:rPr>
          <w:rFonts w:ascii="Times New Roman" w:hAnsi="Times New Roman" w:cs="Times New Roman"/>
          <w:iCs/>
          <w:sz w:val="28"/>
          <w:szCs w:val="28"/>
          <w:lang w:val="da-DK" w:eastAsia="zh-CN"/>
        </w:rPr>
        <w:t>Y. Oshmyanska, A. P. Halenko</w:t>
      </w:r>
    </w:p>
    <w:p w:rsidR="00C22562" w:rsidRPr="00C22562" w:rsidRDefault="00C22562" w:rsidP="00C22562">
      <w:pPr>
        <w:spacing w:after="0" w:line="360" w:lineRule="auto"/>
        <w:jc w:val="center"/>
        <w:rPr>
          <w:rFonts w:ascii="Times New Roman" w:hAnsi="Times New Roman" w:cs="Times New Roman"/>
          <w:i/>
          <w:iCs/>
          <w:sz w:val="28"/>
          <w:szCs w:val="28"/>
          <w:lang w:val="en-US" w:eastAsia="zh-CN"/>
        </w:rPr>
      </w:pPr>
      <w:r w:rsidRPr="00C22562">
        <w:rPr>
          <w:rFonts w:ascii="Times New Roman" w:hAnsi="Times New Roman" w:cs="Times New Roman"/>
          <w:i/>
          <w:iCs/>
          <w:sz w:val="28"/>
          <w:szCs w:val="28"/>
          <w:lang w:val="en-US" w:eastAsia="zh-CN"/>
        </w:rPr>
        <w:t>Institute of Gastroenterology of the NAMS of Ukraine, Dnipro, Ukraine</w:t>
      </w:r>
    </w:p>
    <w:p w:rsidR="00C22562" w:rsidRPr="00C22562" w:rsidRDefault="00C22562" w:rsidP="00C22562">
      <w:pPr>
        <w:spacing w:after="0" w:line="360" w:lineRule="auto"/>
        <w:ind w:firstLine="709"/>
        <w:jc w:val="both"/>
        <w:rPr>
          <w:rFonts w:ascii="Times New Roman" w:hAnsi="Times New Roman" w:cs="Times New Roman"/>
          <w:b/>
          <w:bCs/>
          <w:sz w:val="28"/>
          <w:szCs w:val="28"/>
          <w:lang w:val="en-US" w:eastAsia="zh-CN"/>
        </w:rPr>
      </w:pP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hAnsi="Times New Roman" w:cs="Times New Roman"/>
          <w:b/>
          <w:bCs/>
          <w:sz w:val="28"/>
          <w:szCs w:val="28"/>
          <w:lang w:val="en-US" w:eastAsia="zh-CN"/>
        </w:rPr>
        <w:t>Key words:</w:t>
      </w:r>
      <w:r w:rsidRPr="00C22562">
        <w:rPr>
          <w:rFonts w:ascii="Times New Roman" w:hAnsi="Times New Roman" w:cs="Times New Roman"/>
          <w:sz w:val="28"/>
          <w:szCs w:val="28"/>
          <w:lang w:val="en-US" w:eastAsia="zh-CN"/>
        </w:rPr>
        <w:t xml:space="preserve"> pancreatitis, lgG4, histological techniques, histostructure of pancreas, plasma cells</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The concept of autoimmune pancreatitis (AIP) proposed by K. Yoshida et al.</w:t>
      </w:r>
      <w:r w:rsidR="00C22562" w:rsidRPr="00C22562">
        <w:rPr>
          <w:rFonts w:ascii="Times New Roman" w:eastAsia="Times New Roman" w:hAnsi="Times New Roman" w:cs="Times New Roman"/>
          <w:sz w:val="27"/>
          <w:lang w:val="en-US"/>
        </w:rPr>
        <w:t xml:space="preserve"> </w:t>
      </w:r>
      <w:r w:rsidR="00C22562" w:rsidRPr="00C22562">
        <w:rPr>
          <w:rFonts w:ascii="Times New Roman" w:eastAsia="Times New Roman" w:hAnsi="Times New Roman" w:cs="Times New Roman"/>
          <w:sz w:val="28"/>
          <w:lang w:val="en-US"/>
        </w:rPr>
        <w:t>[</w:t>
      </w:r>
      <w:hyperlink r:id="rId6" w:anchor="_Ref469147549" w:tooltip="_Ref469147549" w:history="1">
        <w:r w:rsidRPr="00C22562">
          <w:rPr>
            <w:rFonts w:ascii="Times New Roman" w:eastAsia="Times New Roman" w:hAnsi="Times New Roman" w:cs="Times New Roman"/>
            <w:sz w:val="28"/>
            <w:lang w:val="en-US"/>
          </w:rPr>
          <w:t>2</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 xml:space="preserve"> in 1995. Currently, there are two subtypes of autoimmune pancreatitis: Type I and Type II, which have a clearly defined characteristic pathological signs.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Type I (lymphoplasmacytic sclerosing pancreatitis) more often diagnosed in the United States, Britain, Japan and Korea.</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AIP this type is distinguished tight periductal infiltrate consisting of lymphocytes and plasma cells, particularly IgG4-positive plasma cells (IgG4</w:t>
      </w:r>
      <w:r w:rsidR="00C22562">
        <w:rPr>
          <w:rFonts w:ascii="Times New Roman" w:eastAsia="Times New Roman" w:hAnsi="Times New Roman" w:cs="Times New Roman"/>
          <w:sz w:val="28"/>
          <w:lang w:val="en-US"/>
        </w:rPr>
        <w:t>-PPK) (&gt;</w:t>
      </w:r>
      <w:r w:rsidRPr="00C22562">
        <w:rPr>
          <w:rFonts w:ascii="Times New Roman" w:eastAsia="Times New Roman" w:hAnsi="Times New Roman" w:cs="Times New Roman"/>
          <w:sz w:val="28"/>
          <w:lang w:val="en-US"/>
        </w:rPr>
        <w:t>30 cells on a large field of view) and a multi-tiered fibrosis around the main pancreatic and interlobular ducts and peripancreatic fat tissue.</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Slices of the pancreas (pancreatic) are relatively well preserved in the lobules of the mark foci of necrosis, is replaced by fibrous tissue.The tufts of fibrous tissue are mixed with inflammatory cells often exhibit eosinophil and mast cells </w:t>
      </w:r>
      <w:r w:rsidR="00C22562" w:rsidRPr="00C22562">
        <w:rPr>
          <w:rFonts w:ascii="Times New Roman" w:eastAsia="Times New Roman" w:hAnsi="Times New Roman" w:cs="Times New Roman"/>
          <w:sz w:val="28"/>
          <w:lang w:val="en-US"/>
        </w:rPr>
        <w:t>[</w:t>
      </w:r>
      <w:hyperlink r:id="rId7" w:anchor="_Ref469147556" w:tooltip="_Ref469147556" w:history="1">
        <w:r w:rsidRPr="00C22562">
          <w:rPr>
            <w:rFonts w:ascii="Times New Roman" w:eastAsia="Times New Roman" w:hAnsi="Times New Roman" w:cs="Times New Roman"/>
            <w:sz w:val="28"/>
            <w:lang w:val="en-US"/>
          </w:rPr>
          <w:t>4</w:t>
        </w:r>
      </w:hyperlink>
      <w:r w:rsidR="00C22562">
        <w:rPr>
          <w:rFonts w:ascii="Times New Roman" w:eastAsia="Times New Roman" w:hAnsi="Times New Roman" w:cs="Times New Roman"/>
          <w:sz w:val="27"/>
          <w:lang w:val="en-US"/>
        </w:rPr>
        <w:t>,</w:t>
      </w:r>
      <w:r w:rsidR="00C22562" w:rsidRPr="00C22562">
        <w:rPr>
          <w:rFonts w:ascii="Times New Roman" w:eastAsia="Times New Roman" w:hAnsi="Times New Roman" w:cs="Times New Roman"/>
          <w:sz w:val="27"/>
          <w:lang w:val="en-US"/>
        </w:rPr>
        <w:t xml:space="preserve"> </w:t>
      </w:r>
      <w:hyperlink r:id="rId8" w:anchor="_Ref469147559" w:tooltip="_Ref469147559" w:history="1">
        <w:r w:rsidRPr="00C22562">
          <w:rPr>
            <w:rFonts w:ascii="Times New Roman" w:eastAsia="Times New Roman" w:hAnsi="Times New Roman" w:cs="Times New Roman"/>
            <w:sz w:val="28"/>
            <w:lang w:val="en-US"/>
          </w:rPr>
          <w:t>5</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As is typical obliterating phlebitis, and in some cases can be observed and obliterating arteritis.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The first type is referred to as AIP IgG4-associated sclerosing disease </w:t>
      </w:r>
      <w:r w:rsidR="00C22562" w:rsidRPr="00C22562">
        <w:rPr>
          <w:rFonts w:ascii="Times New Roman" w:eastAsia="Times New Roman" w:hAnsi="Times New Roman" w:cs="Times New Roman"/>
          <w:sz w:val="28"/>
          <w:lang w:val="en-US"/>
        </w:rPr>
        <w:t>[</w:t>
      </w:r>
      <w:hyperlink r:id="rId9" w:anchor="_Ref469147562" w:tooltip="_Ref469147562" w:history="1">
        <w:r w:rsidRPr="00C22562">
          <w:rPr>
            <w:rFonts w:ascii="Times New Roman" w:eastAsia="Times New Roman" w:hAnsi="Times New Roman" w:cs="Times New Roman"/>
            <w:sz w:val="28"/>
            <w:lang w:val="en-US"/>
          </w:rPr>
          <w:t>6</w:t>
        </w:r>
      </w:hyperlink>
      <w:r w:rsidR="00C22562" w:rsidRPr="00C22562">
        <w:rPr>
          <w:rFonts w:ascii="Times New Roman" w:eastAsia="Times New Roman" w:hAnsi="Times New Roman" w:cs="Times New Roman"/>
          <w:sz w:val="27"/>
          <w:lang w:val="en-US"/>
        </w:rPr>
        <w:t>]</w:t>
      </w:r>
      <w:proofErr w:type="gramStart"/>
      <w:r w:rsidRPr="00C22562">
        <w:rPr>
          <w:rFonts w:ascii="Times New Roman" w:eastAsia="Times New Roman" w:hAnsi="Times New Roman" w:cs="Times New Roman"/>
          <w:sz w:val="28"/>
          <w:lang w:val="en-US"/>
        </w:rPr>
        <w:t>,</w:t>
      </w:r>
      <w:proofErr w:type="gramEnd"/>
      <w:r w:rsidRPr="00C22562">
        <w:rPr>
          <w:rFonts w:ascii="Times New Roman" w:eastAsia="Times New Roman" w:hAnsi="Times New Roman" w:cs="Times New Roman"/>
          <w:sz w:val="28"/>
          <w:lang w:val="en-US"/>
        </w:rPr>
        <w:t xml:space="preserve"> it is often associated with Sjogren</w:t>
      </w:r>
      <w:r w:rsid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en-US"/>
        </w:rPr>
        <w:t>s syndrome and</w:t>
      </w:r>
      <w:r w:rsid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en-US"/>
        </w:rPr>
        <w:t xml:space="preserve">or retroperitonialnym fibrosis </w:t>
      </w:r>
      <w:r w:rsidR="00C22562" w:rsidRPr="00C22562">
        <w:rPr>
          <w:rFonts w:ascii="Times New Roman" w:eastAsia="Times New Roman" w:hAnsi="Times New Roman" w:cs="Times New Roman"/>
          <w:sz w:val="28"/>
          <w:lang w:val="en-US"/>
        </w:rPr>
        <w:t>[</w:t>
      </w:r>
      <w:hyperlink r:id="rId10" w:anchor="_Ref469147566" w:tooltip="_Ref469147566" w:history="1">
        <w:r w:rsidRPr="00C22562">
          <w:rPr>
            <w:rFonts w:ascii="Times New Roman" w:eastAsia="Times New Roman" w:hAnsi="Times New Roman" w:cs="Times New Roman"/>
            <w:sz w:val="28"/>
            <w:lang w:val="en-US"/>
          </w:rPr>
          <w:t>7</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The infiltration of the epithelium of the main pancreatic duct and</w:t>
      </w:r>
      <w:r w:rsid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en-US"/>
        </w:rPr>
        <w:t>or the interlobular ducts neutrophilic leukocytes</w:t>
      </w:r>
      <w:r w:rsidR="00C22562">
        <w:rPr>
          <w:rFonts w:ascii="Times New Roman" w:eastAsia="Times New Roman" w:hAnsi="Times New Roman" w:cs="Times New Roman"/>
          <w:sz w:val="28"/>
          <w:lang w:val="en-US"/>
        </w:rPr>
        <w:t xml:space="preserve"> — </w:t>
      </w:r>
      <w:r w:rsidRPr="00C22562">
        <w:rPr>
          <w:rFonts w:ascii="Times New Roman" w:eastAsia="Times New Roman" w:hAnsi="Times New Roman" w:cs="Times New Roman"/>
          <w:sz w:val="28"/>
          <w:lang w:val="en-US"/>
        </w:rPr>
        <w:t xml:space="preserve">a characteristic feature of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 (Idiopathic duct-centric pancreatitis) </w:t>
      </w:r>
      <w:r w:rsidR="00C22562" w:rsidRPr="00C22562">
        <w:rPr>
          <w:rFonts w:ascii="Times New Roman" w:eastAsia="Times New Roman" w:hAnsi="Times New Roman" w:cs="Times New Roman"/>
          <w:sz w:val="28"/>
          <w:lang w:val="en-US"/>
        </w:rPr>
        <w:t>[</w:t>
      </w:r>
      <w:hyperlink r:id="rId11" w:anchor="_Ref469147559" w:tooltip="_Ref469147559" w:history="1">
        <w:r w:rsidRPr="00C22562">
          <w:rPr>
            <w:rFonts w:ascii="Times New Roman" w:eastAsia="Times New Roman" w:hAnsi="Times New Roman" w:cs="Times New Roman"/>
            <w:sz w:val="28"/>
            <w:lang w:val="en-US"/>
          </w:rPr>
          <w:t>5</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It is believed that with this type of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serum and tissue is not increased IgG4 </w:t>
      </w:r>
      <w:r w:rsidR="00C22562" w:rsidRPr="00C22562">
        <w:rPr>
          <w:rFonts w:ascii="Times New Roman" w:eastAsia="Times New Roman" w:hAnsi="Times New Roman" w:cs="Times New Roman"/>
          <w:sz w:val="28"/>
          <w:lang w:val="en-US"/>
        </w:rPr>
        <w:t>[</w:t>
      </w:r>
      <w:hyperlink r:id="rId12" w:anchor="_Ref469147578" w:tooltip="_Ref469147578" w:history="1">
        <w:r w:rsidRPr="00C22562">
          <w:rPr>
            <w:rFonts w:ascii="Times New Roman" w:eastAsia="Times New Roman" w:hAnsi="Times New Roman" w:cs="Times New Roman"/>
            <w:sz w:val="28"/>
            <w:lang w:val="en-US"/>
          </w:rPr>
          <w:t>3</w:t>
        </w:r>
      </w:hyperlink>
      <w:r w:rsidR="00C22562">
        <w:rPr>
          <w:rFonts w:ascii="Times New Roman" w:eastAsia="Times New Roman" w:hAnsi="Times New Roman" w:cs="Times New Roman"/>
          <w:sz w:val="27"/>
          <w:lang w:val="en-US"/>
        </w:rPr>
        <w:t>,</w:t>
      </w:r>
      <w:r w:rsidR="00C22562" w:rsidRPr="00C22562">
        <w:rPr>
          <w:rFonts w:ascii="Times New Roman" w:eastAsia="Times New Roman" w:hAnsi="Times New Roman" w:cs="Times New Roman"/>
          <w:sz w:val="27"/>
          <w:lang w:val="en-US"/>
        </w:rPr>
        <w:t xml:space="preserve"> </w:t>
      </w:r>
      <w:hyperlink r:id="rId13" w:anchor="_Ref469147566" w:tooltip="_Ref469147566" w:history="1">
        <w:r w:rsidRPr="00C22562">
          <w:rPr>
            <w:rFonts w:ascii="Times New Roman" w:eastAsia="Times New Roman" w:hAnsi="Times New Roman" w:cs="Times New Roman"/>
            <w:sz w:val="28"/>
            <w:lang w:val="en-US"/>
          </w:rPr>
          <w:t>7</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proofErr w:type="gramStart"/>
      <w:r w:rsidRPr="00C22562">
        <w:rPr>
          <w:rFonts w:ascii="Times New Roman" w:eastAsia="Times New Roman" w:hAnsi="Times New Roman" w:cs="Times New Roman"/>
          <w:sz w:val="28"/>
          <w:lang w:val="en-US"/>
        </w:rPr>
        <w:t xml:space="preserve">However, a case of atypical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I, flowing with leukocyte infiltration of the pancreatic ducts </w:t>
      </w:r>
      <w:r w:rsidR="00C22562" w:rsidRPr="00C22562">
        <w:rPr>
          <w:rFonts w:ascii="Times New Roman" w:eastAsia="Times New Roman" w:hAnsi="Times New Roman" w:cs="Times New Roman"/>
          <w:sz w:val="28"/>
          <w:lang w:val="en-US"/>
        </w:rPr>
        <w:t>[</w:t>
      </w:r>
      <w:hyperlink r:id="rId14" w:anchor="_Ref469147582" w:tooltip="_Ref469147582" w:history="1">
        <w:r w:rsidRPr="00C22562">
          <w:rPr>
            <w:rFonts w:ascii="Times New Roman" w:eastAsia="Times New Roman" w:hAnsi="Times New Roman" w:cs="Times New Roman"/>
            <w:sz w:val="28"/>
            <w:lang w:val="en-US"/>
          </w:rPr>
          <w:t>1</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proofErr w:type="gramEnd"/>
      <w:r w:rsidR="00C22562" w:rsidRPr="00C22562">
        <w:rPr>
          <w:rFonts w:ascii="Times New Roman" w:eastAsia="Times New Roman" w:hAnsi="Times New Roman" w:cs="Times New Roman"/>
          <w:sz w:val="27"/>
          <w:lang w:val="en-US"/>
        </w:rPr>
        <w:t xml:space="preserve">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 combined with chronic inflammatory bowel disease: ulcerative colitis and Crohn</w:t>
      </w:r>
      <w:r w:rsid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en-US"/>
        </w:rPr>
        <w:t xml:space="preserve">s disease </w:t>
      </w:r>
      <w:r w:rsidR="00C22562" w:rsidRPr="00C22562">
        <w:rPr>
          <w:rFonts w:ascii="Times New Roman" w:eastAsia="Times New Roman" w:hAnsi="Times New Roman" w:cs="Times New Roman"/>
          <w:sz w:val="28"/>
          <w:lang w:val="en-US"/>
        </w:rPr>
        <w:t>[</w:t>
      </w:r>
      <w:hyperlink r:id="rId15" w:anchor="_Ref469147559" w:tooltip="_Ref469147559" w:history="1">
        <w:r w:rsidRPr="00C22562">
          <w:rPr>
            <w:rFonts w:ascii="Times New Roman" w:eastAsia="Times New Roman" w:hAnsi="Times New Roman" w:cs="Times New Roman"/>
            <w:sz w:val="28"/>
            <w:lang w:val="en-US"/>
          </w:rPr>
          <w:t>5</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For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 is characterized by acute course.</w:t>
      </w: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b/>
          <w:bCs/>
          <w:sz w:val="28"/>
          <w:lang w:val="en-US"/>
        </w:rPr>
        <w:lastRenderedPageBreak/>
        <w:t>Aim</w:t>
      </w:r>
      <w:r>
        <w:rPr>
          <w:rFonts w:ascii="Times New Roman" w:eastAsia="Times New Roman" w:hAnsi="Times New Roman" w:cs="Times New Roman"/>
          <w:sz w:val="27"/>
          <w:lang w:val="en-US"/>
        </w:rPr>
        <w:t xml:space="preserve"> is </w:t>
      </w:r>
      <w:r w:rsidR="00D77D75" w:rsidRPr="00C22562">
        <w:rPr>
          <w:rFonts w:ascii="Times New Roman" w:eastAsia="Times New Roman" w:hAnsi="Times New Roman" w:cs="Times New Roman"/>
          <w:bCs/>
          <w:sz w:val="28"/>
          <w:lang w:val="en-US"/>
        </w:rPr>
        <w:t>to</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 xml:space="preserve">study the features of the histopathology of the </w:t>
      </w:r>
      <w:r>
        <w:rPr>
          <w:rFonts w:ascii="Times New Roman" w:eastAsia="Times New Roman" w:hAnsi="Times New Roman" w:cs="Times New Roman"/>
          <w:sz w:val="28"/>
          <w:lang w:val="en-US"/>
        </w:rPr>
        <w:t>pancreas</w:t>
      </w:r>
      <w:r w:rsidR="00D77D75" w:rsidRPr="00C22562">
        <w:rPr>
          <w:rFonts w:ascii="Times New Roman" w:eastAsia="Times New Roman" w:hAnsi="Times New Roman" w:cs="Times New Roman"/>
          <w:sz w:val="28"/>
          <w:lang w:val="en-US"/>
        </w:rPr>
        <w:t xml:space="preserve"> at AIP I and II due to the level of IgG4-positive plasma cells in the body.</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b/>
          <w:bCs/>
          <w:sz w:val="28"/>
          <w:lang w:val="en-US"/>
        </w:rPr>
        <w:t>Materials and methods</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The analysis of the surgical specimens of 54 patients with CP, biopsies of the head, body and tail of the pancreas and liver were taken for diagnostic purposes during routine surgical interventions for complicated forms of CP in the department of surgery GU "US Institute of Gastroenterology of Ukraine."</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The work was performed as part of research "Vivchiti mehan</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zmi rozvitku f</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brotichnih protses</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v at hron</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chnomu pankreatit</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 xml:space="preserve"> that udoskonaliti tehnolog</w:t>
      </w:r>
      <w:r w:rsidRPr="00C22562">
        <w:rPr>
          <w:rFonts w:ascii="Times New Roman" w:eastAsia="Times New Roman" w:hAnsi="Times New Roman" w:cs="Times New Roman"/>
          <w:sz w:val="28"/>
        </w:rPr>
        <w:t>ії</w:t>
      </w:r>
      <w:r w:rsidRPr="00C22562">
        <w:rPr>
          <w:rFonts w:ascii="Times New Roman" w:eastAsia="Times New Roman" w:hAnsi="Times New Roman" w:cs="Times New Roman"/>
          <w:sz w:val="28"/>
          <w:lang w:val="en-US"/>
        </w:rPr>
        <w:t xml:space="preserve"> </w:t>
      </w:r>
      <w:r w:rsidRPr="00C22562">
        <w:rPr>
          <w:rFonts w:ascii="Times New Roman" w:eastAsia="Times New Roman" w:hAnsi="Times New Roman" w:cs="Times New Roman"/>
          <w:sz w:val="28"/>
        </w:rPr>
        <w:t>ї</w:t>
      </w:r>
      <w:r w:rsidRPr="00C22562">
        <w:rPr>
          <w:rFonts w:ascii="Times New Roman" w:eastAsia="Times New Roman" w:hAnsi="Times New Roman" w:cs="Times New Roman"/>
          <w:sz w:val="28"/>
          <w:lang w:val="en-US"/>
        </w:rPr>
        <w:t>h h</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rurg</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chno</w:t>
      </w:r>
      <w:r w:rsidRPr="00C22562">
        <w:rPr>
          <w:rFonts w:ascii="Times New Roman" w:eastAsia="Times New Roman" w:hAnsi="Times New Roman" w:cs="Times New Roman"/>
          <w:sz w:val="28"/>
        </w:rPr>
        <w:t>ї</w:t>
      </w:r>
      <w:r w:rsidRPr="00C22562">
        <w:rPr>
          <w:rFonts w:ascii="Times New Roman" w:eastAsia="Times New Roman" w:hAnsi="Times New Roman" w:cs="Times New Roman"/>
          <w:sz w:val="28"/>
          <w:lang w:val="en-US"/>
        </w:rPr>
        <w:t xml:space="preserve"> korekts</w:t>
      </w:r>
      <w:r w:rsidRPr="00C22562">
        <w:rPr>
          <w:rFonts w:ascii="Times New Roman" w:eastAsia="Times New Roman" w:hAnsi="Times New Roman" w:cs="Times New Roman"/>
          <w:sz w:val="28"/>
        </w:rPr>
        <w:t>ії</w:t>
      </w:r>
      <w:r w:rsidRPr="00C22562">
        <w:rPr>
          <w:rFonts w:ascii="Times New Roman" w:eastAsia="Times New Roman" w:hAnsi="Times New Roman" w:cs="Times New Roman"/>
          <w:sz w:val="28"/>
          <w:lang w:val="en-US"/>
        </w:rPr>
        <w:t>», № state registration 0111U001065.</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proofErr w:type="gramStart"/>
      <w:r w:rsidRPr="00C22562">
        <w:rPr>
          <w:rFonts w:ascii="Times New Roman" w:eastAsia="Times New Roman" w:hAnsi="Times New Roman" w:cs="Times New Roman"/>
          <w:sz w:val="28"/>
          <w:lang w:val="en-US"/>
        </w:rPr>
        <w:t>Histological examination.</w:t>
      </w:r>
      <w:proofErr w:type="gramEnd"/>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For histological biopsies were fixed in 10.0% neutral formalin, dehydrated in alcohols of increasing concentration and embedded in paraffin.</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Sections 3-5 microns thick were stained with hematoxylin and eosin and Mallory mod.</w:t>
      </w:r>
      <w:r w:rsidR="00C22562" w:rsidRPr="00C22562">
        <w:rPr>
          <w:rFonts w:ascii="Times New Roman" w:eastAsia="Times New Roman" w:hAnsi="Times New Roman" w:cs="Times New Roman"/>
          <w:sz w:val="27"/>
          <w:lang w:val="en-US"/>
        </w:rPr>
        <w:t xml:space="preserve"> </w:t>
      </w:r>
      <w:proofErr w:type="gramStart"/>
      <w:r w:rsidRPr="00C22562">
        <w:rPr>
          <w:rFonts w:ascii="Times New Roman" w:eastAsia="Times New Roman" w:hAnsi="Times New Roman" w:cs="Times New Roman"/>
          <w:sz w:val="28"/>
          <w:lang w:val="en-US"/>
        </w:rPr>
        <w:t>Slinchenko.</w:t>
      </w:r>
      <w:proofErr w:type="gramEnd"/>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Stage AIP was determined by G. Zamboni et al.</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(2004, Tab. 1) </w:t>
      </w:r>
      <w:r w:rsidR="00C22562" w:rsidRPr="00C22562">
        <w:rPr>
          <w:rFonts w:ascii="Times New Roman" w:eastAsia="Times New Roman" w:hAnsi="Times New Roman" w:cs="Times New Roman"/>
          <w:sz w:val="28"/>
          <w:lang w:val="en-US"/>
        </w:rPr>
        <w:t>[</w:t>
      </w:r>
      <w:hyperlink r:id="rId16" w:anchor="_Ref469147556" w:tooltip="_Ref469147556" w:history="1">
        <w:r w:rsidRPr="00C22562">
          <w:rPr>
            <w:rFonts w:ascii="Times New Roman" w:eastAsia="Times New Roman" w:hAnsi="Times New Roman" w:cs="Times New Roman"/>
            <w:sz w:val="28"/>
            <w:lang w:val="en-US"/>
          </w:rPr>
          <w:t>4</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AIP activity was evaluated as low and high.</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At low activity rare intraepithelial granulocytes mark in one or several of the pancreatic ducts, lobules inside is rare granulocytes.</w:t>
      </w:r>
      <w:r w:rsidR="00C22562" w:rsidRPr="00C22562">
        <w:rPr>
          <w:rFonts w:ascii="Times New Roman" w:eastAsia="Times New Roman" w:hAnsi="Times New Roman" w:cs="Times New Roman"/>
          <w:sz w:val="27"/>
          <w:lang w:val="en-US"/>
        </w:rPr>
        <w:t xml:space="preserve"> </w:t>
      </w:r>
      <w:proofErr w:type="gramStart"/>
      <w:r w:rsidRPr="00C22562">
        <w:rPr>
          <w:rFonts w:ascii="Times New Roman" w:eastAsia="Times New Roman" w:hAnsi="Times New Roman" w:cs="Times New Roman"/>
          <w:sz w:val="28"/>
          <w:lang w:val="en-US"/>
        </w:rPr>
        <w:t>When high activity visible damage to one or several of the pancreatic ducts mezhepitelialnymi granulocytes, in the ducts formed abscesses, leading to their destruction, is commonly found in the lobules and granulocytes between them.</w:t>
      </w:r>
      <w:proofErr w:type="gramEnd"/>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proofErr w:type="gramStart"/>
      <w:r w:rsidRPr="00C22562">
        <w:rPr>
          <w:rFonts w:ascii="Times New Roman" w:eastAsia="Times New Roman" w:hAnsi="Times New Roman" w:cs="Times New Roman"/>
          <w:sz w:val="28"/>
          <w:lang w:val="en-US"/>
        </w:rPr>
        <w:t>Immunohistochemical study.</w:t>
      </w:r>
      <w:proofErr w:type="gramEnd"/>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IgG-positive plasma cells (IgG-PEP) was detected using sheep anti-human IgG FITC (Abeam, USA);</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subclass IgG4-positive plasma cells (IgG4-PPK)</w:t>
      </w:r>
      <w:r w:rsidR="00C22562">
        <w:rPr>
          <w:rFonts w:ascii="Times New Roman" w:eastAsia="Times New Roman" w:hAnsi="Times New Roman" w:cs="Times New Roman"/>
          <w:sz w:val="28"/>
          <w:lang w:val="en-US"/>
        </w:rPr>
        <w:t xml:space="preserve"> — </w:t>
      </w:r>
      <w:r w:rsidRPr="00C22562">
        <w:rPr>
          <w:rFonts w:ascii="Times New Roman" w:eastAsia="Times New Roman" w:hAnsi="Times New Roman" w:cs="Times New Roman"/>
          <w:sz w:val="28"/>
          <w:lang w:val="en-US"/>
        </w:rPr>
        <w:t>by indirect immunoperoxidase reaction using rabbit monoclonal antibody IgG4 (Abeam, USA).</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Stellate cells were detected by specific monoclonal antibodies (VT</w:t>
      </w:r>
      <w:r w:rsidRPr="00C22562">
        <w:rPr>
          <w:rFonts w:ascii="Times New Roman" w:eastAsia="Times New Roman" w:hAnsi="Times New Roman" w:cs="Times New Roman"/>
          <w:sz w:val="28"/>
        </w:rPr>
        <w:t>І</w:t>
      </w:r>
      <w:r w:rsidRPr="00C22562">
        <w:rPr>
          <w:rFonts w:ascii="Times New Roman" w:eastAsia="Times New Roman" w:hAnsi="Times New Roman" w:cs="Times New Roman"/>
          <w:sz w:val="28"/>
          <w:lang w:val="en-US"/>
        </w:rPr>
        <w:t xml:space="preserve">-567, USA), using epifluorescence microscopy, </w:t>
      </w:r>
      <w:proofErr w:type="gramStart"/>
      <w:r w:rsidRPr="00C22562">
        <w:rPr>
          <w:rFonts w:ascii="Times New Roman" w:eastAsia="Times New Roman" w:hAnsi="Times New Roman" w:cs="Times New Roman"/>
          <w:sz w:val="28"/>
          <w:lang w:val="en-US"/>
        </w:rPr>
        <w:t>confocal</w:t>
      </w:r>
      <w:proofErr w:type="gramEnd"/>
      <w:r w:rsidRPr="00C22562">
        <w:rPr>
          <w:rFonts w:ascii="Times New Roman" w:eastAsia="Times New Roman" w:hAnsi="Times New Roman" w:cs="Times New Roman"/>
          <w:sz w:val="28"/>
          <w:lang w:val="en-US"/>
        </w:rPr>
        <w:t xml:space="preserve"> microscope "O1ympus-2500" (Japan).</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This dyeing gave consistent results, which could be easily interpreted.</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After staining for the identification and quantification of in their greatest concentration of cells in 5 consecutive fields of view at high magnification light microscope (x40 </w:t>
      </w:r>
      <w:r w:rsidRPr="00C22562">
        <w:rPr>
          <w:rFonts w:ascii="Times New Roman" w:eastAsia="Times New Roman" w:hAnsi="Times New Roman" w:cs="Times New Roman"/>
          <w:sz w:val="28"/>
          <w:lang w:val="en-US"/>
        </w:rPr>
        <w:lastRenderedPageBreak/>
        <w:t>objective, eyepiece x10) and using a fluorescent microscope LOMO ( "Mikmed", Russian Federation).</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We distinguish between these levels of IgG4-PPK in the large field of view (BAC): low (10-20 cells), medium (20-30 cells) and high (&gt; 30 IgG4-PPK).</w:t>
      </w:r>
    </w:p>
    <w:p w:rsidR="00D77D75" w:rsidRPr="00C22562" w:rsidRDefault="00D77D75" w:rsidP="00C22562">
      <w:pPr>
        <w:spacing w:after="0" w:line="360" w:lineRule="auto"/>
        <w:ind w:firstLine="700"/>
        <w:jc w:val="both"/>
        <w:rPr>
          <w:rFonts w:ascii="Times New Roman" w:eastAsia="Times New Roman" w:hAnsi="Times New Roman" w:cs="Times New Roman"/>
          <w:b/>
          <w:sz w:val="27"/>
          <w:szCs w:val="27"/>
          <w:lang w:val="en-US"/>
        </w:rPr>
      </w:pPr>
      <w:r w:rsidRPr="00C22562">
        <w:rPr>
          <w:rFonts w:ascii="Times New Roman" w:eastAsia="Times New Roman" w:hAnsi="Times New Roman" w:cs="Times New Roman"/>
          <w:b/>
          <w:sz w:val="28"/>
          <w:lang w:val="en-US"/>
        </w:rPr>
        <w:t>Results and its discussion</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Of the surveyed 54 patients with chronic-degenerative fibrotic pancreatitis selected 15 cases with autoimmune pancreatitis.</w:t>
      </w:r>
      <w:r w:rsidR="00C22562" w:rsidRPr="00C22562">
        <w:rPr>
          <w:rFonts w:ascii="Times New Roman" w:eastAsia="Times New Roman" w:hAnsi="Times New Roman" w:cs="Times New Roman"/>
          <w:sz w:val="27"/>
          <w:lang w:val="en-US"/>
        </w:rPr>
        <w:t xml:space="preserve">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 and II, and its activity was determined step but histopathological changes characteristic of the pancreas, according to specified criteria autoimmune pancreatitis.</w:t>
      </w:r>
    </w:p>
    <w:p w:rsidR="00D77D75" w:rsidRPr="00C22562" w:rsidRDefault="00D77D75" w:rsidP="00C22562">
      <w:pPr>
        <w:spacing w:after="0" w:line="360" w:lineRule="auto"/>
        <w:jc w:val="right"/>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Table 1</w:t>
      </w:r>
    </w:p>
    <w:p w:rsidR="00D77D75" w:rsidRPr="00C22562" w:rsidRDefault="00D77D75" w:rsidP="00C22562">
      <w:pPr>
        <w:spacing w:after="0" w:line="360" w:lineRule="auto"/>
        <w:jc w:val="center"/>
        <w:rPr>
          <w:rFonts w:ascii="Times New Roman" w:eastAsia="Times New Roman" w:hAnsi="Times New Roman" w:cs="Times New Roman"/>
          <w:sz w:val="27"/>
          <w:szCs w:val="27"/>
          <w:lang w:val="en-US"/>
        </w:rPr>
      </w:pPr>
      <w:r w:rsidRPr="00C22562">
        <w:rPr>
          <w:rFonts w:ascii="Times New Roman" w:eastAsia="Times New Roman" w:hAnsi="Times New Roman" w:cs="Times New Roman"/>
          <w:b/>
          <w:bCs/>
          <w:sz w:val="28"/>
          <w:lang w:val="en-US"/>
        </w:rPr>
        <w:t>Stage</w:t>
      </w:r>
      <w:r w:rsidR="00C22562">
        <w:rPr>
          <w:rFonts w:ascii="Times New Roman" w:eastAsia="Times New Roman" w:hAnsi="Times New Roman" w:cs="Times New Roman"/>
          <w:b/>
          <w:bCs/>
          <w:sz w:val="28"/>
          <w:lang w:val="en-US"/>
        </w:rPr>
        <w:t>s</w:t>
      </w:r>
      <w:r w:rsidRPr="00C22562">
        <w:rPr>
          <w:rFonts w:ascii="Times New Roman" w:eastAsia="Times New Roman" w:hAnsi="Times New Roman" w:cs="Times New Roman"/>
          <w:b/>
          <w:bCs/>
          <w:sz w:val="28"/>
          <w:lang w:val="en-US"/>
        </w:rPr>
        <w:t xml:space="preserve"> </w:t>
      </w:r>
      <w:r w:rsidR="00C22562">
        <w:rPr>
          <w:rFonts w:ascii="Times New Roman" w:eastAsia="Times New Roman" w:hAnsi="Times New Roman" w:cs="Times New Roman"/>
          <w:b/>
          <w:bCs/>
          <w:sz w:val="28"/>
          <w:lang w:val="en-US"/>
        </w:rPr>
        <w:t>of</w:t>
      </w:r>
      <w:r w:rsidRPr="00C22562">
        <w:rPr>
          <w:rFonts w:ascii="Times New Roman" w:eastAsia="Times New Roman" w:hAnsi="Times New Roman" w:cs="Times New Roman"/>
          <w:b/>
          <w:bCs/>
          <w:sz w:val="28"/>
          <w:lang w:val="en-US"/>
        </w:rPr>
        <w:t xml:space="preserve"> the AIP </w:t>
      </w:r>
      <w:r w:rsidR="00C22562">
        <w:rPr>
          <w:rFonts w:ascii="Times New Roman" w:eastAsia="Times New Roman" w:hAnsi="Times New Roman" w:cs="Times New Roman"/>
          <w:b/>
          <w:bCs/>
          <w:sz w:val="28"/>
          <w:lang w:val="en-US"/>
        </w:rPr>
        <w:t xml:space="preserve">by </w:t>
      </w:r>
      <w:r w:rsidRPr="00C22562">
        <w:rPr>
          <w:rFonts w:ascii="Times New Roman" w:eastAsia="Times New Roman" w:hAnsi="Times New Roman" w:cs="Times New Roman"/>
          <w:b/>
          <w:bCs/>
          <w:sz w:val="28"/>
          <w:lang w:val="en-US"/>
        </w:rPr>
        <w:t>G. Zamboni et al.</w:t>
      </w:r>
      <w:r w:rsidR="00C22562" w:rsidRPr="00C22562">
        <w:rPr>
          <w:rFonts w:ascii="Times New Roman" w:eastAsia="Times New Roman" w:hAnsi="Times New Roman" w:cs="Times New Roman"/>
          <w:sz w:val="27"/>
          <w:lang w:val="en-US"/>
        </w:rPr>
        <w:t xml:space="preserve"> </w:t>
      </w:r>
      <w:r w:rsidR="00C22562" w:rsidRPr="00C22562">
        <w:rPr>
          <w:rFonts w:ascii="Times New Roman" w:eastAsia="Times New Roman" w:hAnsi="Times New Roman" w:cs="Times New Roman"/>
          <w:b/>
          <w:bCs/>
          <w:sz w:val="28"/>
          <w:lang w:val="en-US"/>
        </w:rPr>
        <w:t>[</w:t>
      </w:r>
      <w:hyperlink r:id="rId17" w:anchor="_Ref469147556" w:tooltip="_Ref469147556" w:history="1">
        <w:r w:rsidRPr="00C22562">
          <w:rPr>
            <w:rFonts w:ascii="Times New Roman" w:eastAsia="Times New Roman" w:hAnsi="Times New Roman" w:cs="Times New Roman"/>
            <w:b/>
            <w:bCs/>
            <w:sz w:val="28"/>
            <w:lang w:val="en-US"/>
          </w:rPr>
          <w:t>4</w:t>
        </w:r>
      </w:hyperlink>
      <w:r w:rsidR="00C22562" w:rsidRPr="00C22562">
        <w:rPr>
          <w:rFonts w:ascii="Times New Roman" w:eastAsia="Times New Roman" w:hAnsi="Times New Roman" w:cs="Times New Roman"/>
          <w:sz w:val="27"/>
          <w:lang w:val="en-US"/>
        </w:rPr>
        <w:t>]</w:t>
      </w:r>
    </w:p>
    <w:tbl>
      <w:tblPr>
        <w:tblW w:w="9660" w:type="dxa"/>
        <w:tblCellMar>
          <w:top w:w="15" w:type="dxa"/>
          <w:left w:w="15" w:type="dxa"/>
          <w:bottom w:w="15" w:type="dxa"/>
          <w:right w:w="15" w:type="dxa"/>
        </w:tblCellMar>
        <w:tblLook w:val="04A0"/>
      </w:tblPr>
      <w:tblGrid>
        <w:gridCol w:w="630"/>
        <w:gridCol w:w="2371"/>
        <w:gridCol w:w="2035"/>
        <w:gridCol w:w="2779"/>
        <w:gridCol w:w="1845"/>
      </w:tblGrid>
      <w:tr w:rsidR="00D77D75" w:rsidRPr="00C22562" w:rsidTr="00D77D75">
        <w:trPr>
          <w:trHeight w:val="285"/>
        </w:trPr>
        <w:tc>
          <w:tcPr>
            <w:tcW w:w="630" w:type="dxa"/>
            <w:tcBorders>
              <w:top w:val="single" w:sz="8" w:space="0" w:color="000000"/>
              <w:left w:val="single" w:sz="8" w:space="0" w:color="000000"/>
              <w:bottom w:val="single" w:sz="8" w:space="0" w:color="000000"/>
              <w:right w:val="single" w:sz="8" w:space="0" w:color="000000"/>
            </w:tcBorders>
            <w:shd w:val="clear" w:color="auto" w:fill="FFFFFF"/>
            <w:noWrap/>
            <w:hideMark/>
          </w:tcPr>
          <w:p w:rsidR="00D77D75" w:rsidRPr="00C22562" w:rsidRDefault="00D77D75" w:rsidP="00C22562">
            <w:pPr>
              <w:spacing w:after="0" w:line="360" w:lineRule="auto"/>
              <w:ind w:left="40"/>
              <w:rPr>
                <w:rFonts w:ascii="Times New Roman" w:eastAsia="Times New Roman" w:hAnsi="Times New Roman" w:cs="Times New Roman"/>
                <w:sz w:val="24"/>
                <w:szCs w:val="24"/>
              </w:rPr>
            </w:pPr>
            <w:bookmarkStart w:id="0" w:name="table01"/>
            <w:bookmarkEnd w:id="0"/>
            <w:r w:rsidRPr="00C22562">
              <w:rPr>
                <w:rFonts w:ascii="Times New Roman" w:eastAsia="Times New Roman" w:hAnsi="Times New Roman" w:cs="Times New Roman"/>
                <w:sz w:val="20"/>
              </w:rPr>
              <w:t>Stage</w:t>
            </w:r>
          </w:p>
        </w:tc>
        <w:tc>
          <w:tcPr>
            <w:tcW w:w="238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The infiltration of the prostate tissue</w:t>
            </w:r>
          </w:p>
        </w:tc>
        <w:tc>
          <w:tcPr>
            <w:tcW w:w="198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Involvement of ducts and</w:t>
            </w:r>
            <w:r w:rsidR="00C22562">
              <w:rPr>
                <w:rFonts w:ascii="Times New Roman" w:eastAsia="Times New Roman" w:hAnsi="Times New Roman" w:cs="Times New Roman"/>
                <w:sz w:val="20"/>
                <w:lang w:val="en-US"/>
              </w:rPr>
              <w:t>/</w:t>
            </w:r>
            <w:r w:rsidRPr="00C22562">
              <w:rPr>
                <w:rFonts w:ascii="Times New Roman" w:eastAsia="Times New Roman" w:hAnsi="Times New Roman" w:cs="Times New Roman"/>
                <w:sz w:val="20"/>
                <w:lang w:val="en-US"/>
              </w:rPr>
              <w:t>or blood vessels</w:t>
            </w:r>
          </w:p>
        </w:tc>
        <w:tc>
          <w:tcPr>
            <w:tcW w:w="280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Prevalence</w:t>
            </w:r>
          </w:p>
        </w:tc>
        <w:tc>
          <w:tcPr>
            <w:tcW w:w="186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Character</w:t>
            </w:r>
            <w:r w:rsidR="00C22562" w:rsidRPr="00C22562">
              <w:rPr>
                <w:rFonts w:ascii="Times New Roman" w:eastAsia="Times New Roman" w:hAnsi="Times New Roman" w:cs="Times New Roman"/>
                <w:sz w:val="20"/>
              </w:rPr>
              <w:t xml:space="preserve"> </w:t>
            </w:r>
            <w:r w:rsidRPr="00C22562">
              <w:rPr>
                <w:rFonts w:ascii="Times New Roman" w:eastAsia="Times New Roman" w:hAnsi="Times New Roman" w:cs="Times New Roman"/>
                <w:sz w:val="20"/>
              </w:rPr>
              <w:t>fibrosis</w:t>
            </w:r>
          </w:p>
        </w:tc>
      </w:tr>
      <w:tr w:rsidR="00D77D75" w:rsidRPr="00C22562" w:rsidTr="00D77D75">
        <w:trPr>
          <w:trHeight w:val="405"/>
        </w:trPr>
        <w:tc>
          <w:tcPr>
            <w:tcW w:w="63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ind w:left="280"/>
              <w:rPr>
                <w:rFonts w:ascii="Times New Roman" w:eastAsia="Times New Roman" w:hAnsi="Times New Roman" w:cs="Times New Roman"/>
                <w:sz w:val="24"/>
                <w:szCs w:val="24"/>
              </w:rPr>
            </w:pPr>
            <w:r w:rsidRPr="00C22562">
              <w:rPr>
                <w:rFonts w:ascii="Times New Roman" w:eastAsia="Times New Roman" w:hAnsi="Times New Roman" w:cs="Times New Roman"/>
                <w:sz w:val="20"/>
              </w:rPr>
              <w:t>1</w:t>
            </w:r>
          </w:p>
        </w:tc>
        <w:tc>
          <w:tcPr>
            <w:tcW w:w="238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scattered</w:t>
            </w:r>
            <w:r w:rsidR="00C22562" w:rsidRPr="00C22562">
              <w:rPr>
                <w:rFonts w:ascii="Times New Roman" w:eastAsia="Times New Roman" w:hAnsi="Times New Roman" w:cs="Times New Roman"/>
                <w:sz w:val="20"/>
              </w:rPr>
              <w:t xml:space="preserve"> </w:t>
            </w:r>
            <w:r w:rsidRPr="00C22562">
              <w:rPr>
                <w:rFonts w:ascii="Times New Roman" w:eastAsia="Times New Roman" w:hAnsi="Times New Roman" w:cs="Times New Roman"/>
                <w:sz w:val="20"/>
              </w:rPr>
              <w:t xml:space="preserve">periductal </w:t>
            </w:r>
            <w:r w:rsidR="00C22562">
              <w:rPr>
                <w:rFonts w:ascii="Times New Roman" w:eastAsia="Times New Roman" w:hAnsi="Times New Roman" w:cs="Times New Roman"/>
                <w:sz w:val="20"/>
                <w:lang w:val="en-US"/>
              </w:rPr>
              <w:t>lymphoplasmatic</w:t>
            </w:r>
            <w:r w:rsidRPr="00C22562">
              <w:rPr>
                <w:rFonts w:ascii="Times New Roman" w:eastAsia="Times New Roman" w:hAnsi="Times New Roman" w:cs="Times New Roman"/>
                <w:sz w:val="20"/>
              </w:rPr>
              <w:t xml:space="preserve"> infiltrates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slight narrowing of the duct</w:t>
            </w:r>
          </w:p>
        </w:tc>
        <w:tc>
          <w:tcPr>
            <w:tcW w:w="280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almost no involvement</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interlobular spaces and intralobular</w:t>
            </w:r>
          </w:p>
        </w:tc>
        <w:tc>
          <w:tcPr>
            <w:tcW w:w="186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C22562" w:rsidP="00C225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lang w:val="en-US"/>
              </w:rPr>
              <w:t>light</w:t>
            </w:r>
            <w:r w:rsidRPr="00C22562">
              <w:rPr>
                <w:rFonts w:ascii="Times New Roman" w:eastAsia="Times New Roman" w:hAnsi="Times New Roman" w:cs="Times New Roman"/>
                <w:sz w:val="20"/>
              </w:rPr>
              <w:t xml:space="preserve"> </w:t>
            </w:r>
            <w:r>
              <w:rPr>
                <w:rFonts w:ascii="Times New Roman" w:eastAsia="Times New Roman" w:hAnsi="Times New Roman" w:cs="Times New Roman"/>
                <w:sz w:val="20"/>
                <w:lang w:val="en-US"/>
              </w:rPr>
              <w:t>round-lobular</w:t>
            </w:r>
            <w:r w:rsidR="00D77D75" w:rsidRPr="00C22562">
              <w:rPr>
                <w:rFonts w:ascii="Times New Roman" w:eastAsia="Times New Roman" w:hAnsi="Times New Roman" w:cs="Times New Roman"/>
                <w:sz w:val="20"/>
              </w:rPr>
              <w:t xml:space="preserve"> fibrosis</w:t>
            </w:r>
          </w:p>
        </w:tc>
      </w:tr>
      <w:tr w:rsidR="00D77D75" w:rsidRPr="00C22562" w:rsidTr="00D77D75">
        <w:trPr>
          <w:trHeight w:val="525"/>
        </w:trPr>
        <w:tc>
          <w:tcPr>
            <w:tcW w:w="63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ind w:left="280"/>
              <w:rPr>
                <w:rFonts w:ascii="Times New Roman" w:eastAsia="Times New Roman" w:hAnsi="Times New Roman" w:cs="Times New Roman"/>
                <w:sz w:val="24"/>
                <w:szCs w:val="24"/>
              </w:rPr>
            </w:pPr>
            <w:r w:rsidRPr="00C22562">
              <w:rPr>
                <w:rFonts w:ascii="Times New Roman" w:eastAsia="Times New Roman" w:hAnsi="Times New Roman" w:cs="Times New Roman"/>
                <w:sz w:val="20"/>
              </w:rPr>
              <w:t>II</w:t>
            </w:r>
          </w:p>
        </w:tc>
        <w:tc>
          <w:tcPr>
            <w:tcW w:w="238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multiple</w:t>
            </w:r>
            <w:r w:rsidR="00C22562" w:rsidRPr="00C22562">
              <w:rPr>
                <w:rFonts w:ascii="Times New Roman" w:eastAsia="Times New Roman" w:hAnsi="Times New Roman" w:cs="Times New Roman"/>
                <w:sz w:val="20"/>
              </w:rPr>
              <w:t xml:space="preserve"> </w:t>
            </w:r>
            <w:r w:rsidRPr="00C22562">
              <w:rPr>
                <w:rFonts w:ascii="Times New Roman" w:eastAsia="Times New Roman" w:hAnsi="Times New Roman" w:cs="Times New Roman"/>
                <w:sz w:val="20"/>
              </w:rPr>
              <w:t xml:space="preserve">periductal </w:t>
            </w:r>
            <w:r w:rsidR="00C22562">
              <w:rPr>
                <w:rFonts w:ascii="Times New Roman" w:eastAsia="Times New Roman" w:hAnsi="Times New Roman" w:cs="Times New Roman"/>
                <w:sz w:val="20"/>
                <w:lang w:val="en-US"/>
              </w:rPr>
              <w:t>lymphoplasmatic</w:t>
            </w:r>
            <w:r w:rsidR="00C22562" w:rsidRPr="00C22562">
              <w:rPr>
                <w:rFonts w:ascii="Times New Roman" w:eastAsia="Times New Roman" w:hAnsi="Times New Roman" w:cs="Times New Roman"/>
                <w:sz w:val="20"/>
              </w:rPr>
              <w:t xml:space="preserve"> </w:t>
            </w:r>
            <w:r w:rsidRPr="00C22562">
              <w:rPr>
                <w:rFonts w:ascii="Times New Roman" w:eastAsia="Times New Roman" w:hAnsi="Times New Roman" w:cs="Times New Roman"/>
                <w:sz w:val="20"/>
              </w:rPr>
              <w:t>infiltrates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narrowing of the ducts, rare</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venulitis</w:t>
            </w:r>
          </w:p>
        </w:tc>
        <w:tc>
          <w:tcPr>
            <w:tcW w:w="280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little involvement of</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the interlobular spaces and intralobular</w:t>
            </w:r>
          </w:p>
        </w:tc>
        <w:tc>
          <w:tcPr>
            <w:tcW w:w="186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 xml:space="preserve">focal </w:t>
            </w:r>
            <w:r w:rsidR="00C22562">
              <w:rPr>
                <w:rFonts w:ascii="Times New Roman" w:eastAsia="Times New Roman" w:hAnsi="Times New Roman" w:cs="Times New Roman"/>
                <w:sz w:val="20"/>
                <w:lang w:val="en-US"/>
              </w:rPr>
              <w:t xml:space="preserve">multilevel </w:t>
            </w:r>
            <w:r w:rsidRPr="00C22562">
              <w:rPr>
                <w:rFonts w:ascii="Times New Roman" w:eastAsia="Times New Roman" w:hAnsi="Times New Roman" w:cs="Times New Roman"/>
                <w:sz w:val="20"/>
              </w:rPr>
              <w:t xml:space="preserve">fibrosis </w:t>
            </w:r>
          </w:p>
        </w:tc>
      </w:tr>
      <w:tr w:rsidR="00D77D75" w:rsidRPr="00C22562" w:rsidTr="00D77D75">
        <w:trPr>
          <w:trHeight w:val="645"/>
        </w:trPr>
        <w:tc>
          <w:tcPr>
            <w:tcW w:w="63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ind w:left="280"/>
              <w:rPr>
                <w:rFonts w:ascii="Times New Roman" w:eastAsia="Times New Roman" w:hAnsi="Times New Roman" w:cs="Times New Roman"/>
                <w:sz w:val="24"/>
                <w:szCs w:val="24"/>
              </w:rPr>
            </w:pPr>
            <w:r w:rsidRPr="00C22562">
              <w:rPr>
                <w:rFonts w:ascii="Times New Roman" w:eastAsia="Times New Roman" w:hAnsi="Times New Roman" w:cs="Times New Roman"/>
                <w:sz w:val="20"/>
              </w:rPr>
              <w:t>III</w:t>
            </w:r>
          </w:p>
        </w:tc>
        <w:tc>
          <w:tcPr>
            <w:tcW w:w="238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 xml:space="preserve">periductal </w:t>
            </w:r>
            <w:r w:rsidR="00C22562">
              <w:rPr>
                <w:rFonts w:ascii="Times New Roman" w:eastAsia="Times New Roman" w:hAnsi="Times New Roman" w:cs="Times New Roman"/>
                <w:sz w:val="20"/>
                <w:lang w:val="en-US"/>
              </w:rPr>
              <w:t>lymphoplasmatic</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diffuse</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infiltration, lymph follicles</w:t>
            </w:r>
          </w:p>
        </w:tc>
        <w:tc>
          <w:tcPr>
            <w:tcW w:w="198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ind w:left="160"/>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obstruction</w:t>
            </w:r>
            <w:r w:rsidR="00C22562">
              <w:rPr>
                <w:rFonts w:ascii="Times New Roman" w:eastAsia="Times New Roman" w:hAnsi="Times New Roman" w:cs="Times New Roman"/>
                <w:sz w:val="20"/>
                <w:lang w:val="en-US"/>
              </w:rPr>
              <w:t>/</w:t>
            </w:r>
            <w:r w:rsidRPr="00C22562">
              <w:rPr>
                <w:rFonts w:ascii="Times New Roman" w:eastAsia="Times New Roman" w:hAnsi="Times New Roman" w:cs="Times New Roman"/>
                <w:sz w:val="20"/>
                <w:lang w:val="en-US"/>
              </w:rPr>
              <w:t>destruction of</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ducts, obliterating phlebitis</w:t>
            </w:r>
          </w:p>
        </w:tc>
        <w:tc>
          <w:tcPr>
            <w:tcW w:w="280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moderate involvement</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interlobular spaces and intralobular</w:t>
            </w:r>
          </w:p>
        </w:tc>
        <w:tc>
          <w:tcPr>
            <w:tcW w:w="186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C22562" w:rsidP="00C2256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lang w:val="en-US"/>
              </w:rPr>
              <w:t>round-lobular</w:t>
            </w:r>
            <w:r w:rsidRPr="00C22562">
              <w:rPr>
                <w:rFonts w:ascii="Times New Roman" w:eastAsia="Times New Roman" w:hAnsi="Times New Roman" w:cs="Times New Roman"/>
                <w:sz w:val="20"/>
              </w:rPr>
              <w:t xml:space="preserve"> </w:t>
            </w:r>
            <w:r>
              <w:rPr>
                <w:rFonts w:ascii="Times New Roman" w:eastAsia="Times New Roman" w:hAnsi="Times New Roman" w:cs="Times New Roman"/>
                <w:sz w:val="20"/>
                <w:lang w:val="en-US"/>
              </w:rPr>
              <w:t xml:space="preserve">multilevel </w:t>
            </w:r>
            <w:r w:rsidRPr="00C22562">
              <w:rPr>
                <w:rFonts w:ascii="Times New Roman" w:eastAsia="Times New Roman" w:hAnsi="Times New Roman" w:cs="Times New Roman"/>
                <w:sz w:val="20"/>
              </w:rPr>
              <w:t>fibrosis</w:t>
            </w:r>
          </w:p>
        </w:tc>
      </w:tr>
      <w:tr w:rsidR="00D77D75" w:rsidRPr="00C22562" w:rsidTr="00D77D75">
        <w:trPr>
          <w:trHeight w:val="780"/>
        </w:trPr>
        <w:tc>
          <w:tcPr>
            <w:tcW w:w="63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ind w:left="280"/>
              <w:rPr>
                <w:rFonts w:ascii="Times New Roman" w:eastAsia="Times New Roman" w:hAnsi="Times New Roman" w:cs="Times New Roman"/>
                <w:sz w:val="24"/>
                <w:szCs w:val="24"/>
              </w:rPr>
            </w:pPr>
            <w:r w:rsidRPr="00C22562">
              <w:rPr>
                <w:rFonts w:ascii="Times New Roman" w:eastAsia="Times New Roman" w:hAnsi="Times New Roman" w:cs="Times New Roman"/>
                <w:sz w:val="20"/>
              </w:rPr>
              <w:t>IV</w:t>
            </w:r>
          </w:p>
        </w:tc>
        <w:tc>
          <w:tcPr>
            <w:tcW w:w="238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 xml:space="preserve">periductal </w:t>
            </w:r>
            <w:r w:rsidR="00C22562">
              <w:rPr>
                <w:rFonts w:ascii="Times New Roman" w:eastAsia="Times New Roman" w:hAnsi="Times New Roman" w:cs="Times New Roman"/>
                <w:sz w:val="20"/>
                <w:lang w:val="en-US"/>
              </w:rPr>
              <w:t>lymphoplasmatic</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diffuse</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infiltration, lymph follicles with a bright center</w:t>
            </w:r>
          </w:p>
        </w:tc>
        <w:tc>
          <w:tcPr>
            <w:tcW w:w="198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rPr>
            </w:pPr>
            <w:r w:rsidRPr="00C22562">
              <w:rPr>
                <w:rFonts w:ascii="Times New Roman" w:eastAsia="Times New Roman" w:hAnsi="Times New Roman" w:cs="Times New Roman"/>
                <w:sz w:val="20"/>
              </w:rPr>
              <w:t>often</w:t>
            </w:r>
            <w:r w:rsidR="00C22562">
              <w:rPr>
                <w:rFonts w:ascii="Times New Roman" w:eastAsia="Times New Roman" w:hAnsi="Times New Roman" w:cs="Times New Roman"/>
                <w:sz w:val="20"/>
              </w:rPr>
              <w:t xml:space="preserve"> — </w:t>
            </w:r>
            <w:r w:rsidRPr="00C22562">
              <w:rPr>
                <w:rFonts w:ascii="Times New Roman" w:eastAsia="Times New Roman" w:hAnsi="Times New Roman" w:cs="Times New Roman"/>
                <w:sz w:val="20"/>
              </w:rPr>
              <w:t>venules, rarely</w:t>
            </w:r>
            <w:r w:rsidR="00C22562">
              <w:rPr>
                <w:rFonts w:ascii="Times New Roman" w:eastAsia="Times New Roman" w:hAnsi="Times New Roman" w:cs="Times New Roman"/>
                <w:sz w:val="20"/>
              </w:rPr>
              <w:t xml:space="preserve"> — </w:t>
            </w:r>
            <w:r w:rsidRPr="00C22562">
              <w:rPr>
                <w:rFonts w:ascii="Times New Roman" w:eastAsia="Times New Roman" w:hAnsi="Times New Roman" w:cs="Times New Roman"/>
                <w:sz w:val="20"/>
              </w:rPr>
              <w:t>arteritis</w:t>
            </w:r>
          </w:p>
        </w:tc>
        <w:tc>
          <w:tcPr>
            <w:tcW w:w="2805"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expressed involvement</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interlobular spaces and intralobular</w:t>
            </w:r>
          </w:p>
        </w:tc>
        <w:tc>
          <w:tcPr>
            <w:tcW w:w="1860" w:type="dxa"/>
            <w:tcBorders>
              <w:top w:val="single" w:sz="8" w:space="0" w:color="000000"/>
              <w:left w:val="single" w:sz="8" w:space="0" w:color="000000"/>
              <w:bottom w:val="single" w:sz="8" w:space="0" w:color="000000"/>
              <w:right w:val="single" w:sz="8" w:space="0" w:color="000000"/>
            </w:tcBorders>
            <w:shd w:val="clear" w:color="auto" w:fill="FFFFFF"/>
            <w:hideMark/>
          </w:tcPr>
          <w:p w:rsidR="00D77D75" w:rsidRPr="00C22562" w:rsidRDefault="00D77D75" w:rsidP="00C22562">
            <w:pPr>
              <w:spacing w:after="0" w:line="360" w:lineRule="auto"/>
              <w:jc w:val="center"/>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0"/>
                <w:lang w:val="en-US"/>
              </w:rPr>
              <w:t>expressed</w:t>
            </w:r>
            <w:r w:rsidR="00C22562" w:rsidRPr="00C22562">
              <w:rPr>
                <w:rFonts w:ascii="Times New Roman" w:eastAsia="Times New Roman" w:hAnsi="Times New Roman" w:cs="Times New Roman"/>
                <w:sz w:val="20"/>
                <w:lang w:val="en-US"/>
              </w:rPr>
              <w:t xml:space="preserve"> </w:t>
            </w:r>
            <w:r w:rsidRPr="00C22562">
              <w:rPr>
                <w:rFonts w:ascii="Times New Roman" w:eastAsia="Times New Roman" w:hAnsi="Times New Roman" w:cs="Times New Roman"/>
                <w:sz w:val="20"/>
                <w:lang w:val="en-US"/>
              </w:rPr>
              <w:t xml:space="preserve">periductal </w:t>
            </w:r>
            <w:r w:rsidR="00C22562">
              <w:rPr>
                <w:rFonts w:ascii="Times New Roman" w:eastAsia="Times New Roman" w:hAnsi="Times New Roman" w:cs="Times New Roman"/>
                <w:sz w:val="20"/>
                <w:lang w:val="en-US"/>
              </w:rPr>
              <w:t xml:space="preserve">multilevel </w:t>
            </w:r>
            <w:r w:rsidRPr="00C22562">
              <w:rPr>
                <w:rFonts w:ascii="Times New Roman" w:eastAsia="Times New Roman" w:hAnsi="Times New Roman" w:cs="Times New Roman"/>
                <w:sz w:val="20"/>
                <w:lang w:val="en-US"/>
              </w:rPr>
              <w:t>fibrosis and sclerosis</w:t>
            </w:r>
          </w:p>
        </w:tc>
      </w:tr>
    </w:tbl>
    <w:p w:rsidR="00C22562" w:rsidRDefault="00C22562" w:rsidP="00C22562">
      <w:pPr>
        <w:spacing w:after="0" w:line="360" w:lineRule="auto"/>
        <w:ind w:firstLine="700"/>
        <w:jc w:val="both"/>
        <w:rPr>
          <w:rFonts w:ascii="Times New Roman" w:eastAsia="Times New Roman" w:hAnsi="Times New Roman" w:cs="Times New Roman"/>
          <w:sz w:val="28"/>
          <w:lang w:val="en-US"/>
        </w:rPr>
      </w:pP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In the study, each patient was analyzed histostructure three topographical regions of the pancreas: a head, body and tail.</w:t>
      </w: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AIP</w:t>
      </w:r>
      <w:r w:rsidR="00D77D75" w:rsidRPr="00C22562">
        <w:rPr>
          <w:rFonts w:ascii="Times New Roman" w:eastAsia="Times New Roman" w:hAnsi="Times New Roman" w:cs="Times New Roman"/>
          <w:sz w:val="28"/>
          <w:lang w:val="en-US"/>
        </w:rPr>
        <w:t xml:space="preserve"> type I was diagnosed in five male patients, mean age</w:t>
      </w:r>
      <w:r>
        <w:rPr>
          <w:rFonts w:ascii="Times New Roman" w:eastAsia="Times New Roman" w:hAnsi="Times New Roman" w:cs="Times New Roman"/>
          <w:sz w:val="28"/>
          <w:lang w:val="en-US"/>
        </w:rPr>
        <w:t xml:space="preserve"> — </w:t>
      </w:r>
      <w:r w:rsidR="00D77D75" w:rsidRPr="00C22562">
        <w:rPr>
          <w:rFonts w:ascii="Times New Roman" w:eastAsia="Times New Roman" w:hAnsi="Times New Roman" w:cs="Times New Roman"/>
          <w:sz w:val="28"/>
          <w:lang w:val="en-US"/>
        </w:rPr>
        <w:t>45.0 years;</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disease duration</w:t>
      </w:r>
      <w:r>
        <w:rPr>
          <w:rFonts w:ascii="Times New Roman" w:eastAsia="Times New Roman" w:hAnsi="Times New Roman" w:cs="Times New Roman"/>
          <w:sz w:val="28"/>
          <w:lang w:val="en-US"/>
        </w:rPr>
        <w:t xml:space="preserve"> — </w:t>
      </w:r>
      <w:r w:rsidR="00D77D75" w:rsidRPr="00C22562">
        <w:rPr>
          <w:rFonts w:ascii="Times New Roman" w:eastAsia="Times New Roman" w:hAnsi="Times New Roman" w:cs="Times New Roman"/>
          <w:sz w:val="28"/>
          <w:lang w:val="en-US"/>
        </w:rPr>
        <w:t>from 1 to 4 years.</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 xml:space="preserve">In histological preparations of the pancreas of patients in all </w:t>
      </w:r>
      <w:r w:rsidR="00D13D8E">
        <w:rPr>
          <w:rFonts w:ascii="Times New Roman" w:eastAsia="Times New Roman" w:hAnsi="Times New Roman" w:cs="Times New Roman"/>
          <w:sz w:val="28"/>
          <w:lang w:val="en-US"/>
        </w:rPr>
        <w:t>histo</w:t>
      </w:r>
      <w:r>
        <w:rPr>
          <w:rFonts w:ascii="Times New Roman" w:eastAsia="Times New Roman" w:hAnsi="Times New Roman" w:cs="Times New Roman"/>
          <w:sz w:val="28"/>
          <w:lang w:val="en-US"/>
        </w:rPr>
        <w:t>graphic</w:t>
      </w:r>
      <w:r w:rsidR="00D77D75" w:rsidRPr="00C22562">
        <w:rPr>
          <w:rFonts w:ascii="Times New Roman" w:eastAsia="Times New Roman" w:hAnsi="Times New Roman" w:cs="Times New Roman"/>
          <w:sz w:val="28"/>
          <w:lang w:val="en-US"/>
        </w:rPr>
        <w:t xml:space="preserve"> areas </w:t>
      </w:r>
      <w:r>
        <w:rPr>
          <w:rFonts w:ascii="Times New Roman" w:eastAsia="Times New Roman" w:hAnsi="Times New Roman" w:cs="Times New Roman"/>
          <w:sz w:val="28"/>
          <w:lang w:val="en-US"/>
        </w:rPr>
        <w:t>of the pancreas</w:t>
      </w:r>
      <w:r w:rsidR="00D77D75" w:rsidRPr="00C22562">
        <w:rPr>
          <w:rFonts w:ascii="Times New Roman" w:eastAsia="Times New Roman" w:hAnsi="Times New Roman" w:cs="Times New Roman"/>
          <w:sz w:val="28"/>
          <w:lang w:val="en-US"/>
        </w:rPr>
        <w:t xml:space="preserve"> marked III and stage IV AIP with a characteristic dense periductal </w:t>
      </w:r>
      <w:r w:rsidRPr="00C22562">
        <w:rPr>
          <w:rFonts w:ascii="Times New Roman" w:eastAsia="Times New Roman" w:hAnsi="Times New Roman" w:cs="Times New Roman"/>
          <w:sz w:val="28"/>
          <w:lang w:val="en-US"/>
        </w:rPr>
        <w:t xml:space="preserve">lymphoplasmatic </w:t>
      </w:r>
      <w:r w:rsidR="00D77D75" w:rsidRPr="00C22562">
        <w:rPr>
          <w:rFonts w:ascii="Times New Roman" w:eastAsia="Times New Roman" w:hAnsi="Times New Roman" w:cs="Times New Roman"/>
          <w:sz w:val="28"/>
          <w:lang w:val="en-US"/>
        </w:rPr>
        <w:t xml:space="preserve">infiltrate (Fig. 1), stacked fibrosis, cellular basis of which were stellate cells (Fig. 2), and obliterative </w:t>
      </w:r>
      <w:r w:rsidR="00D77D75" w:rsidRPr="00C22562">
        <w:rPr>
          <w:rFonts w:ascii="Times New Roman" w:eastAsia="Times New Roman" w:hAnsi="Times New Roman" w:cs="Times New Roman"/>
          <w:sz w:val="28"/>
          <w:lang w:val="en-US"/>
        </w:rPr>
        <w:lastRenderedPageBreak/>
        <w:t>phlebitis (Fig</w:t>
      </w:r>
      <w:r>
        <w:rPr>
          <w:rFonts w:ascii="Times New Roman" w:eastAsia="Times New Roman" w:hAnsi="Times New Roman" w:cs="Times New Roman"/>
          <w:sz w:val="28"/>
          <w:lang w:val="en-US"/>
        </w:rPr>
        <w:t>. 3</w:t>
      </w:r>
      <w:r w:rsidR="00D77D75"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In the liver, hepatitis observed light (Fig. 4) with a small amount IgG4PPK (RPD to 5) in the portal tracts expanded.</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 xml:space="preserve">In the parenchyma of the pancreas of patients with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 in a dense lymphoplasmacytic infiltrate around the main and interlobular pancreatic ducts and lymph follicles observed compact clusters, AUC IgG (Fig. 5), among which di</w:t>
      </w:r>
      <w:r w:rsidR="00C22562">
        <w:rPr>
          <w:rFonts w:ascii="Times New Roman" w:eastAsia="Times New Roman" w:hAnsi="Times New Roman" w:cs="Times New Roman"/>
          <w:sz w:val="28"/>
          <w:lang w:val="en-US"/>
        </w:rPr>
        <w:t>ffusely arranged of IgG4-PPK (&gt;</w:t>
      </w:r>
      <w:r w:rsidRPr="00C22562">
        <w:rPr>
          <w:rFonts w:ascii="Times New Roman" w:eastAsia="Times New Roman" w:hAnsi="Times New Roman" w:cs="Times New Roman"/>
          <w:sz w:val="28"/>
          <w:lang w:val="en-US"/>
        </w:rPr>
        <w:t>30 of IgG4-PPK to BPZ, Fig. 6).</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The patients diagnosed with diffuse lesion in the pancreas III (3 cases) and IV (2 cases) stages of the AIP.</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In all cases we observed the complicated forms of current AIP: 60% (3 people)</w:t>
      </w:r>
      <w:r w:rsidR="00C22562">
        <w:rPr>
          <w:rFonts w:ascii="Times New Roman" w:eastAsia="Times New Roman" w:hAnsi="Times New Roman" w:cs="Times New Roman"/>
          <w:sz w:val="28"/>
          <w:lang w:val="en-US"/>
        </w:rPr>
        <w:t xml:space="preserve"> — </w:t>
      </w:r>
      <w:r w:rsidRPr="00C22562">
        <w:rPr>
          <w:rFonts w:ascii="Times New Roman" w:eastAsia="Times New Roman" w:hAnsi="Times New Roman" w:cs="Times New Roman"/>
          <w:sz w:val="28"/>
          <w:lang w:val="en-US"/>
        </w:rPr>
        <w:t>a chronic fibro-cystic pancreatitis, 40% (2 people)</w:t>
      </w:r>
      <w:r w:rsidR="00C22562">
        <w:rPr>
          <w:rFonts w:ascii="Times New Roman" w:eastAsia="Times New Roman" w:hAnsi="Times New Roman" w:cs="Times New Roman"/>
          <w:sz w:val="28"/>
          <w:lang w:val="en-US"/>
        </w:rPr>
        <w:t xml:space="preserve"> — </w:t>
      </w:r>
      <w:r w:rsidRPr="00C22562">
        <w:rPr>
          <w:rFonts w:ascii="Times New Roman" w:eastAsia="Times New Roman" w:hAnsi="Times New Roman" w:cs="Times New Roman"/>
          <w:sz w:val="28"/>
          <w:lang w:val="en-US"/>
        </w:rPr>
        <w:t>a chronic fibro-calculous pancreatitis.</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 xml:space="preserve">It is known that the detection of three characteristic histological features in the damaged pancreas can be attributed to the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 IgG4-assotsiirovannm sclerosing disease: </w:t>
      </w:r>
      <w:r w:rsidR="00C22562" w:rsidRPr="00C22562">
        <w:rPr>
          <w:rFonts w:ascii="Times New Roman" w:eastAsia="Times New Roman" w:hAnsi="Times New Roman" w:cs="Times New Roman"/>
          <w:sz w:val="28"/>
          <w:lang w:val="en-US"/>
        </w:rPr>
        <w:t xml:space="preserve">lymphoplasmatic </w:t>
      </w:r>
      <w:r w:rsidRPr="00C22562">
        <w:rPr>
          <w:rFonts w:ascii="Times New Roman" w:eastAsia="Times New Roman" w:hAnsi="Times New Roman" w:cs="Times New Roman"/>
          <w:sz w:val="28"/>
          <w:lang w:val="en-US"/>
        </w:rPr>
        <w:t xml:space="preserve">dense infiltrate around the main pancreatic duct, tiered fibrosis, obliterative phlebitis </w:t>
      </w:r>
      <w:r w:rsidR="00C22562" w:rsidRPr="00C22562">
        <w:rPr>
          <w:rFonts w:ascii="Times New Roman" w:eastAsia="Times New Roman" w:hAnsi="Times New Roman" w:cs="Times New Roman"/>
          <w:sz w:val="28"/>
          <w:lang w:val="en-US"/>
        </w:rPr>
        <w:t>[</w:t>
      </w:r>
      <w:hyperlink r:id="rId18" w:anchor="_Ref469147582" w:tooltip="_Ref469147582" w:history="1">
        <w:r w:rsidRPr="00C22562">
          <w:rPr>
            <w:rFonts w:ascii="Times New Roman" w:eastAsia="Times New Roman" w:hAnsi="Times New Roman" w:cs="Times New Roman"/>
            <w:sz w:val="28"/>
            <w:lang w:val="en-US"/>
          </w:rPr>
          <w:t>1</w:t>
        </w:r>
      </w:hyperlink>
      <w:r w:rsidR="00C22562">
        <w:rPr>
          <w:rFonts w:ascii="Times New Roman" w:eastAsia="Times New Roman" w:hAnsi="Times New Roman" w:cs="Times New Roman"/>
          <w:sz w:val="27"/>
          <w:lang w:val="en-US"/>
        </w:rPr>
        <w:t>,</w:t>
      </w:r>
      <w:r w:rsidR="00C22562" w:rsidRPr="00C22562">
        <w:rPr>
          <w:rFonts w:ascii="Times New Roman" w:eastAsia="Times New Roman" w:hAnsi="Times New Roman" w:cs="Times New Roman"/>
          <w:sz w:val="27"/>
          <w:lang w:val="en-US"/>
        </w:rPr>
        <w:t xml:space="preserve"> </w:t>
      </w:r>
      <w:hyperlink r:id="rId19" w:anchor="_Ref469147578" w:tooltip="_Ref469147578" w:history="1">
        <w:r w:rsidRPr="00C22562">
          <w:rPr>
            <w:rFonts w:ascii="Times New Roman" w:eastAsia="Times New Roman" w:hAnsi="Times New Roman" w:cs="Times New Roman"/>
            <w:sz w:val="28"/>
            <w:lang w:val="en-US"/>
          </w:rPr>
          <w:t>3</w:t>
        </w:r>
      </w:hyperlink>
      <w:r w:rsidR="00C22562" w:rsidRPr="00C22562">
        <w:rPr>
          <w:rFonts w:ascii="Times New Roman" w:eastAsia="Times New Roman" w:hAnsi="Times New Roman" w:cs="Times New Roman"/>
          <w:sz w:val="27"/>
          <w:lang w:val="en-US"/>
        </w:rPr>
        <w:t>]</w:t>
      </w:r>
      <w:r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These symptoms are found in all the cases examined by us.</w:t>
      </w:r>
      <w:r w:rsidR="00C22562" w:rsidRPr="00C22562">
        <w:rPr>
          <w:rFonts w:ascii="Times New Roman" w:eastAsia="Times New Roman" w:hAnsi="Times New Roman" w:cs="Times New Roman"/>
          <w:sz w:val="27"/>
          <w:lang w:val="en-US"/>
        </w:rPr>
        <w:t xml:space="preserve"> </w:t>
      </w:r>
      <w:proofErr w:type="gramStart"/>
      <w:r w:rsidRPr="00C22562">
        <w:rPr>
          <w:rFonts w:ascii="Times New Roman" w:eastAsia="Times New Roman" w:hAnsi="Times New Roman" w:cs="Times New Roman"/>
          <w:sz w:val="28"/>
          <w:lang w:val="en-US"/>
        </w:rPr>
        <w:t>An important fact</w:t>
      </w:r>
      <w:r w:rsidR="00C22562">
        <w:rPr>
          <w:rFonts w:ascii="Times New Roman" w:eastAsia="Times New Roman" w:hAnsi="Times New Roman" w:cs="Times New Roman"/>
          <w:sz w:val="28"/>
          <w:lang w:val="en-US"/>
        </w:rPr>
        <w:t xml:space="preserve"> — </w:t>
      </w:r>
      <w:r w:rsidRPr="00C22562">
        <w:rPr>
          <w:rFonts w:ascii="Times New Roman" w:eastAsia="Times New Roman" w:hAnsi="Times New Roman" w:cs="Times New Roman"/>
          <w:sz w:val="28"/>
          <w:lang w:val="en-US"/>
        </w:rPr>
        <w:t>finding in all patients with high levels of IgG4-PPK around the main pancreatic duct.</w:t>
      </w:r>
      <w:proofErr w:type="gramEnd"/>
    </w:p>
    <w:p w:rsidR="00D77D75" w:rsidRPr="00C22562" w:rsidRDefault="00D13D8E" w:rsidP="00C22562">
      <w:pPr>
        <w:spacing w:after="0" w:line="360" w:lineRule="auto"/>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Histo</w:t>
      </w:r>
      <w:r w:rsidR="00C22562">
        <w:rPr>
          <w:rFonts w:ascii="Times New Roman" w:eastAsia="Times New Roman" w:hAnsi="Times New Roman" w:cs="Times New Roman"/>
          <w:sz w:val="28"/>
          <w:lang w:val="en-US"/>
        </w:rPr>
        <w:t>graphic</w:t>
      </w:r>
      <w:r w:rsidR="00D77D75" w:rsidRPr="00C22562">
        <w:rPr>
          <w:rFonts w:ascii="Times New Roman" w:eastAsia="Times New Roman" w:hAnsi="Times New Roman" w:cs="Times New Roman"/>
          <w:sz w:val="28"/>
          <w:lang w:val="en-US"/>
        </w:rPr>
        <w:t xml:space="preserve"> study </w:t>
      </w:r>
      <w:r w:rsidR="00C22562">
        <w:rPr>
          <w:rFonts w:ascii="Times New Roman" w:eastAsia="Times New Roman" w:hAnsi="Times New Roman" w:cs="Times New Roman"/>
          <w:sz w:val="28"/>
          <w:lang w:val="en-US"/>
        </w:rPr>
        <w:t>of AIP</w:t>
      </w:r>
      <w:r w:rsidR="00D77D75" w:rsidRPr="00C22562">
        <w:rPr>
          <w:rFonts w:ascii="Times New Roman" w:eastAsia="Times New Roman" w:hAnsi="Times New Roman" w:cs="Times New Roman"/>
          <w:sz w:val="28"/>
          <w:lang w:val="en-US"/>
        </w:rPr>
        <w:t xml:space="preserve"> type I allowed to mention a diffuse lesion of the pancreas.</w:t>
      </w:r>
      <w:r w:rsidR="00C22562"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As is well known, often at AIP type I in the pathological process involves the whole gland.</w:t>
      </w:r>
      <w:r w:rsidR="00C22562"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 xml:space="preserve">However, the shape and focal possible </w:t>
      </w:r>
      <w:r w:rsidR="00C22562">
        <w:rPr>
          <w:rFonts w:ascii="Times New Roman" w:eastAsia="Times New Roman" w:hAnsi="Times New Roman" w:cs="Times New Roman"/>
          <w:sz w:val="28"/>
          <w:lang w:val="en-US"/>
        </w:rPr>
        <w:t>AIP</w:t>
      </w:r>
      <w:r w:rsidR="00D77D75" w:rsidRPr="00C22562">
        <w:rPr>
          <w:rFonts w:ascii="Times New Roman" w:eastAsia="Times New Roman" w:hAnsi="Times New Roman" w:cs="Times New Roman"/>
          <w:sz w:val="28"/>
          <w:lang w:val="en-US"/>
        </w:rPr>
        <w:t xml:space="preserve"> type </w:t>
      </w:r>
      <w:proofErr w:type="gramStart"/>
      <w:r w:rsidR="00D77D75" w:rsidRPr="00C22562">
        <w:rPr>
          <w:rFonts w:ascii="Times New Roman" w:eastAsia="Times New Roman" w:hAnsi="Times New Roman" w:cs="Times New Roman"/>
          <w:sz w:val="28"/>
          <w:lang w:val="en-US"/>
        </w:rPr>
        <w:t>I</w:t>
      </w:r>
      <w:proofErr w:type="gramEnd"/>
      <w:r w:rsidR="00D77D75" w:rsidRPr="00C22562">
        <w:rPr>
          <w:rFonts w:ascii="Times New Roman" w:eastAsia="Times New Roman" w:hAnsi="Times New Roman" w:cs="Times New Roman"/>
          <w:sz w:val="28"/>
          <w:lang w:val="en-US"/>
        </w:rPr>
        <w:t xml:space="preserve"> lesions predominantly insulated head and</w:t>
      </w:r>
      <w:r w:rsidR="00C22562">
        <w:rPr>
          <w:rFonts w:ascii="Times New Roman" w:eastAsia="Times New Roman" w:hAnsi="Times New Roman" w:cs="Times New Roman"/>
          <w:sz w:val="28"/>
          <w:lang w:val="en-US"/>
        </w:rPr>
        <w:t>/</w:t>
      </w:r>
      <w:r w:rsidR="00D77D75" w:rsidRPr="00C22562">
        <w:rPr>
          <w:rFonts w:ascii="Times New Roman" w:eastAsia="Times New Roman" w:hAnsi="Times New Roman" w:cs="Times New Roman"/>
          <w:sz w:val="28"/>
          <w:lang w:val="en-US"/>
        </w:rPr>
        <w:t xml:space="preserve">or tail </w:t>
      </w:r>
      <w:r w:rsidR="00C22562" w:rsidRPr="00C22562">
        <w:rPr>
          <w:rFonts w:ascii="Times New Roman" w:eastAsia="Times New Roman" w:hAnsi="Times New Roman" w:cs="Times New Roman"/>
          <w:sz w:val="28"/>
          <w:lang w:val="en-US"/>
        </w:rPr>
        <w:t>[</w:t>
      </w:r>
      <w:hyperlink r:id="rId20" w:anchor="_Ref469147556" w:tooltip="_Ref469147556" w:history="1">
        <w:r w:rsidR="00D77D75" w:rsidRPr="00C22562">
          <w:rPr>
            <w:rFonts w:ascii="Times New Roman" w:eastAsia="Times New Roman" w:hAnsi="Times New Roman" w:cs="Times New Roman"/>
            <w:sz w:val="28"/>
            <w:lang w:val="en-US"/>
          </w:rPr>
          <w:t>4</w:t>
        </w:r>
      </w:hyperlink>
      <w:r w:rsidR="00C22562" w:rsidRPr="00C22562">
        <w:rPr>
          <w:rFonts w:ascii="Times New Roman" w:eastAsia="Times New Roman" w:hAnsi="Times New Roman" w:cs="Times New Roman"/>
          <w:sz w:val="27"/>
          <w:lang w:val="en-US"/>
        </w:rPr>
        <w:t>]</w:t>
      </w:r>
      <w:r w:rsidR="00D77D75"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 xml:space="preserve">Diffuse lesions of the pancreas in our cases we explain the complicated course of the disease (cysts, </w:t>
      </w:r>
      <w:r w:rsidR="00C22562" w:rsidRPr="00C22562">
        <w:rPr>
          <w:rFonts w:ascii="Times New Roman" w:eastAsia="Times New Roman" w:hAnsi="Times New Roman" w:cs="Times New Roman"/>
          <w:sz w:val="28"/>
          <w:lang w:val="en-US"/>
        </w:rPr>
        <w:t>lithogenesis</w:t>
      </w:r>
      <w:r w:rsidR="00D77D75" w:rsidRPr="00C22562">
        <w:rPr>
          <w:rFonts w:ascii="Times New Roman" w:eastAsia="Times New Roman" w:hAnsi="Times New Roman" w:cs="Times New Roman"/>
          <w:sz w:val="28"/>
          <w:lang w:val="en-US"/>
        </w:rPr>
        <w:t>).</w:t>
      </w:r>
      <w:r w:rsidR="00C22562"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The findings suggest that, along with the characteristic histopathology, h</w:t>
      </w:r>
      <w:r w:rsidR="00C22562">
        <w:rPr>
          <w:rFonts w:ascii="Times New Roman" w:eastAsia="Times New Roman" w:hAnsi="Times New Roman" w:cs="Times New Roman"/>
          <w:sz w:val="28"/>
          <w:lang w:val="en-US"/>
        </w:rPr>
        <w:t>igh level of tissue IgG4-PPK (&gt;</w:t>
      </w:r>
      <w:r w:rsidR="00D77D75" w:rsidRPr="00C22562">
        <w:rPr>
          <w:rFonts w:ascii="Times New Roman" w:eastAsia="Times New Roman" w:hAnsi="Times New Roman" w:cs="Times New Roman"/>
          <w:sz w:val="28"/>
          <w:lang w:val="en-US"/>
        </w:rPr>
        <w:t>30 IgG4-PPK to BPZ) is an objective diagnostic criterion for type I AIP.</w:t>
      </w: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sz w:val="28"/>
          <w:lang w:val="en-US"/>
        </w:rPr>
        <w:t>AIP</w:t>
      </w:r>
      <w:r w:rsidR="00D77D75" w:rsidRPr="00C22562">
        <w:rPr>
          <w:rFonts w:ascii="Times New Roman" w:eastAsia="Times New Roman" w:hAnsi="Times New Roman" w:cs="Times New Roman"/>
          <w:sz w:val="28"/>
          <w:lang w:val="en-US"/>
        </w:rPr>
        <w:t xml:space="preserve"> type II is set in 10 patients (1 woman and 9 men) with a mean age</w:t>
      </w:r>
      <w:r>
        <w:rPr>
          <w:rFonts w:ascii="Times New Roman" w:eastAsia="Times New Roman" w:hAnsi="Times New Roman" w:cs="Times New Roman"/>
          <w:sz w:val="28"/>
          <w:lang w:val="en-US"/>
        </w:rPr>
        <w:t xml:space="preserve"> — </w:t>
      </w:r>
      <w:r w:rsidR="00D77D75" w:rsidRPr="00C22562">
        <w:rPr>
          <w:rFonts w:ascii="Times New Roman" w:eastAsia="Times New Roman" w:hAnsi="Times New Roman" w:cs="Times New Roman"/>
          <w:sz w:val="28"/>
          <w:lang w:val="en-US"/>
        </w:rPr>
        <w:t>42.5 years.</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Histological study of the pancreas in 2 patients in this group marked diffuse, and 8</w:t>
      </w:r>
      <w:r>
        <w:rPr>
          <w:rFonts w:ascii="Times New Roman" w:eastAsia="Times New Roman" w:hAnsi="Times New Roman" w:cs="Times New Roman"/>
          <w:sz w:val="28"/>
          <w:lang w:val="en-US"/>
        </w:rPr>
        <w:t xml:space="preserve"> — </w:t>
      </w:r>
      <w:r w:rsidR="00D77D75" w:rsidRPr="00C22562">
        <w:rPr>
          <w:rFonts w:ascii="Times New Roman" w:eastAsia="Times New Roman" w:hAnsi="Times New Roman" w:cs="Times New Roman"/>
          <w:sz w:val="28"/>
          <w:lang w:val="en-US"/>
        </w:rPr>
        <w:t>focal form of AIP.</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One patient with diffuse form of AIP diagnosed with stage IV, the second</w:t>
      </w:r>
      <w:r>
        <w:rPr>
          <w:rFonts w:ascii="Times New Roman" w:eastAsia="Times New Roman" w:hAnsi="Times New Roman" w:cs="Times New Roman"/>
          <w:sz w:val="28"/>
          <w:lang w:val="en-US"/>
        </w:rPr>
        <w:t xml:space="preserve"> — </w:t>
      </w:r>
      <w:r w:rsidR="00D77D75" w:rsidRPr="00C22562">
        <w:rPr>
          <w:rFonts w:ascii="Times New Roman" w:eastAsia="Times New Roman" w:hAnsi="Times New Roman" w:cs="Times New Roman"/>
          <w:sz w:val="28"/>
          <w:lang w:val="en-US"/>
        </w:rPr>
        <w:t>II stage of the AIP.</w:t>
      </w:r>
      <w:r w:rsidRPr="00C22562">
        <w:rPr>
          <w:rFonts w:ascii="Times New Roman" w:eastAsia="Times New Roman" w:hAnsi="Times New Roman" w:cs="Times New Roman"/>
          <w:sz w:val="27"/>
          <w:lang w:val="en-US"/>
        </w:rPr>
        <w:t xml:space="preserve"> </w:t>
      </w:r>
      <w:r w:rsidR="00D77D75" w:rsidRPr="00C22562">
        <w:rPr>
          <w:rFonts w:ascii="Times New Roman" w:eastAsia="Times New Roman" w:hAnsi="Times New Roman" w:cs="Times New Roman"/>
          <w:sz w:val="28"/>
          <w:lang w:val="en-US"/>
        </w:rPr>
        <w:t>AIP activity in these patients was minimal.</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lastRenderedPageBreak/>
        <w:t>Alopecia type II form of AIP with isolated lesions of the pancreas body was recorded in 3 patients (with stage II-III AIP), at 2 marked the defeat of the tail (I and II stage AIP), 1 patient was limited to pancreatitis pancreatic head (I stage AIP);</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still found in 2 patients at the same time the body defeat and tail of the pancreas (II AIP stage) with an intact head.</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 xml:space="preserve">As in diffuse and focal form of AIP with type II in the epithelium of the trunk, the collecting ducts and acinar pancreatic regularly defined single and multiple polymorphonuclear leukocytes, </w:t>
      </w:r>
      <w:proofErr w:type="gramStart"/>
      <w:r w:rsidRPr="00C22562">
        <w:rPr>
          <w:rFonts w:ascii="Times New Roman" w:eastAsia="Times New Roman" w:hAnsi="Times New Roman" w:cs="Times New Roman"/>
          <w:sz w:val="28"/>
          <w:lang w:val="en-US"/>
        </w:rPr>
        <w:t>sometimes forming</w:t>
      </w:r>
      <w:proofErr w:type="gramEnd"/>
      <w:r w:rsidRPr="00C22562">
        <w:rPr>
          <w:rFonts w:ascii="Times New Roman" w:eastAsia="Times New Roman" w:hAnsi="Times New Roman" w:cs="Times New Roman"/>
          <w:sz w:val="28"/>
          <w:lang w:val="en-US"/>
        </w:rPr>
        <w:t xml:space="preserve"> microabscesses.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The ducts are marked as areas of desquamation of the epithelium, epithelial mitotic figures (Fig. 7, 8).</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This high AIP type II activity was observed in half of the patients.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Lymphoplasmacytic infiltration of the stroma encompassed not only channels but also segments of the pancreas (Fig. 9).</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In stage III-IV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 in the fibrous tissue regularly noted obliterating phlebitis (Fig. 10).</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In periductal fibrous tissue and around the lobules showed congestion-PPK IgG.</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All the patients observed focal compact clusters IgG4-PPK in periductal </w:t>
      </w:r>
      <w:r w:rsidR="00C22562">
        <w:rPr>
          <w:rFonts w:ascii="Times New Roman" w:eastAsia="Times New Roman" w:hAnsi="Times New Roman" w:cs="Times New Roman"/>
          <w:sz w:val="28"/>
          <w:lang w:val="en-US"/>
        </w:rPr>
        <w:t>round-lobular</w:t>
      </w:r>
      <w:r w:rsidRPr="00C22562">
        <w:rPr>
          <w:rFonts w:ascii="Times New Roman" w:eastAsia="Times New Roman" w:hAnsi="Times New Roman" w:cs="Times New Roman"/>
          <w:sz w:val="28"/>
          <w:lang w:val="en-US"/>
        </w:rPr>
        <w:t xml:space="preserve"> and fibrous tissue.</w:t>
      </w:r>
      <w:r w:rsidR="00C22562">
        <w:rPr>
          <w:rFonts w:ascii="Times New Roman" w:eastAsia="Times New Roman" w:hAnsi="Times New Roman" w:cs="Times New Roman"/>
          <w:sz w:val="28"/>
          <w:lang w:val="en-US"/>
        </w:rPr>
        <w:t xml:space="preserve"> </w:t>
      </w:r>
      <w:r w:rsidRPr="00C22562">
        <w:rPr>
          <w:rFonts w:ascii="Times New Roman" w:eastAsia="Times New Roman" w:hAnsi="Times New Roman" w:cs="Times New Roman"/>
          <w:sz w:val="28"/>
          <w:lang w:val="en-US"/>
        </w:rPr>
        <w:t>The level of IgG4-PPK was 5-10 in the BAC (Fig. 11).</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One patient in this group with stage IV AIP pancreatogenic diagnosed diabetes is characterized by the presence in the pancreas of small and medium-sized endocrine islets with hypoplasia of the P-cells (Fig. 12).</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 xml:space="preserve">Thus, in our study we confirmed the existence of two well-defined histological types of AIP, which </w:t>
      </w:r>
      <w:proofErr w:type="gramStart"/>
      <w:r w:rsidRPr="00C22562">
        <w:rPr>
          <w:rFonts w:ascii="Times New Roman" w:eastAsia="Times New Roman" w:hAnsi="Times New Roman" w:cs="Times New Roman"/>
          <w:sz w:val="28"/>
          <w:lang w:val="en-US"/>
        </w:rPr>
        <w:t>differed</w:t>
      </w:r>
      <w:proofErr w:type="gramEnd"/>
      <w:r w:rsidRPr="00C22562">
        <w:rPr>
          <w:rFonts w:ascii="Times New Roman" w:eastAsia="Times New Roman" w:hAnsi="Times New Roman" w:cs="Times New Roman"/>
          <w:sz w:val="28"/>
          <w:lang w:val="en-US"/>
        </w:rPr>
        <w:t xml:space="preserve"> both the number and the location of the character of IgG4-PPK in the pancreas.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When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 highest concentration IgG4-PPK was noted in lymphoplasmacytic infiltrates around the main pancreatic duct, while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 showed only a small number of cells (5-10 at BPZ) arranged in the form of small focal accumulations around the ducts and </w:t>
      </w:r>
      <w:r w:rsidR="00C22562">
        <w:rPr>
          <w:rFonts w:ascii="Times New Roman" w:eastAsia="Times New Roman" w:hAnsi="Times New Roman" w:cs="Times New Roman"/>
          <w:sz w:val="28"/>
          <w:lang w:val="en-US"/>
        </w:rPr>
        <w:t>round-lobular</w:t>
      </w:r>
      <w:r w:rsidR="00C22562" w:rsidRPr="00C22562">
        <w:rPr>
          <w:rFonts w:ascii="Times New Roman" w:eastAsia="Times New Roman" w:hAnsi="Times New Roman" w:cs="Times New Roman"/>
          <w:sz w:val="28"/>
          <w:lang w:val="en-US"/>
        </w:rPr>
        <w:t xml:space="preserve"> </w:t>
      </w:r>
      <w:r w:rsidRPr="00C22562">
        <w:rPr>
          <w:rFonts w:ascii="Times New Roman" w:eastAsia="Times New Roman" w:hAnsi="Times New Roman" w:cs="Times New Roman"/>
          <w:sz w:val="28"/>
          <w:lang w:val="en-US"/>
        </w:rPr>
        <w:t>fibrous tissue.</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Different degrees of involvement in IgG4 etiopathogenesis of both types of AIP may be indicative of different molecular nature of autoantigens, causing the immunological process in the pancreas.</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 xml:space="preserve">For example, carbonic anhydrase type II, </w:t>
      </w:r>
      <w:r w:rsidRPr="00C22562">
        <w:rPr>
          <w:rFonts w:ascii="Times New Roman" w:eastAsia="Times New Roman" w:hAnsi="Times New Roman" w:cs="Times New Roman"/>
          <w:sz w:val="28"/>
          <w:lang w:val="en-US"/>
        </w:rPr>
        <w:lastRenderedPageBreak/>
        <w:t xml:space="preserve">located in the epithelium of the pancreatic duct, may be targeted in autoimmune processes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 II.</w:t>
      </w: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r>
        <w:rPr>
          <w:rFonts w:ascii="Times New Roman" w:eastAsia="Times New Roman" w:hAnsi="Times New Roman" w:cs="Times New Roman"/>
          <w:b/>
          <w:bCs/>
          <w:sz w:val="28"/>
          <w:lang w:val="en-US"/>
        </w:rPr>
        <w:t>C</w:t>
      </w:r>
      <w:r w:rsidR="00D77D75" w:rsidRPr="00C22562">
        <w:rPr>
          <w:rFonts w:ascii="Times New Roman" w:eastAsia="Times New Roman" w:hAnsi="Times New Roman" w:cs="Times New Roman"/>
          <w:b/>
          <w:bCs/>
          <w:sz w:val="28"/>
          <w:lang w:val="en-US"/>
        </w:rPr>
        <w:t>onclusions</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1.</w:t>
      </w:r>
      <w:r w:rsidR="00C22562" w:rsidRPr="00C22562">
        <w:rPr>
          <w:rFonts w:ascii="Times New Roman" w:eastAsia="Times New Roman" w:hAnsi="Times New Roman" w:cs="Times New Roman"/>
          <w:sz w:val="28"/>
          <w:lang w:val="en-US"/>
        </w:rPr>
        <w:t xml:space="preserve"> </w:t>
      </w:r>
      <w:r w:rsidRPr="00C22562">
        <w:rPr>
          <w:rFonts w:ascii="Times New Roman" w:eastAsia="Times New Roman" w:hAnsi="Times New Roman" w:cs="Times New Roman"/>
          <w:sz w:val="28"/>
          <w:lang w:val="en-US"/>
        </w:rPr>
        <w:t xml:space="preserve">Type I autoimmune pancreatitis exhibit tight </w:t>
      </w:r>
      <w:r w:rsidR="00C22562" w:rsidRPr="00C22562">
        <w:rPr>
          <w:rFonts w:ascii="Times New Roman" w:eastAsia="Times New Roman" w:hAnsi="Times New Roman" w:cs="Times New Roman"/>
          <w:sz w:val="28"/>
          <w:lang w:val="en-US"/>
        </w:rPr>
        <w:t xml:space="preserve">lymphoplasmacytic </w:t>
      </w:r>
      <w:r w:rsidRPr="00C22562">
        <w:rPr>
          <w:rFonts w:ascii="Times New Roman" w:eastAsia="Times New Roman" w:hAnsi="Times New Roman" w:cs="Times New Roman"/>
          <w:sz w:val="28"/>
          <w:lang w:val="en-US"/>
        </w:rPr>
        <w:t>periductal infiltration, fibrosis, multi-tiered, obliterating venulitis and high levels of IgG4-PPK in the pancrea</w:t>
      </w:r>
      <w:r w:rsidR="00C22562">
        <w:rPr>
          <w:rFonts w:ascii="Times New Roman" w:eastAsia="Times New Roman" w:hAnsi="Times New Roman" w:cs="Times New Roman"/>
          <w:sz w:val="28"/>
          <w:lang w:val="en-US"/>
        </w:rPr>
        <w:t>s (&gt;</w:t>
      </w:r>
      <w:r w:rsidRPr="00C22562">
        <w:rPr>
          <w:rFonts w:ascii="Times New Roman" w:eastAsia="Times New Roman" w:hAnsi="Times New Roman" w:cs="Times New Roman"/>
          <w:sz w:val="28"/>
          <w:lang w:val="en-US"/>
        </w:rPr>
        <w:t>30 IgG4-PPK to BPZ).</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2.</w:t>
      </w:r>
      <w:r w:rsidR="00C22562" w:rsidRPr="00C22562">
        <w:rPr>
          <w:rFonts w:ascii="Times New Roman" w:eastAsia="Times New Roman" w:hAnsi="Times New Roman" w:cs="Times New Roman"/>
          <w:sz w:val="28"/>
          <w:lang w:val="en-US"/>
        </w:rPr>
        <w:t xml:space="preserve"> </w:t>
      </w:r>
      <w:r w:rsidRPr="00C22562">
        <w:rPr>
          <w:rFonts w:ascii="Times New Roman" w:eastAsia="Times New Roman" w:hAnsi="Times New Roman" w:cs="Times New Roman"/>
          <w:sz w:val="28"/>
          <w:lang w:val="en-US"/>
        </w:rPr>
        <w:t>Type II autoimmune pancreatitis but typical histopathological signs of AIP typically leukocyte damage to the epithelium of the pancreatic duct and the low level of IgG4-PPK in the pancreas.</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8"/>
          <w:lang w:val="en-US"/>
        </w:rPr>
        <w:t>3.</w:t>
      </w:r>
      <w:r w:rsidR="00C22562" w:rsidRPr="00C22562">
        <w:rPr>
          <w:rFonts w:ascii="Times New Roman" w:eastAsia="Times New Roman" w:hAnsi="Times New Roman" w:cs="Times New Roman"/>
          <w:sz w:val="27"/>
          <w:lang w:val="en-US"/>
        </w:rPr>
        <w:t xml:space="preserve"> </w:t>
      </w:r>
      <w:r w:rsidRPr="00C22562">
        <w:rPr>
          <w:rFonts w:ascii="Times New Roman" w:eastAsia="Times New Roman" w:hAnsi="Times New Roman" w:cs="Times New Roman"/>
          <w:sz w:val="28"/>
          <w:lang w:val="en-US"/>
        </w:rPr>
        <w:t>When the AIP and type in 80% of cases of focal lesions of the pancreas note on I-III stages of the disease.</w:t>
      </w:r>
    </w:p>
    <w:p w:rsidR="00D77D75" w:rsidRPr="00C22562" w:rsidRDefault="00D77D75" w:rsidP="00C22562">
      <w:pPr>
        <w:spacing w:after="0" w:line="360" w:lineRule="auto"/>
        <w:ind w:firstLine="700"/>
        <w:jc w:val="both"/>
        <w:rPr>
          <w:rFonts w:ascii="Times New Roman" w:eastAsia="Times New Roman" w:hAnsi="Times New Roman" w:cs="Times New Roman"/>
          <w:sz w:val="27"/>
          <w:szCs w:val="27"/>
          <w:lang w:val="en-US"/>
        </w:rPr>
      </w:pPr>
      <w:proofErr w:type="gramStart"/>
      <w:r w:rsidRPr="00C22562">
        <w:rPr>
          <w:rFonts w:ascii="Times New Roman" w:eastAsia="Times New Roman" w:hAnsi="Times New Roman" w:cs="Times New Roman"/>
          <w:sz w:val="28"/>
          <w:lang w:val="en-US"/>
        </w:rPr>
        <w:t>A promising direction for further research consider</w:t>
      </w:r>
      <w:proofErr w:type="gramEnd"/>
      <w:r w:rsidRPr="00C22562">
        <w:rPr>
          <w:rFonts w:ascii="Times New Roman" w:eastAsia="Times New Roman" w:hAnsi="Times New Roman" w:cs="Times New Roman"/>
          <w:sz w:val="28"/>
          <w:lang w:val="en-US"/>
        </w:rPr>
        <w:t xml:space="preserve"> the development of a simple and accessible method of diagnosis of </w:t>
      </w:r>
      <w:r w:rsidR="00C22562">
        <w:rPr>
          <w:rFonts w:ascii="Times New Roman" w:eastAsia="Times New Roman" w:hAnsi="Times New Roman" w:cs="Times New Roman"/>
          <w:sz w:val="28"/>
          <w:lang w:val="en-US"/>
        </w:rPr>
        <w:t>AIP</w:t>
      </w:r>
      <w:r w:rsidRPr="00C22562">
        <w:rPr>
          <w:rFonts w:ascii="Times New Roman" w:eastAsia="Times New Roman" w:hAnsi="Times New Roman" w:cs="Times New Roman"/>
          <w:sz w:val="28"/>
          <w:lang w:val="en-US"/>
        </w:rPr>
        <w:t xml:space="preserve"> types I and II.</w:t>
      </w:r>
    </w:p>
    <w:p w:rsidR="00C22562" w:rsidRDefault="00C22562" w:rsidP="00C22562">
      <w:pPr>
        <w:spacing w:after="0" w:line="360" w:lineRule="auto"/>
        <w:ind w:firstLine="700"/>
        <w:jc w:val="both"/>
        <w:rPr>
          <w:rFonts w:ascii="Times New Roman" w:eastAsia="Times New Roman" w:hAnsi="Times New Roman" w:cs="Times New Roman"/>
          <w:b/>
          <w:bCs/>
          <w:sz w:val="28"/>
          <w:lang w:val="en-US"/>
        </w:rPr>
      </w:pP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rPr>
      </w:pPr>
      <w:r>
        <w:rPr>
          <w:rFonts w:ascii="Times New Roman" w:eastAsia="Times New Roman" w:hAnsi="Times New Roman" w:cs="Times New Roman"/>
          <w:b/>
          <w:bCs/>
          <w:sz w:val="28"/>
          <w:lang w:val="en-US"/>
        </w:rPr>
        <w:t>References</w:t>
      </w:r>
      <w:r w:rsidR="00D77D75" w:rsidRPr="00C22562">
        <w:rPr>
          <w:rFonts w:ascii="Times New Roman" w:eastAsia="Times New Roman" w:hAnsi="Times New Roman" w:cs="Times New Roman"/>
          <w:b/>
          <w:bCs/>
          <w:sz w:val="28"/>
        </w:rPr>
        <w:t>:</w:t>
      </w:r>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1" w:name="_Ref469147582"/>
      <w:bookmarkEnd w:id="1"/>
      <w:r w:rsidRPr="00C22562">
        <w:rPr>
          <w:rFonts w:ascii="Times New Roman" w:eastAsia="Times New Roman" w:hAnsi="Times New Roman" w:cs="Times New Roman"/>
          <w:sz w:val="28"/>
          <w:lang w:val="en-US"/>
        </w:rPr>
        <w:t xml:space="preserve">Autoimmune pancreatitis with histologically proven lymphoplasmacytic sclerosing pancreatitis with granulocytic epithelial lesions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T. Ikeura, M. Takaoka, K. Uchida [et al.]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International Medicine. — </w:t>
      </w:r>
      <w:r w:rsidRPr="00C22562">
        <w:rPr>
          <w:rFonts w:ascii="Times New Roman" w:eastAsia="Times New Roman" w:hAnsi="Times New Roman" w:cs="Times New Roman"/>
          <w:sz w:val="28"/>
          <w:lang w:val="uk-UA"/>
        </w:rPr>
        <w:t xml:space="preserve">2012. — </w:t>
      </w:r>
      <w:r w:rsidRPr="00C22562">
        <w:rPr>
          <w:rFonts w:ascii="Times New Roman" w:eastAsia="Times New Roman" w:hAnsi="Times New Roman" w:cs="Times New Roman"/>
          <w:sz w:val="28"/>
          <w:lang w:val="en-US"/>
        </w:rPr>
        <w:t xml:space="preserve">Vol. </w:t>
      </w:r>
      <w:r w:rsidRPr="00C22562">
        <w:rPr>
          <w:rFonts w:ascii="Times New Roman" w:eastAsia="Times New Roman" w:hAnsi="Times New Roman" w:cs="Times New Roman"/>
          <w:sz w:val="28"/>
          <w:lang w:val="uk-UA"/>
        </w:rPr>
        <w:t>51</w:t>
      </w:r>
      <w:r w:rsidRPr="00C22562">
        <w:rPr>
          <w:rFonts w:ascii="Times New Roman" w:eastAsia="Times New Roman" w:hAnsi="Times New Roman" w:cs="Times New Roman"/>
          <w:sz w:val="28"/>
          <w:lang w:val="en-US"/>
        </w:rPr>
        <w:t>, No</w:t>
      </w:r>
      <w:r w:rsidRPr="00C22562">
        <w:rPr>
          <w:rFonts w:ascii="Times New Roman" w:eastAsia="Times New Roman" w:hAnsi="Times New Roman" w:cs="Times New Roman"/>
          <w:sz w:val="28"/>
          <w:lang w:val="uk-UA"/>
        </w:rPr>
        <w:t xml:space="preserve"> 7. —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733</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737.</w:t>
      </w:r>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2" w:name="_Ref469147549"/>
      <w:r w:rsidRPr="00C22562">
        <w:rPr>
          <w:rFonts w:ascii="Times New Roman" w:eastAsia="Times New Roman" w:hAnsi="Times New Roman" w:cs="Times New Roman"/>
          <w:sz w:val="28"/>
          <w:lang w:val="en-US"/>
        </w:rPr>
        <w:t xml:space="preserve">Chronic pancreatitis caused by an autoimmune abnormality. Proposal of the concept of autoimmune pancreatitis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K. Yoshida, F. Toki, T. Takeuchi [et al.] // Dig. Dis. Sci. — </w:t>
      </w:r>
      <w:r w:rsidRPr="00C22562">
        <w:rPr>
          <w:rFonts w:ascii="Times New Roman" w:eastAsia="Times New Roman" w:hAnsi="Times New Roman" w:cs="Times New Roman"/>
          <w:sz w:val="28"/>
          <w:lang w:val="uk-UA"/>
        </w:rPr>
        <w:t>1995</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 xml:space="preserve"> — </w:t>
      </w:r>
      <w:r w:rsidRPr="00C22562">
        <w:rPr>
          <w:rFonts w:ascii="Times New Roman" w:eastAsia="Times New Roman" w:hAnsi="Times New Roman" w:cs="Times New Roman"/>
          <w:sz w:val="28"/>
          <w:lang w:val="en-US"/>
        </w:rPr>
        <w:t xml:space="preserve">Vol. 40, No 7.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1561</w:t>
      </w:r>
      <w:r w:rsidRPr="00C22562">
        <w:rPr>
          <w:rFonts w:ascii="Times New Roman" w:eastAsia="Times New Roman" w:hAnsi="Times New Roman" w:cs="Times New Roman"/>
          <w:sz w:val="28"/>
          <w:lang w:val="en-US"/>
        </w:rPr>
        <w:t>–156</w:t>
      </w:r>
      <w:r w:rsidRPr="00C22562">
        <w:rPr>
          <w:rFonts w:ascii="Times New Roman" w:eastAsia="Times New Roman" w:hAnsi="Times New Roman" w:cs="Times New Roman"/>
          <w:sz w:val="28"/>
          <w:lang w:val="uk-UA"/>
        </w:rPr>
        <w:t>8.</w:t>
      </w:r>
      <w:bookmarkEnd w:id="2"/>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3" w:name="_Ref469147578"/>
      <w:r w:rsidRPr="00C22562">
        <w:rPr>
          <w:rFonts w:ascii="Times New Roman" w:eastAsia="Times New Roman" w:hAnsi="Times New Roman" w:cs="Times New Roman"/>
          <w:sz w:val="28"/>
          <w:lang w:val="en-US"/>
        </w:rPr>
        <w:t xml:space="preserve">Deshpande V. The pathology of IgG4-related disease: critical issues and challenges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V. Deshpande // J. Semin. Diagn. Pathol. — </w:t>
      </w:r>
      <w:r w:rsidRPr="00C22562">
        <w:rPr>
          <w:rFonts w:ascii="Times New Roman" w:eastAsia="Times New Roman" w:hAnsi="Times New Roman" w:cs="Times New Roman"/>
          <w:sz w:val="28"/>
          <w:lang w:val="uk-UA"/>
        </w:rPr>
        <w:t xml:space="preserve">2012. </w:t>
      </w:r>
      <w:r w:rsidRPr="00C22562">
        <w:rPr>
          <w:rFonts w:ascii="Times New Roman" w:eastAsia="Times New Roman" w:hAnsi="Times New Roman" w:cs="Times New Roman"/>
          <w:sz w:val="28"/>
          <w:lang w:val="en-US"/>
        </w:rPr>
        <w:t xml:space="preserve">— Vol. </w:t>
      </w:r>
      <w:r w:rsidRPr="00C22562">
        <w:rPr>
          <w:rFonts w:ascii="Times New Roman" w:eastAsia="Times New Roman" w:hAnsi="Times New Roman" w:cs="Times New Roman"/>
          <w:sz w:val="28"/>
          <w:lang w:val="uk-UA"/>
        </w:rPr>
        <w:t>29,</w:t>
      </w:r>
      <w:r w:rsidRPr="00C22562">
        <w:rPr>
          <w:rFonts w:ascii="Times New Roman" w:eastAsia="Times New Roman" w:hAnsi="Times New Roman" w:cs="Times New Roman"/>
          <w:sz w:val="28"/>
          <w:lang w:val="en-US"/>
        </w:rPr>
        <w:t xml:space="preserve"> No </w:t>
      </w:r>
      <w:r w:rsidRPr="00C22562">
        <w:rPr>
          <w:rFonts w:ascii="Times New Roman" w:eastAsia="Times New Roman" w:hAnsi="Times New Roman" w:cs="Times New Roman"/>
          <w:sz w:val="28"/>
          <w:lang w:val="uk-UA"/>
        </w:rPr>
        <w:t>4.</w:t>
      </w:r>
      <w:r w:rsidRPr="00C22562">
        <w:rPr>
          <w:rFonts w:ascii="Times New Roman" w:eastAsia="Times New Roman" w:hAnsi="Times New Roman" w:cs="Times New Roman"/>
          <w:sz w:val="28"/>
          <w:lang w:val="en-US"/>
        </w:rPr>
        <w:t xml:space="preserve"> — P. </w:t>
      </w:r>
      <w:r w:rsidRPr="00C22562">
        <w:rPr>
          <w:rFonts w:ascii="Times New Roman" w:eastAsia="Times New Roman" w:hAnsi="Times New Roman" w:cs="Times New Roman"/>
          <w:sz w:val="28"/>
          <w:lang w:val="uk-UA"/>
        </w:rPr>
        <w:t>191</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196.</w:t>
      </w:r>
      <w:bookmarkEnd w:id="3"/>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4" w:name="_Ref469147556"/>
      <w:r w:rsidRPr="00C22562">
        <w:rPr>
          <w:rFonts w:ascii="Times New Roman" w:eastAsia="Times New Roman" w:hAnsi="Times New Roman" w:cs="Times New Roman"/>
          <w:sz w:val="28"/>
          <w:lang w:val="en-US"/>
        </w:rPr>
        <w:t xml:space="preserve">Histopathological features of diagnostic and clinical relevance in autoimmune pancreatitis: a study on </w:t>
      </w:r>
      <w:r w:rsidRPr="00C22562">
        <w:rPr>
          <w:rFonts w:ascii="Times New Roman" w:eastAsia="Times New Roman" w:hAnsi="Times New Roman" w:cs="Times New Roman"/>
          <w:sz w:val="28"/>
          <w:lang w:val="uk-UA"/>
        </w:rPr>
        <w:t xml:space="preserve">53 </w:t>
      </w:r>
      <w:r w:rsidRPr="00C22562">
        <w:rPr>
          <w:rFonts w:ascii="Times New Roman" w:eastAsia="Times New Roman" w:hAnsi="Times New Roman" w:cs="Times New Roman"/>
          <w:sz w:val="28"/>
          <w:lang w:val="en-US"/>
        </w:rPr>
        <w:t xml:space="preserve">resection specimens and </w:t>
      </w:r>
      <w:r w:rsidRPr="00C22562">
        <w:rPr>
          <w:rFonts w:ascii="Times New Roman" w:eastAsia="Times New Roman" w:hAnsi="Times New Roman" w:cs="Times New Roman"/>
          <w:sz w:val="28"/>
          <w:lang w:val="uk-UA"/>
        </w:rPr>
        <w:t xml:space="preserve">9 </w:t>
      </w:r>
      <w:r w:rsidRPr="00C22562">
        <w:rPr>
          <w:rFonts w:ascii="Times New Roman" w:eastAsia="Times New Roman" w:hAnsi="Times New Roman" w:cs="Times New Roman"/>
          <w:sz w:val="28"/>
          <w:lang w:val="en-US"/>
        </w:rPr>
        <w:t xml:space="preserve">biopsy specimens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G. Zamboni, J. Liittges, P. Capelli [et al.] // Wirchows Arch. — </w:t>
      </w:r>
      <w:r w:rsidRPr="00C22562">
        <w:rPr>
          <w:rFonts w:ascii="Times New Roman" w:eastAsia="Times New Roman" w:hAnsi="Times New Roman" w:cs="Times New Roman"/>
          <w:sz w:val="28"/>
          <w:lang w:val="uk-UA"/>
        </w:rPr>
        <w:t xml:space="preserve">2004. </w:t>
      </w:r>
      <w:r w:rsidRPr="00C22562">
        <w:rPr>
          <w:rFonts w:ascii="Times New Roman" w:eastAsia="Times New Roman" w:hAnsi="Times New Roman" w:cs="Times New Roman"/>
          <w:sz w:val="28"/>
          <w:lang w:val="en-US"/>
        </w:rPr>
        <w:t xml:space="preserve">— Vol. 445, No 6.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552</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563.</w:t>
      </w:r>
      <w:bookmarkEnd w:id="4"/>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5" w:name="_Ref469147559"/>
      <w:r w:rsidRPr="00C22562">
        <w:rPr>
          <w:rFonts w:ascii="Times New Roman" w:eastAsia="Times New Roman" w:hAnsi="Times New Roman" w:cs="Times New Roman"/>
          <w:sz w:val="28"/>
          <w:lang w:val="en-US"/>
        </w:rPr>
        <w:lastRenderedPageBreak/>
        <w:t xml:space="preserve">Idiopathic chronic pancreatitis with periductal lymphoplasmacytic infiltration. Clinicopathologic features of </w:t>
      </w:r>
      <w:r w:rsidRPr="00C22562">
        <w:rPr>
          <w:rFonts w:ascii="Times New Roman" w:eastAsia="Times New Roman" w:hAnsi="Times New Roman" w:cs="Times New Roman"/>
          <w:sz w:val="28"/>
          <w:lang w:val="uk-UA"/>
        </w:rPr>
        <w:t xml:space="preserve">35 </w:t>
      </w:r>
      <w:r w:rsidRPr="00C22562">
        <w:rPr>
          <w:rFonts w:ascii="Times New Roman" w:eastAsia="Times New Roman" w:hAnsi="Times New Roman" w:cs="Times New Roman"/>
          <w:sz w:val="28"/>
          <w:lang w:val="en-US"/>
        </w:rPr>
        <w:t xml:space="preserve">cases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K. Notohara, L. J. Burgart, D. Yadav [et al.]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American Journal of Surg. Pathol. — </w:t>
      </w:r>
      <w:r w:rsidRPr="00C22562">
        <w:rPr>
          <w:rFonts w:ascii="Times New Roman" w:eastAsia="Times New Roman" w:hAnsi="Times New Roman" w:cs="Times New Roman"/>
          <w:sz w:val="28"/>
          <w:lang w:val="uk-UA"/>
        </w:rPr>
        <w:t xml:space="preserve">2003. — </w:t>
      </w:r>
      <w:r w:rsidRPr="00C22562">
        <w:rPr>
          <w:rFonts w:ascii="Times New Roman" w:eastAsia="Times New Roman" w:hAnsi="Times New Roman" w:cs="Times New Roman"/>
          <w:sz w:val="28"/>
          <w:lang w:val="en-US"/>
        </w:rPr>
        <w:t xml:space="preserve">Vol. </w:t>
      </w:r>
      <w:r w:rsidRPr="00C22562">
        <w:rPr>
          <w:rFonts w:ascii="Times New Roman" w:eastAsia="Times New Roman" w:hAnsi="Times New Roman" w:cs="Times New Roman"/>
          <w:sz w:val="28"/>
          <w:lang w:val="uk-UA"/>
        </w:rPr>
        <w:t xml:space="preserve">27. —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1119</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1127.</w:t>
      </w:r>
      <w:bookmarkEnd w:id="5"/>
    </w:p>
    <w:p w:rsidR="00C22562" w:rsidRPr="00C22562" w:rsidRDefault="00C22562" w:rsidP="00C22562">
      <w:pPr>
        <w:numPr>
          <w:ilvl w:val="0"/>
          <w:numId w:val="1"/>
        </w:numPr>
        <w:spacing w:after="0" w:line="360" w:lineRule="auto"/>
        <w:ind w:firstLine="0"/>
        <w:jc w:val="both"/>
        <w:rPr>
          <w:rFonts w:ascii="Times New Roman" w:eastAsia="Times New Roman" w:hAnsi="Times New Roman" w:cs="Times New Roman"/>
          <w:sz w:val="28"/>
          <w:lang w:val="en-US"/>
        </w:rPr>
      </w:pPr>
      <w:bookmarkStart w:id="6" w:name="_Ref469147562"/>
      <w:r w:rsidRPr="00C22562">
        <w:rPr>
          <w:rFonts w:ascii="Times New Roman" w:eastAsia="Times New Roman" w:hAnsi="Times New Roman" w:cs="Times New Roman"/>
          <w:sz w:val="28"/>
          <w:lang w:val="en-US"/>
        </w:rPr>
        <w:t xml:space="preserve">IgG4-related disease: historical overview and pathology of hematological disorders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Y. Sato, K. Notohara, M. Kojima [et al.]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Pathology International. — </w:t>
      </w:r>
      <w:r w:rsidRPr="00C22562">
        <w:rPr>
          <w:rFonts w:ascii="Times New Roman" w:eastAsia="Times New Roman" w:hAnsi="Times New Roman" w:cs="Times New Roman"/>
          <w:sz w:val="28"/>
          <w:lang w:val="uk-UA"/>
        </w:rPr>
        <w:t xml:space="preserve">2010. — </w:t>
      </w:r>
      <w:r w:rsidRPr="00C22562">
        <w:rPr>
          <w:rFonts w:ascii="Times New Roman" w:eastAsia="Times New Roman" w:hAnsi="Times New Roman" w:cs="Times New Roman"/>
          <w:sz w:val="28"/>
          <w:lang w:val="en-US"/>
        </w:rPr>
        <w:t xml:space="preserve">Vol. </w:t>
      </w:r>
      <w:r w:rsidRPr="00C22562">
        <w:rPr>
          <w:rFonts w:ascii="Times New Roman" w:eastAsia="Times New Roman" w:hAnsi="Times New Roman" w:cs="Times New Roman"/>
          <w:sz w:val="28"/>
          <w:lang w:val="uk-UA"/>
        </w:rPr>
        <w:t xml:space="preserve">60. —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247</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258.</w:t>
      </w:r>
      <w:bookmarkEnd w:id="6"/>
    </w:p>
    <w:p w:rsidR="00D77D75" w:rsidRPr="00C22562" w:rsidRDefault="00C22562" w:rsidP="00C22562">
      <w:pPr>
        <w:numPr>
          <w:ilvl w:val="0"/>
          <w:numId w:val="1"/>
        </w:numPr>
        <w:spacing w:after="0" w:line="360" w:lineRule="auto"/>
        <w:ind w:firstLine="0"/>
        <w:jc w:val="both"/>
        <w:rPr>
          <w:rFonts w:ascii="Times New Roman" w:eastAsia="Times New Roman" w:hAnsi="Times New Roman" w:cs="Times New Roman"/>
          <w:sz w:val="24"/>
          <w:szCs w:val="24"/>
          <w:lang w:val="en-US"/>
        </w:rPr>
      </w:pPr>
      <w:bookmarkStart w:id="7" w:name="_Ref469147566"/>
      <w:r w:rsidRPr="00C22562">
        <w:rPr>
          <w:rFonts w:ascii="Times New Roman" w:eastAsia="Times New Roman" w:hAnsi="Times New Roman" w:cs="Times New Roman"/>
          <w:sz w:val="28"/>
          <w:lang w:val="en-US"/>
        </w:rPr>
        <w:t xml:space="preserve">International consensus diagnostic criteria for autoimmune pancreatitis: guidelines of the International Association of Pancreatology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T. Shimosegawa, S. T. Chari, L. Frulloni [et al.] </w:t>
      </w:r>
      <w:r w:rsidRPr="00C22562">
        <w:rPr>
          <w:rFonts w:ascii="Times New Roman" w:eastAsia="Times New Roman" w:hAnsi="Times New Roman" w:cs="Times New Roman"/>
          <w:sz w:val="28"/>
          <w:lang w:val="uk-UA"/>
        </w:rPr>
        <w:t xml:space="preserve">// </w:t>
      </w:r>
      <w:r w:rsidRPr="00C22562">
        <w:rPr>
          <w:rFonts w:ascii="Times New Roman" w:eastAsia="Times New Roman" w:hAnsi="Times New Roman" w:cs="Times New Roman"/>
          <w:sz w:val="28"/>
          <w:lang w:val="en-US"/>
        </w:rPr>
        <w:t xml:space="preserve">Pancreas. — </w:t>
      </w:r>
      <w:r w:rsidRPr="00C22562">
        <w:rPr>
          <w:rFonts w:ascii="Times New Roman" w:eastAsia="Times New Roman" w:hAnsi="Times New Roman" w:cs="Times New Roman"/>
          <w:sz w:val="28"/>
          <w:lang w:val="uk-UA"/>
        </w:rPr>
        <w:t xml:space="preserve">2011. — </w:t>
      </w:r>
      <w:r w:rsidRPr="00C22562">
        <w:rPr>
          <w:rFonts w:ascii="Times New Roman" w:eastAsia="Times New Roman" w:hAnsi="Times New Roman" w:cs="Times New Roman"/>
          <w:sz w:val="28"/>
          <w:lang w:val="en-US"/>
        </w:rPr>
        <w:t xml:space="preserve">Vol. </w:t>
      </w:r>
      <w:r w:rsidRPr="00C22562">
        <w:rPr>
          <w:rFonts w:ascii="Times New Roman" w:eastAsia="Times New Roman" w:hAnsi="Times New Roman" w:cs="Times New Roman"/>
          <w:sz w:val="28"/>
          <w:lang w:val="uk-UA"/>
        </w:rPr>
        <w:t xml:space="preserve">40. — </w:t>
      </w:r>
      <w:r w:rsidRPr="00C22562">
        <w:rPr>
          <w:rFonts w:ascii="Times New Roman" w:eastAsia="Times New Roman" w:hAnsi="Times New Roman" w:cs="Times New Roman"/>
          <w:sz w:val="28"/>
          <w:lang w:val="en-US"/>
        </w:rPr>
        <w:t xml:space="preserve">P. </w:t>
      </w:r>
      <w:r w:rsidRPr="00C22562">
        <w:rPr>
          <w:rFonts w:ascii="Times New Roman" w:eastAsia="Times New Roman" w:hAnsi="Times New Roman" w:cs="Times New Roman"/>
          <w:sz w:val="28"/>
          <w:lang w:val="uk-UA"/>
        </w:rPr>
        <w:t>352</w:t>
      </w:r>
      <w:r w:rsidRPr="00C22562">
        <w:rPr>
          <w:rFonts w:ascii="Times New Roman" w:eastAsia="Times New Roman" w:hAnsi="Times New Roman" w:cs="Times New Roman"/>
          <w:sz w:val="28"/>
          <w:lang w:val="en-US"/>
        </w:rPr>
        <w:t>–</w:t>
      </w:r>
      <w:r w:rsidRPr="00C22562">
        <w:rPr>
          <w:rFonts w:ascii="Times New Roman" w:eastAsia="Times New Roman" w:hAnsi="Times New Roman" w:cs="Times New Roman"/>
          <w:sz w:val="28"/>
          <w:lang w:val="uk-UA"/>
        </w:rPr>
        <w:t>358.</w:t>
      </w:r>
      <w:bookmarkEnd w:id="7"/>
    </w:p>
    <w:p w:rsidR="00D77D75" w:rsidRPr="00C22562" w:rsidRDefault="00D77D75" w:rsidP="00C22562">
      <w:pPr>
        <w:spacing w:after="0" w:line="360" w:lineRule="auto"/>
        <w:rPr>
          <w:rFonts w:ascii="Times New Roman" w:eastAsia="Times New Roman" w:hAnsi="Times New Roman" w:cs="Times New Roman"/>
          <w:sz w:val="27"/>
          <w:szCs w:val="27"/>
          <w:lang w:val="en-US"/>
        </w:rPr>
      </w:pPr>
    </w:p>
    <w:p w:rsidR="00C22562" w:rsidRDefault="00C22562" w:rsidP="00C22562">
      <w:pPr>
        <w:spacing w:after="0" w:line="360" w:lineRule="auto"/>
        <w:rPr>
          <w:rFonts w:ascii="Times New Roman" w:eastAsia="Times New Roman" w:hAnsi="Times New Roman" w:cs="Times New Roman"/>
          <w:sz w:val="28"/>
          <w:lang w:val="en-US"/>
        </w:rPr>
      </w:pPr>
      <w:r>
        <w:rPr>
          <w:rFonts w:ascii="Times New Roman" w:eastAsia="Times New Roman" w:hAnsi="Times New Roman" w:cs="Times New Roman"/>
          <w:sz w:val="28"/>
          <w:lang w:val="en-US"/>
        </w:rPr>
        <w:br w:type="page"/>
      </w:r>
    </w:p>
    <w:p w:rsidR="00C22562" w:rsidRPr="00C22562" w:rsidRDefault="00C22562" w:rsidP="00C22562">
      <w:pPr>
        <w:spacing w:after="0" w:line="360" w:lineRule="auto"/>
        <w:jc w:val="center"/>
        <w:rPr>
          <w:rFonts w:ascii="Times New Roman" w:hAnsi="Times New Roman" w:cs="Times New Roman"/>
          <w:b/>
          <w:bCs/>
          <w:sz w:val="28"/>
          <w:szCs w:val="28"/>
          <w:lang w:val="en-US" w:eastAsia="zh-CN"/>
        </w:rPr>
      </w:pPr>
      <w:r w:rsidRPr="00C22562">
        <w:rPr>
          <w:rFonts w:ascii="Times New Roman" w:hAnsi="Times New Roman" w:cs="Times New Roman"/>
          <w:b/>
          <w:bCs/>
          <w:sz w:val="28"/>
          <w:szCs w:val="28"/>
          <w:lang w:val="en-US" w:eastAsia="zh-CN"/>
        </w:rPr>
        <w:lastRenderedPageBreak/>
        <w:t>Histostructure of pancreas in patients with autoimmune pancreatitis type I and II:</w:t>
      </w:r>
      <w:r w:rsidRPr="00C22562">
        <w:rPr>
          <w:rFonts w:ascii="Times New Roman" w:hAnsi="Times New Roman" w:cs="Times New Roman"/>
          <w:b/>
          <w:bCs/>
          <w:sz w:val="28"/>
          <w:szCs w:val="28"/>
          <w:lang w:val="uk-UA" w:eastAsia="zh-CN"/>
        </w:rPr>
        <w:t xml:space="preserve"> </w:t>
      </w:r>
      <w:r w:rsidRPr="00C22562">
        <w:rPr>
          <w:rFonts w:ascii="Times New Roman" w:hAnsi="Times New Roman" w:cs="Times New Roman"/>
          <w:b/>
          <w:bCs/>
          <w:sz w:val="28"/>
          <w:szCs w:val="28"/>
          <w:lang w:val="en-US" w:eastAsia="zh-CN"/>
        </w:rPr>
        <w:t>connection with the level of IgG4-positive plasma cells</w:t>
      </w:r>
    </w:p>
    <w:p w:rsidR="00C22562" w:rsidRPr="00C22562" w:rsidRDefault="00C22562" w:rsidP="00C22562">
      <w:pPr>
        <w:spacing w:after="0" w:line="360" w:lineRule="auto"/>
        <w:jc w:val="center"/>
        <w:rPr>
          <w:rFonts w:ascii="Times New Roman" w:hAnsi="Times New Roman" w:cs="Times New Roman"/>
          <w:iCs/>
          <w:sz w:val="28"/>
          <w:szCs w:val="28"/>
          <w:lang w:val="uk-UA" w:eastAsia="zh-CN"/>
        </w:rPr>
      </w:pPr>
      <w:r w:rsidRPr="00C22562">
        <w:rPr>
          <w:rFonts w:ascii="Times New Roman" w:hAnsi="Times New Roman" w:cs="Times New Roman"/>
          <w:iCs/>
          <w:sz w:val="28"/>
          <w:szCs w:val="28"/>
          <w:lang w:val="da-DK" w:eastAsia="zh-CN"/>
        </w:rPr>
        <w:t xml:space="preserve">Y. A. Gaidar, </w:t>
      </w:r>
      <w:r w:rsidRPr="00C22562">
        <w:rPr>
          <w:rFonts w:ascii="Times New Roman" w:hAnsi="Times New Roman" w:cs="Times New Roman"/>
          <w:iCs/>
          <w:sz w:val="28"/>
          <w:szCs w:val="28"/>
          <w:lang w:val="uk-UA" w:eastAsia="zh-CN"/>
        </w:rPr>
        <w:t xml:space="preserve">N. </w:t>
      </w:r>
      <w:r w:rsidRPr="00C22562">
        <w:rPr>
          <w:rFonts w:ascii="Times New Roman" w:hAnsi="Times New Roman" w:cs="Times New Roman"/>
          <w:iCs/>
          <w:sz w:val="28"/>
          <w:szCs w:val="28"/>
          <w:lang w:val="da-DK" w:eastAsia="zh-CN"/>
        </w:rPr>
        <w:t>Y. Oshmyanska, A. P. Halenko</w:t>
      </w:r>
    </w:p>
    <w:p w:rsidR="00C22562" w:rsidRPr="00C22562" w:rsidRDefault="00C22562" w:rsidP="00C22562">
      <w:pPr>
        <w:spacing w:after="0" w:line="360" w:lineRule="auto"/>
        <w:jc w:val="center"/>
        <w:rPr>
          <w:rFonts w:ascii="Times New Roman" w:hAnsi="Times New Roman" w:cs="Times New Roman"/>
          <w:i/>
          <w:iCs/>
          <w:sz w:val="28"/>
          <w:szCs w:val="28"/>
          <w:lang w:val="en-US" w:eastAsia="zh-CN"/>
        </w:rPr>
      </w:pPr>
      <w:r w:rsidRPr="00C22562">
        <w:rPr>
          <w:rFonts w:ascii="Times New Roman" w:hAnsi="Times New Roman" w:cs="Times New Roman"/>
          <w:i/>
          <w:iCs/>
          <w:sz w:val="28"/>
          <w:szCs w:val="28"/>
          <w:lang w:val="en-US" w:eastAsia="zh-CN"/>
        </w:rPr>
        <w:t>Institute of Gastroenterology of the NAMS of Ukraine, Dnipro, Ukraine</w:t>
      </w:r>
    </w:p>
    <w:p w:rsidR="00C22562" w:rsidRPr="00C22562" w:rsidRDefault="00C22562" w:rsidP="00C22562">
      <w:pPr>
        <w:spacing w:after="0" w:line="360" w:lineRule="auto"/>
        <w:ind w:firstLine="709"/>
        <w:jc w:val="both"/>
        <w:rPr>
          <w:rFonts w:ascii="Times New Roman" w:hAnsi="Times New Roman" w:cs="Times New Roman"/>
          <w:b/>
          <w:bCs/>
          <w:sz w:val="28"/>
          <w:szCs w:val="28"/>
          <w:lang w:val="en-US" w:eastAsia="zh-CN"/>
        </w:rPr>
      </w:pPr>
    </w:p>
    <w:p w:rsidR="00C22562" w:rsidRPr="00C22562" w:rsidRDefault="00C22562" w:rsidP="00C22562">
      <w:pPr>
        <w:spacing w:after="0" w:line="360" w:lineRule="auto"/>
        <w:ind w:firstLine="709"/>
        <w:jc w:val="both"/>
        <w:rPr>
          <w:rFonts w:ascii="Times New Roman" w:hAnsi="Times New Roman" w:cs="Times New Roman"/>
          <w:sz w:val="28"/>
          <w:szCs w:val="28"/>
          <w:lang w:val="en-US" w:eastAsia="zh-CN"/>
        </w:rPr>
      </w:pPr>
      <w:r w:rsidRPr="00C22562">
        <w:rPr>
          <w:rFonts w:ascii="Times New Roman" w:hAnsi="Times New Roman" w:cs="Times New Roman"/>
          <w:b/>
          <w:bCs/>
          <w:sz w:val="28"/>
          <w:szCs w:val="28"/>
          <w:lang w:val="en-US" w:eastAsia="zh-CN"/>
        </w:rPr>
        <w:t>Key words:</w:t>
      </w:r>
      <w:r w:rsidRPr="00C22562">
        <w:rPr>
          <w:rFonts w:ascii="Times New Roman" w:hAnsi="Times New Roman" w:cs="Times New Roman"/>
          <w:sz w:val="28"/>
          <w:szCs w:val="28"/>
          <w:lang w:val="en-US" w:eastAsia="zh-CN"/>
        </w:rPr>
        <w:t xml:space="preserve"> pancreatitis, lgG4, histological techniques, histostructure of pancreas, plasma cells</w:t>
      </w:r>
    </w:p>
    <w:p w:rsidR="00C22562" w:rsidRPr="00C22562" w:rsidRDefault="00C22562" w:rsidP="00C22562">
      <w:pPr>
        <w:spacing w:after="0" w:line="360" w:lineRule="auto"/>
        <w:ind w:firstLine="709"/>
        <w:jc w:val="both"/>
        <w:rPr>
          <w:rFonts w:ascii="Times New Roman" w:hAnsi="Times New Roman" w:cs="Times New Roman"/>
          <w:sz w:val="28"/>
          <w:szCs w:val="28"/>
          <w:lang w:val="en-US" w:eastAsia="zh-CN"/>
        </w:rPr>
      </w:pPr>
      <w:r w:rsidRPr="00C22562">
        <w:rPr>
          <w:rFonts w:ascii="Times New Roman" w:hAnsi="Times New Roman" w:cs="Times New Roman"/>
          <w:sz w:val="28"/>
          <w:szCs w:val="28"/>
          <w:lang w:val="en-US" w:eastAsia="zh-CN"/>
        </w:rPr>
        <w:t>Differential diagnosis of autoimmune pancreatitis apart from everything else is based on specifics of immunoglobulin G4 involvement into the pathogenesis.</w:t>
      </w:r>
    </w:p>
    <w:p w:rsidR="00C22562" w:rsidRPr="00C22562" w:rsidRDefault="00C22562" w:rsidP="00C22562">
      <w:pPr>
        <w:spacing w:after="0" w:line="360" w:lineRule="auto"/>
        <w:ind w:firstLine="709"/>
        <w:jc w:val="both"/>
        <w:rPr>
          <w:rFonts w:ascii="Times New Roman" w:hAnsi="Times New Roman" w:cs="Times New Roman"/>
          <w:sz w:val="28"/>
          <w:szCs w:val="28"/>
          <w:lang w:val="en-US" w:eastAsia="zh-CN"/>
        </w:rPr>
      </w:pPr>
      <w:r w:rsidRPr="00C22562">
        <w:rPr>
          <w:rFonts w:ascii="Times New Roman" w:hAnsi="Times New Roman" w:cs="Times New Roman"/>
          <w:sz w:val="28"/>
          <w:szCs w:val="28"/>
          <w:lang w:val="en-US" w:eastAsia="zh-CN"/>
        </w:rPr>
        <w:t>Aim is to analyze two forms of autoimmune pancreatitis and their relation to the level of IgG4-positive plasma cells.</w:t>
      </w:r>
    </w:p>
    <w:p w:rsidR="00C22562" w:rsidRPr="00C22562" w:rsidRDefault="00C22562" w:rsidP="00C22562">
      <w:pPr>
        <w:spacing w:after="0" w:line="360" w:lineRule="auto"/>
        <w:ind w:firstLine="709"/>
        <w:jc w:val="both"/>
        <w:rPr>
          <w:rFonts w:ascii="Times New Roman" w:hAnsi="Times New Roman" w:cs="Times New Roman"/>
          <w:sz w:val="28"/>
          <w:szCs w:val="28"/>
          <w:lang w:val="en-US" w:eastAsia="zh-CN"/>
        </w:rPr>
      </w:pPr>
      <w:proofErr w:type="gramStart"/>
      <w:r w:rsidRPr="00C22562">
        <w:rPr>
          <w:rFonts w:ascii="Times New Roman" w:hAnsi="Times New Roman" w:cs="Times New Roman"/>
          <w:sz w:val="28"/>
          <w:szCs w:val="28"/>
          <w:lang w:val="en-US" w:eastAsia="zh-CN"/>
        </w:rPr>
        <w:t>Methods and results.</w:t>
      </w:r>
      <w:proofErr w:type="gramEnd"/>
      <w:r w:rsidRPr="00C22562">
        <w:rPr>
          <w:rFonts w:ascii="Times New Roman" w:hAnsi="Times New Roman" w:cs="Times New Roman"/>
          <w:sz w:val="28"/>
          <w:szCs w:val="28"/>
          <w:lang w:val="en-US" w:eastAsia="zh-CN"/>
        </w:rPr>
        <w:t xml:space="preserve"> The present study was conducted on </w:t>
      </w:r>
      <w:r w:rsidRPr="00C22562">
        <w:rPr>
          <w:rFonts w:ascii="Times New Roman" w:hAnsi="Times New Roman" w:cs="Times New Roman"/>
          <w:sz w:val="28"/>
          <w:szCs w:val="28"/>
          <w:lang w:val="uk-UA" w:eastAsia="zh-CN"/>
        </w:rPr>
        <w:t xml:space="preserve">54 </w:t>
      </w:r>
      <w:r w:rsidRPr="00C22562">
        <w:rPr>
          <w:rFonts w:ascii="Times New Roman" w:hAnsi="Times New Roman" w:cs="Times New Roman"/>
          <w:sz w:val="28"/>
          <w:szCs w:val="28"/>
          <w:lang w:val="en-US" w:eastAsia="zh-CN"/>
        </w:rPr>
        <w:t xml:space="preserve">patients with chronic pancreatitis, from which </w:t>
      </w:r>
      <w:r w:rsidRPr="00C22562">
        <w:rPr>
          <w:rFonts w:ascii="Times New Roman" w:hAnsi="Times New Roman" w:cs="Times New Roman"/>
          <w:sz w:val="28"/>
          <w:szCs w:val="28"/>
          <w:lang w:val="uk-UA" w:eastAsia="zh-CN"/>
        </w:rPr>
        <w:t xml:space="preserve">15 </w:t>
      </w:r>
      <w:r w:rsidRPr="00C22562">
        <w:rPr>
          <w:rFonts w:ascii="Times New Roman" w:hAnsi="Times New Roman" w:cs="Times New Roman"/>
          <w:sz w:val="28"/>
          <w:szCs w:val="28"/>
          <w:lang w:val="en-US" w:eastAsia="zh-CN"/>
        </w:rPr>
        <w:t>cases with autoimmune pancreatitis were selected by using morphological and immunohistochemical methods.</w:t>
      </w:r>
    </w:p>
    <w:p w:rsidR="00D77D75" w:rsidRPr="00C22562" w:rsidRDefault="00C22562" w:rsidP="00C22562">
      <w:pPr>
        <w:spacing w:after="0" w:line="360" w:lineRule="auto"/>
        <w:ind w:firstLine="700"/>
        <w:jc w:val="both"/>
        <w:rPr>
          <w:rFonts w:ascii="Times New Roman" w:eastAsia="Times New Roman" w:hAnsi="Times New Roman" w:cs="Times New Roman"/>
          <w:sz w:val="27"/>
          <w:szCs w:val="27"/>
          <w:lang w:val="en-US"/>
        </w:rPr>
      </w:pPr>
      <w:proofErr w:type="gramStart"/>
      <w:r w:rsidRPr="00C22562">
        <w:rPr>
          <w:rFonts w:ascii="Times New Roman" w:hAnsi="Times New Roman" w:cs="Times New Roman"/>
          <w:sz w:val="28"/>
          <w:szCs w:val="28"/>
          <w:lang w:val="en-US" w:eastAsia="zh-CN"/>
        </w:rPr>
        <w:t>Conclusion.</w:t>
      </w:r>
      <w:proofErr w:type="gramEnd"/>
      <w:r w:rsidRPr="00C22562">
        <w:rPr>
          <w:rFonts w:ascii="Times New Roman" w:hAnsi="Times New Roman" w:cs="Times New Roman"/>
          <w:sz w:val="28"/>
          <w:szCs w:val="28"/>
          <w:lang w:val="en-US" w:eastAsia="zh-CN"/>
        </w:rPr>
        <w:t xml:space="preserve"> It has been established that for autoimmune pancreatitis type I dense lymphocytic periductal infiltrate, multilevel fibrosis, obliterating venulitis and high IgG4-positive plasma cells in the pancreas </w:t>
      </w:r>
      <w:r w:rsidRPr="00C22562">
        <w:rPr>
          <w:rFonts w:ascii="Times New Roman" w:hAnsi="Times New Roman" w:cs="Times New Roman"/>
          <w:sz w:val="28"/>
          <w:szCs w:val="28"/>
          <w:lang w:val="uk-UA" w:eastAsia="zh-CN"/>
        </w:rPr>
        <w:t xml:space="preserve">(&gt;30 </w:t>
      </w:r>
      <w:r w:rsidRPr="00C22562">
        <w:rPr>
          <w:rFonts w:ascii="Times New Roman" w:hAnsi="Times New Roman" w:cs="Times New Roman"/>
          <w:sz w:val="28"/>
          <w:szCs w:val="28"/>
          <w:lang w:val="en-US" w:eastAsia="zh-CN"/>
        </w:rPr>
        <w:t>per high power field) were typical. In the cases of autoimmune pancreatitis type II, besides the specific h</w:t>
      </w:r>
      <w:r w:rsidR="00D13D8E">
        <w:rPr>
          <w:rFonts w:ascii="Times New Roman" w:hAnsi="Times New Roman" w:cs="Times New Roman"/>
          <w:sz w:val="28"/>
          <w:szCs w:val="28"/>
          <w:lang w:val="en-US" w:eastAsia="zh-CN"/>
        </w:rPr>
        <w:t>i</w:t>
      </w:r>
      <w:r w:rsidRPr="00C22562">
        <w:rPr>
          <w:rFonts w:ascii="Times New Roman" w:hAnsi="Times New Roman" w:cs="Times New Roman"/>
          <w:sz w:val="28"/>
          <w:szCs w:val="28"/>
          <w:lang w:val="en-US" w:eastAsia="zh-CN"/>
        </w:rPr>
        <w:t xml:space="preserve">stopathological signs of AIP, significantly epithelial damage of pancreatic ducts by leukocytes, low levels of IgG4-PPC in the pancreas and focal lesions on stages I–III of disease </w:t>
      </w:r>
      <w:r w:rsidRPr="00C22562">
        <w:rPr>
          <w:rFonts w:ascii="Times New Roman" w:hAnsi="Times New Roman" w:cs="Times New Roman"/>
          <w:sz w:val="28"/>
          <w:szCs w:val="28"/>
          <w:lang w:val="uk-UA" w:eastAsia="zh-CN"/>
        </w:rPr>
        <w:t xml:space="preserve">(80%) </w:t>
      </w:r>
      <w:r w:rsidRPr="00C22562">
        <w:rPr>
          <w:rFonts w:ascii="Times New Roman" w:hAnsi="Times New Roman" w:cs="Times New Roman"/>
          <w:sz w:val="28"/>
          <w:szCs w:val="28"/>
          <w:lang w:val="en-US" w:eastAsia="zh-CN"/>
        </w:rPr>
        <w:t>were observed.</w:t>
      </w:r>
    </w:p>
    <w:p w:rsidR="00780E09" w:rsidRPr="00D13D8E" w:rsidRDefault="00780E09">
      <w:pPr>
        <w:rPr>
          <w:rFonts w:ascii="Times New Roman" w:eastAsia="Times New Roman" w:hAnsi="Times New Roman" w:cs="Times New Roman"/>
          <w:sz w:val="28"/>
          <w:szCs w:val="28"/>
          <w:lang w:val="en-US"/>
        </w:rPr>
      </w:pPr>
      <w:bookmarkStart w:id="8" w:name="graphic0C"/>
      <w:bookmarkEnd w:id="8"/>
      <w:r w:rsidRPr="00D13D8E">
        <w:rPr>
          <w:rFonts w:ascii="Times New Roman" w:eastAsia="Times New Roman" w:hAnsi="Times New Roman" w:cs="Times New Roman"/>
          <w:sz w:val="28"/>
          <w:szCs w:val="28"/>
          <w:lang w:val="en-US"/>
        </w:rPr>
        <w:br w:type="page"/>
      </w:r>
    </w:p>
    <w:p w:rsidR="00D77D75" w:rsidRPr="00C22562" w:rsidRDefault="00780E09" w:rsidP="00780E09">
      <w:pPr>
        <w:spacing w:after="0" w:line="360" w:lineRule="auto"/>
        <w:jc w:val="both"/>
        <w:rPr>
          <w:rFonts w:ascii="Times New Roman" w:eastAsia="Times New Roman" w:hAnsi="Times New Roman" w:cs="Times New Roman"/>
          <w:sz w:val="27"/>
          <w:szCs w:val="27"/>
        </w:rPr>
      </w:pPr>
      <w:r w:rsidRPr="00780E09">
        <w:rPr>
          <w:rFonts w:ascii="Times New Roman" w:eastAsia="Times New Roman" w:hAnsi="Times New Roman" w:cs="Times New Roman"/>
          <w:sz w:val="28"/>
          <w:szCs w:val="28"/>
        </w:rPr>
        <w:lastRenderedPageBreak/>
        <w:drawing>
          <wp:inline distT="0" distB="0" distL="0" distR="0">
            <wp:extent cx="3000745" cy="2165299"/>
            <wp:effectExtent l="19050" t="0" r="9155" b="0"/>
            <wp:docPr id="9" name="Рисунок 1" descr="C:\DOCUME~1\86D2~1\LOCALS~1\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86D2~1\LOCALS~1\Temp\FineReader10\media\image2.jpeg"/>
                    <pic:cNvPicPr>
                      <a:picLocks noChangeAspect="1" noChangeArrowheads="1"/>
                    </pic:cNvPicPr>
                  </pic:nvPicPr>
                  <pic:blipFill>
                    <a:blip r:embed="rId21" cstate="print"/>
                    <a:srcRect r="49591"/>
                    <a:stretch>
                      <a:fillRect/>
                    </a:stretch>
                  </pic:blipFill>
                  <pic:spPr bwMode="auto">
                    <a:xfrm>
                      <a:off x="0" y="0"/>
                      <a:ext cx="3000745" cy="2165299"/>
                    </a:xfrm>
                    <a:prstGeom prst="rect">
                      <a:avLst/>
                    </a:prstGeom>
                    <a:noFill/>
                    <a:ln w="9525">
                      <a:noFill/>
                      <a:miter lim="800000"/>
                      <a:headEnd/>
                      <a:tailEnd/>
                    </a:ln>
                  </pic:spPr>
                </pic:pic>
              </a:graphicData>
            </a:graphic>
          </wp:inline>
        </w:drawing>
      </w:r>
      <w:r w:rsidR="0008641C" w:rsidRPr="00C22562">
        <w:rPr>
          <w:rFonts w:ascii="Times New Roman" w:eastAsia="Times New Roman" w:hAnsi="Times New Roman" w:cs="Times New Roman"/>
          <w:sz w:val="28"/>
          <w:szCs w:val="28"/>
        </w:rPr>
        <w:fldChar w:fldCharType="begin"/>
      </w:r>
      <w:r w:rsidR="00D77D75" w:rsidRPr="00C22562">
        <w:rPr>
          <w:rFonts w:ascii="Times New Roman" w:eastAsia="Times New Roman" w:hAnsi="Times New Roman" w:cs="Times New Roman"/>
          <w:sz w:val="28"/>
          <w:szCs w:val="28"/>
        </w:rPr>
        <w:instrText xml:space="preserve"> INCLUDEPICTURE "https://translate.googleusercontent.com/cnv_00001.gif" \* MERGEFORMATINET </w:instrText>
      </w:r>
      <w:r w:rsidR="0008641C" w:rsidRPr="00C22562">
        <w:rPr>
          <w:rFonts w:ascii="Times New Roman" w:eastAsia="Times New Roman" w:hAnsi="Times New Roman" w:cs="Times New Roman"/>
          <w:sz w:val="28"/>
          <w:szCs w:val="28"/>
        </w:rPr>
        <w:fldChar w:fldCharType="separate"/>
      </w:r>
      <w:r w:rsidR="0008641C" w:rsidRPr="00C22562">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image" style="width:.75pt;height:.75pt"/>
        </w:pict>
      </w:r>
      <w:r w:rsidR="0008641C" w:rsidRPr="00C22562">
        <w:rPr>
          <w:rFonts w:ascii="Times New Roman" w:eastAsia="Times New Roman" w:hAnsi="Times New Roman" w:cs="Times New Roman"/>
          <w:sz w:val="28"/>
          <w:szCs w:val="28"/>
        </w:rPr>
        <w:fldChar w:fldCharType="end"/>
      </w:r>
      <w:bookmarkStart w:id="9" w:name="graphic0D"/>
      <w:bookmarkEnd w:id="9"/>
    </w:p>
    <w:p w:rsidR="00780E09" w:rsidRDefault="00D77D75" w:rsidP="00780E09">
      <w:pPr>
        <w:shd w:val="clear" w:color="auto" w:fill="FFFFFF"/>
        <w:spacing w:after="0" w:line="360" w:lineRule="auto"/>
        <w:rPr>
          <w:rFonts w:ascii="Arial" w:eastAsia="Times New Roman" w:hAnsi="Arial" w:cs="Arial"/>
          <w:sz w:val="16"/>
          <w:lang w:val="en-US"/>
        </w:rPr>
      </w:pPr>
      <w:proofErr w:type="gramStart"/>
      <w:r w:rsidRPr="00C22562">
        <w:rPr>
          <w:rFonts w:ascii="Arial" w:eastAsia="Times New Roman" w:hAnsi="Arial" w:cs="Arial"/>
          <w:sz w:val="16"/>
          <w:lang w:val="en-US"/>
        </w:rPr>
        <w:t>Fig.</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1.</w:t>
      </w:r>
      <w:proofErr w:type="gramEnd"/>
      <w:r w:rsidR="00C22562" w:rsidRPr="00C22562">
        <w:rPr>
          <w:rFonts w:ascii="Arial" w:eastAsia="Times New Roman" w:hAnsi="Arial" w:cs="Arial"/>
          <w:sz w:val="16"/>
          <w:lang w:val="en-US"/>
        </w:rPr>
        <w:t xml:space="preserve"> </w:t>
      </w:r>
      <w:r w:rsidR="00C22562">
        <w:rPr>
          <w:rFonts w:ascii="Arial" w:eastAsia="Times New Roman" w:hAnsi="Arial" w:cs="Arial"/>
          <w:sz w:val="16"/>
          <w:lang w:val="en-US"/>
        </w:rPr>
        <w:t>AIP</w:t>
      </w:r>
      <w:r w:rsidRPr="00C22562">
        <w:rPr>
          <w:rFonts w:ascii="Arial" w:eastAsia="Times New Roman" w:hAnsi="Arial" w:cs="Arial"/>
          <w:sz w:val="16"/>
          <w:lang w:val="en-US"/>
        </w:rPr>
        <w:t xml:space="preserve"> type I, IV stage.</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Dense infiltration</w:t>
      </w:r>
      <w:r w:rsidR="00780E09">
        <w:rPr>
          <w:rFonts w:ascii="Arial" w:eastAsia="Times New Roman" w:hAnsi="Arial" w:cs="Arial"/>
          <w:sz w:val="16"/>
          <w:lang w:val="en-US"/>
        </w:rPr>
        <w:t xml:space="preserve"> </w:t>
      </w:r>
      <w:r w:rsidR="00780E09" w:rsidRPr="00C22562">
        <w:rPr>
          <w:rFonts w:ascii="Arial" w:eastAsia="Times New Roman" w:hAnsi="Arial" w:cs="Arial"/>
          <w:sz w:val="16"/>
          <w:lang w:val="en-US"/>
        </w:rPr>
        <w:t xml:space="preserve">around the main channel narrowed. </w:t>
      </w:r>
      <w:proofErr w:type="gramStart"/>
      <w:r w:rsidR="00780E09" w:rsidRPr="00C22562">
        <w:rPr>
          <w:rFonts w:ascii="Arial" w:eastAsia="Times New Roman" w:hAnsi="Arial" w:cs="Arial"/>
          <w:sz w:val="16"/>
          <w:lang w:val="en-US"/>
        </w:rPr>
        <w:t xml:space="preserve">Colouring </w:t>
      </w:r>
      <w:r w:rsidR="00780E09">
        <w:rPr>
          <w:rFonts w:ascii="Arial" w:eastAsia="Times New Roman" w:hAnsi="Arial" w:cs="Arial"/>
          <w:sz w:val="16"/>
          <w:lang w:val="en-US"/>
        </w:rPr>
        <w:t xml:space="preserve">by </w:t>
      </w:r>
      <w:r w:rsidR="00780E09" w:rsidRPr="00C22562">
        <w:rPr>
          <w:rFonts w:ascii="Arial" w:eastAsia="Times New Roman" w:hAnsi="Arial" w:cs="Arial"/>
          <w:sz w:val="16"/>
          <w:lang w:val="en-US"/>
        </w:rPr>
        <w:t>Mallory mod.</w:t>
      </w:r>
      <w:proofErr w:type="gramEnd"/>
      <w:r w:rsidR="00780E09" w:rsidRPr="00C22562">
        <w:rPr>
          <w:rFonts w:ascii="Arial" w:eastAsia="Times New Roman" w:hAnsi="Arial" w:cs="Arial"/>
          <w:sz w:val="16"/>
          <w:lang w:val="en-US"/>
        </w:rPr>
        <w:t xml:space="preserve"> </w:t>
      </w:r>
      <w:proofErr w:type="gramStart"/>
      <w:r w:rsidR="00780E09" w:rsidRPr="00C22562">
        <w:rPr>
          <w:rFonts w:ascii="Arial" w:eastAsia="Times New Roman" w:hAnsi="Arial" w:cs="Arial"/>
          <w:sz w:val="16"/>
          <w:lang w:val="en-US"/>
        </w:rPr>
        <w:t>Slinchenko.</w:t>
      </w:r>
      <w:proofErr w:type="gramEnd"/>
      <w:r w:rsidR="00780E09" w:rsidRPr="00C22562">
        <w:rPr>
          <w:rFonts w:ascii="Arial" w:eastAsia="Times New Roman" w:hAnsi="Arial" w:cs="Arial"/>
          <w:sz w:val="16"/>
          <w:lang w:val="en-US"/>
        </w:rPr>
        <w:t xml:space="preserve"> </w:t>
      </w:r>
      <w:proofErr w:type="gramStart"/>
      <w:r w:rsidR="00780E09">
        <w:rPr>
          <w:rFonts w:ascii="Arial" w:eastAsia="Times New Roman" w:hAnsi="Arial" w:cs="Arial"/>
          <w:sz w:val="16"/>
          <w:lang w:val="en-US"/>
        </w:rPr>
        <w:t>Enl</w:t>
      </w:r>
      <w:r w:rsidR="00780E09" w:rsidRPr="00C22562">
        <w:rPr>
          <w:rFonts w:ascii="Arial" w:eastAsia="Times New Roman" w:hAnsi="Arial" w:cs="Arial"/>
          <w:sz w:val="16"/>
          <w:lang w:val="en-US"/>
        </w:rPr>
        <w:t>. x100.</w:t>
      </w:r>
      <w:proofErr w:type="gramEnd"/>
    </w:p>
    <w:p w:rsidR="00780E09" w:rsidRDefault="00780E09" w:rsidP="00C22562">
      <w:pPr>
        <w:shd w:val="clear" w:color="auto" w:fill="FFFFFF"/>
        <w:spacing w:after="0" w:line="360" w:lineRule="auto"/>
        <w:rPr>
          <w:rFonts w:ascii="Arial" w:eastAsia="Times New Roman" w:hAnsi="Arial" w:cs="Arial"/>
          <w:sz w:val="16"/>
          <w:lang w:val="en-US"/>
        </w:rPr>
      </w:pPr>
      <w:r w:rsidRPr="00780E09">
        <w:rPr>
          <w:rFonts w:ascii="Arial" w:eastAsia="Times New Roman" w:hAnsi="Arial" w:cs="Arial"/>
          <w:sz w:val="16"/>
          <w:lang w:val="en-US"/>
        </w:rPr>
        <w:drawing>
          <wp:inline distT="0" distB="0" distL="0" distR="0">
            <wp:extent cx="3172460" cy="2313940"/>
            <wp:effectExtent l="19050" t="0" r="8890" b="0"/>
            <wp:docPr id="11" name="Рисунок 2" descr="C:\DOCUME~1\86D2~1\LOCALS~1\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86D2~1\LOCALS~1\Temp\FineReader10\media\image3.jpeg"/>
                    <pic:cNvPicPr>
                      <a:picLocks noChangeAspect="1" noChangeArrowheads="1"/>
                    </pic:cNvPicPr>
                  </pic:nvPicPr>
                  <pic:blipFill>
                    <a:blip r:embed="rId22" cstate="print"/>
                    <a:srcRect/>
                    <a:stretch>
                      <a:fillRect/>
                    </a:stretch>
                  </pic:blipFill>
                  <pic:spPr bwMode="auto">
                    <a:xfrm>
                      <a:off x="0" y="0"/>
                      <a:ext cx="3172460" cy="2313940"/>
                    </a:xfrm>
                    <a:prstGeom prst="rect">
                      <a:avLst/>
                    </a:prstGeom>
                    <a:noFill/>
                    <a:ln w="9525">
                      <a:noFill/>
                      <a:miter lim="800000"/>
                      <a:headEnd/>
                      <a:tailEnd/>
                    </a:ln>
                  </pic:spPr>
                </pic:pic>
              </a:graphicData>
            </a:graphic>
          </wp:inline>
        </w:drawing>
      </w:r>
    </w:p>
    <w:p w:rsidR="00D77D75" w:rsidRDefault="00D77D75" w:rsidP="00C22562">
      <w:pPr>
        <w:shd w:val="clear" w:color="auto" w:fill="FFFFFF"/>
        <w:spacing w:after="0" w:line="360" w:lineRule="auto"/>
        <w:rPr>
          <w:rFonts w:ascii="Arial" w:eastAsia="Times New Roman" w:hAnsi="Arial" w:cs="Arial"/>
          <w:sz w:val="16"/>
          <w:lang w:val="en-US"/>
        </w:rPr>
      </w:pPr>
      <w:proofErr w:type="gramStart"/>
      <w:r w:rsidRPr="00C22562">
        <w:rPr>
          <w:rFonts w:ascii="Arial" w:eastAsia="Times New Roman" w:hAnsi="Arial" w:cs="Arial"/>
          <w:sz w:val="16"/>
          <w:lang w:val="en-US"/>
        </w:rPr>
        <w:t>Fig.</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2.</w:t>
      </w:r>
      <w:proofErr w:type="gramEnd"/>
      <w:r w:rsidR="00C22562" w:rsidRPr="00C22562">
        <w:rPr>
          <w:rFonts w:ascii="Arial" w:eastAsia="Times New Roman" w:hAnsi="Arial" w:cs="Arial"/>
          <w:sz w:val="16"/>
          <w:lang w:val="en-US"/>
        </w:rPr>
        <w:t xml:space="preserve"> </w:t>
      </w:r>
      <w:r w:rsidR="00C22562">
        <w:rPr>
          <w:rFonts w:ascii="Arial" w:eastAsia="Times New Roman" w:hAnsi="Arial" w:cs="Arial"/>
          <w:sz w:val="16"/>
          <w:lang w:val="en-US"/>
        </w:rPr>
        <w:t>AIP</w:t>
      </w:r>
      <w:r w:rsidRPr="00C22562">
        <w:rPr>
          <w:rFonts w:ascii="Arial" w:eastAsia="Times New Roman" w:hAnsi="Arial" w:cs="Arial"/>
          <w:sz w:val="16"/>
          <w:lang w:val="en-US"/>
        </w:rPr>
        <w:t xml:space="preserve"> type II.</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Multi-storey fibrous tissue</w:t>
      </w:r>
      <w:r w:rsidR="00780E09">
        <w:rPr>
          <w:rFonts w:ascii="Arial" w:eastAsia="Times New Roman" w:hAnsi="Arial" w:cs="Arial"/>
          <w:sz w:val="16"/>
          <w:szCs w:val="16"/>
          <w:lang w:val="en-US"/>
        </w:rPr>
        <w:t xml:space="preserve"> is </w:t>
      </w:r>
      <w:r w:rsidR="00780E09" w:rsidRPr="00C22562">
        <w:rPr>
          <w:rFonts w:ascii="Arial" w:eastAsia="Times New Roman" w:hAnsi="Arial" w:cs="Arial"/>
          <w:sz w:val="16"/>
          <w:lang w:val="en-US"/>
        </w:rPr>
        <w:t xml:space="preserve">formed </w:t>
      </w:r>
      <w:r w:rsidR="00780E09">
        <w:rPr>
          <w:rFonts w:ascii="Arial" w:eastAsia="Times New Roman" w:hAnsi="Arial" w:cs="Arial"/>
          <w:sz w:val="16"/>
          <w:lang w:val="en-US"/>
        </w:rPr>
        <w:t xml:space="preserve">by stellate cells. </w:t>
      </w:r>
      <w:proofErr w:type="gramStart"/>
      <w:r w:rsidR="00780E09" w:rsidRPr="00C22562">
        <w:rPr>
          <w:rFonts w:ascii="Arial" w:eastAsia="Times New Roman" w:hAnsi="Arial" w:cs="Arial"/>
          <w:sz w:val="16"/>
          <w:lang w:val="en-US"/>
        </w:rPr>
        <w:t xml:space="preserve">Confocal </w:t>
      </w:r>
      <w:r w:rsidRPr="00C22562">
        <w:rPr>
          <w:rFonts w:ascii="Arial" w:eastAsia="Times New Roman" w:hAnsi="Arial" w:cs="Arial"/>
          <w:sz w:val="16"/>
          <w:lang w:val="en-US"/>
        </w:rPr>
        <w:t>epifluorescence microscopy.</w:t>
      </w:r>
      <w:proofErr w:type="gramEnd"/>
      <w:r w:rsidR="00C22562" w:rsidRPr="00C22562">
        <w:rPr>
          <w:rFonts w:ascii="Arial" w:eastAsia="Times New Roman" w:hAnsi="Arial" w:cs="Arial"/>
          <w:sz w:val="16"/>
          <w:lang w:val="en-US"/>
        </w:rPr>
        <w:t xml:space="preserve"> </w:t>
      </w:r>
      <w:proofErr w:type="gramStart"/>
      <w:r w:rsidR="00780E09">
        <w:rPr>
          <w:rFonts w:ascii="Arial" w:eastAsia="Times New Roman" w:hAnsi="Arial" w:cs="Arial"/>
          <w:sz w:val="16"/>
          <w:lang w:val="en-US"/>
        </w:rPr>
        <w:t>Enl</w:t>
      </w:r>
      <w:r w:rsidRPr="00C22562">
        <w:rPr>
          <w:rFonts w:ascii="Arial" w:eastAsia="Times New Roman" w:hAnsi="Arial" w:cs="Arial"/>
          <w:sz w:val="16"/>
          <w:lang w:val="en-US"/>
        </w:rPr>
        <w:t>.</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X400.</w:t>
      </w:r>
      <w:proofErr w:type="gramEnd"/>
    </w:p>
    <w:p w:rsidR="00780E09" w:rsidRPr="00C22562" w:rsidRDefault="00780E09" w:rsidP="00C22562">
      <w:pPr>
        <w:shd w:val="clear" w:color="auto" w:fill="FFFFFF"/>
        <w:spacing w:after="0" w:line="360" w:lineRule="auto"/>
        <w:rPr>
          <w:rFonts w:ascii="Arial" w:eastAsia="Times New Roman" w:hAnsi="Arial" w:cs="Arial"/>
          <w:sz w:val="16"/>
          <w:szCs w:val="16"/>
          <w:lang w:val="en-US"/>
        </w:rPr>
      </w:pPr>
      <w:r w:rsidRPr="00780E09">
        <w:rPr>
          <w:rFonts w:ascii="Arial" w:eastAsia="Times New Roman" w:hAnsi="Arial" w:cs="Arial"/>
          <w:sz w:val="16"/>
          <w:lang w:val="en-US"/>
        </w:rPr>
        <w:drawing>
          <wp:inline distT="0" distB="0" distL="0" distR="0">
            <wp:extent cx="5859073" cy="2157984"/>
            <wp:effectExtent l="19050" t="0" r="8327" b="0"/>
            <wp:docPr id="12" name="Рисунок 6" descr="C:\DOCUME~1\86D2~1\LOCALS~1\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1\86D2~1\LOCALS~1\Temp\FineReader10\media\image1.jpeg"/>
                    <pic:cNvPicPr>
                      <a:picLocks noChangeAspect="1" noChangeArrowheads="1"/>
                    </pic:cNvPicPr>
                  </pic:nvPicPr>
                  <pic:blipFill>
                    <a:blip r:embed="rId23" cstate="print"/>
                    <a:srcRect b="9390"/>
                    <a:stretch>
                      <a:fillRect/>
                    </a:stretch>
                  </pic:blipFill>
                  <pic:spPr bwMode="auto">
                    <a:xfrm>
                      <a:off x="0" y="0"/>
                      <a:ext cx="5863510" cy="2159618"/>
                    </a:xfrm>
                    <a:prstGeom prst="rect">
                      <a:avLst/>
                    </a:prstGeom>
                    <a:noFill/>
                    <a:ln w="9525">
                      <a:noFill/>
                      <a:miter lim="800000"/>
                      <a:headEnd/>
                      <a:tailEnd/>
                    </a:ln>
                  </pic:spPr>
                </pic:pic>
              </a:graphicData>
            </a:graphic>
          </wp:inline>
        </w:drawing>
      </w:r>
    </w:p>
    <w:p w:rsidR="00780E09" w:rsidRPr="00C22562" w:rsidRDefault="00780E09" w:rsidP="00780E09">
      <w:pPr>
        <w:shd w:val="clear" w:color="auto" w:fill="FFFFFF"/>
        <w:spacing w:after="0" w:line="360" w:lineRule="auto"/>
        <w:rPr>
          <w:rFonts w:ascii="Arial" w:eastAsia="Times New Roman" w:hAnsi="Arial" w:cs="Arial"/>
          <w:sz w:val="16"/>
          <w:szCs w:val="16"/>
          <w:lang w:val="en-US"/>
        </w:rPr>
      </w:pPr>
      <w:proofErr w:type="gramStart"/>
      <w:r w:rsidRPr="00C22562">
        <w:rPr>
          <w:rFonts w:ascii="Arial" w:eastAsia="Times New Roman" w:hAnsi="Arial" w:cs="Arial"/>
          <w:sz w:val="16"/>
          <w:lang w:val="en-US"/>
        </w:rPr>
        <w:t>Fig. 3.</w:t>
      </w:r>
      <w:proofErr w:type="gramEnd"/>
      <w:r w:rsidRPr="00C22562">
        <w:rPr>
          <w:rFonts w:ascii="Arial" w:eastAsia="Times New Roman" w:hAnsi="Arial" w:cs="Arial"/>
          <w:sz w:val="16"/>
          <w:lang w:val="en-US"/>
        </w:rPr>
        <w:t xml:space="preserve"> </w:t>
      </w:r>
      <w:r>
        <w:rPr>
          <w:rFonts w:ascii="Arial" w:eastAsia="Times New Roman" w:hAnsi="Arial" w:cs="Arial"/>
          <w:sz w:val="16"/>
          <w:lang w:val="en-US"/>
        </w:rPr>
        <w:t>AIP</w:t>
      </w:r>
      <w:r w:rsidRPr="00C22562">
        <w:rPr>
          <w:rFonts w:ascii="Arial" w:eastAsia="Times New Roman" w:hAnsi="Arial" w:cs="Arial"/>
          <w:sz w:val="16"/>
          <w:lang w:val="en-US"/>
        </w:rPr>
        <w:t xml:space="preserve"> type II, obliteration of the vein</w:t>
      </w:r>
      <w:r>
        <w:rPr>
          <w:rFonts w:ascii="Arial" w:eastAsia="Times New Roman" w:hAnsi="Arial" w:cs="Arial"/>
          <w:sz w:val="16"/>
          <w:lang w:val="en-US"/>
        </w:rPr>
        <w:t>s</w:t>
      </w:r>
      <w:r w:rsidRPr="00C22562">
        <w:rPr>
          <w:rFonts w:ascii="Arial" w:eastAsia="Times New Roman" w:hAnsi="Arial" w:cs="Arial"/>
          <w:sz w:val="16"/>
          <w:lang w:val="en-US"/>
        </w:rPr>
        <w:t xml:space="preserve">. H &amp; E stain. </w:t>
      </w:r>
      <w:r>
        <w:rPr>
          <w:rFonts w:ascii="Arial" w:eastAsia="Times New Roman" w:hAnsi="Arial" w:cs="Arial"/>
          <w:sz w:val="16"/>
          <w:lang w:val="en-US"/>
        </w:rPr>
        <w:t>Enl</w:t>
      </w:r>
      <w:r w:rsidRPr="00C22562">
        <w:rPr>
          <w:rFonts w:ascii="Arial" w:eastAsia="Times New Roman" w:hAnsi="Arial" w:cs="Arial"/>
          <w:sz w:val="16"/>
          <w:lang w:val="en-US"/>
        </w:rPr>
        <w:t>. x40</w:t>
      </w:r>
    </w:p>
    <w:p w:rsidR="00780E09" w:rsidRPr="00C22562" w:rsidRDefault="00780E09" w:rsidP="00780E09">
      <w:pPr>
        <w:shd w:val="clear" w:color="auto" w:fill="FFFFFF"/>
        <w:spacing w:after="0" w:line="360" w:lineRule="auto"/>
        <w:ind w:right="100"/>
        <w:jc w:val="both"/>
        <w:rPr>
          <w:rFonts w:ascii="Arial" w:eastAsia="Times New Roman" w:hAnsi="Arial" w:cs="Arial"/>
          <w:sz w:val="16"/>
          <w:szCs w:val="16"/>
          <w:lang w:val="en-US"/>
        </w:rPr>
      </w:pPr>
      <w:proofErr w:type="gramStart"/>
      <w:r w:rsidRPr="00C22562">
        <w:rPr>
          <w:rFonts w:ascii="Arial" w:eastAsia="Times New Roman" w:hAnsi="Arial" w:cs="Arial"/>
          <w:sz w:val="16"/>
          <w:lang w:val="en-US"/>
        </w:rPr>
        <w:t>Fig. 4.</w:t>
      </w:r>
      <w:proofErr w:type="gramEnd"/>
      <w:r w:rsidRPr="00C22562">
        <w:rPr>
          <w:rFonts w:ascii="Arial" w:eastAsia="Times New Roman" w:hAnsi="Arial" w:cs="Arial"/>
          <w:sz w:val="16"/>
          <w:lang w:val="en-US"/>
        </w:rPr>
        <w:t xml:space="preserve"> </w:t>
      </w:r>
      <w:r>
        <w:rPr>
          <w:rFonts w:ascii="Arial" w:eastAsia="Times New Roman" w:hAnsi="Arial" w:cs="Arial"/>
          <w:sz w:val="16"/>
          <w:lang w:val="en-US"/>
        </w:rPr>
        <w:t>AIP</w:t>
      </w:r>
      <w:r w:rsidRPr="00C22562">
        <w:rPr>
          <w:rFonts w:ascii="Arial" w:eastAsia="Times New Roman" w:hAnsi="Arial" w:cs="Arial"/>
          <w:sz w:val="16"/>
          <w:lang w:val="en-US"/>
        </w:rPr>
        <w:t xml:space="preserve"> type II. In the liver</w:t>
      </w:r>
      <w:r>
        <w:rPr>
          <w:rFonts w:ascii="Arial" w:eastAsia="Times New Roman" w:hAnsi="Arial" w:cs="Arial"/>
          <w:sz w:val="16"/>
          <w:lang w:val="en-US"/>
        </w:rPr>
        <w:t xml:space="preserve"> — c</w:t>
      </w:r>
      <w:r w:rsidRPr="00C22562">
        <w:rPr>
          <w:rFonts w:ascii="Arial" w:eastAsia="Times New Roman" w:hAnsi="Arial" w:cs="Arial"/>
          <w:sz w:val="16"/>
          <w:lang w:val="en-US"/>
        </w:rPr>
        <w:t xml:space="preserve">hronic hepatitis F1, A0 to Metavir scale. H &amp; E stain. </w:t>
      </w:r>
      <w:proofErr w:type="gramStart"/>
      <w:r>
        <w:rPr>
          <w:rFonts w:ascii="Arial" w:eastAsia="Times New Roman" w:hAnsi="Arial" w:cs="Arial"/>
          <w:sz w:val="16"/>
          <w:lang w:val="en-US"/>
        </w:rPr>
        <w:t>Enl</w:t>
      </w:r>
      <w:r w:rsidRPr="00C22562">
        <w:rPr>
          <w:rFonts w:ascii="Arial" w:eastAsia="Times New Roman" w:hAnsi="Arial" w:cs="Arial"/>
          <w:sz w:val="16"/>
          <w:lang w:val="en-US"/>
        </w:rPr>
        <w:t>. x40.</w:t>
      </w:r>
      <w:proofErr w:type="gramEnd"/>
    </w:p>
    <w:p w:rsidR="00D77D75" w:rsidRPr="00C22562" w:rsidRDefault="00780E09" w:rsidP="00C22562">
      <w:pPr>
        <w:spacing w:after="0" w:line="360" w:lineRule="auto"/>
        <w:rPr>
          <w:rFonts w:ascii="Times New Roman" w:eastAsia="Times New Roman" w:hAnsi="Times New Roman" w:cs="Times New Roman"/>
          <w:sz w:val="27"/>
          <w:szCs w:val="27"/>
          <w:lang w:val="en-US"/>
        </w:rPr>
      </w:pPr>
      <w:r w:rsidRPr="00780E09">
        <w:rPr>
          <w:rFonts w:ascii="Times New Roman" w:eastAsia="Times New Roman" w:hAnsi="Times New Roman" w:cs="Times New Roman"/>
          <w:sz w:val="27"/>
          <w:szCs w:val="27"/>
          <w:lang w:val="en-US"/>
        </w:rPr>
        <w:lastRenderedPageBreak/>
        <w:drawing>
          <wp:inline distT="0" distB="0" distL="0" distR="0">
            <wp:extent cx="5940425" cy="2194585"/>
            <wp:effectExtent l="19050" t="0" r="3175" b="0"/>
            <wp:docPr id="13" name="Рисунок 3" descr="C:\DOCUME~1\86D2~1\LOCALS~1\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1\86D2~1\LOCALS~1\Temp\FineReader10\media\image4.jpeg"/>
                    <pic:cNvPicPr>
                      <a:picLocks noChangeAspect="1" noChangeArrowheads="1"/>
                    </pic:cNvPicPr>
                  </pic:nvPicPr>
                  <pic:blipFill>
                    <a:blip r:embed="rId24" cstate="print"/>
                    <a:srcRect/>
                    <a:stretch>
                      <a:fillRect/>
                    </a:stretch>
                  </pic:blipFill>
                  <pic:spPr bwMode="auto">
                    <a:xfrm>
                      <a:off x="0" y="0"/>
                      <a:ext cx="5940425" cy="2194585"/>
                    </a:xfrm>
                    <a:prstGeom prst="rect">
                      <a:avLst/>
                    </a:prstGeom>
                    <a:noFill/>
                    <a:ln w="9525">
                      <a:noFill/>
                      <a:miter lim="800000"/>
                      <a:headEnd/>
                      <a:tailEnd/>
                    </a:ln>
                  </pic:spPr>
                </pic:pic>
              </a:graphicData>
            </a:graphic>
          </wp:inline>
        </w:drawing>
      </w:r>
    </w:p>
    <w:bookmarkStart w:id="10" w:name="graphic0E"/>
    <w:bookmarkEnd w:id="10"/>
    <w:p w:rsidR="00780E09" w:rsidRPr="00780E09" w:rsidRDefault="0008641C" w:rsidP="00780E09">
      <w:pPr>
        <w:spacing w:after="0" w:line="360" w:lineRule="auto"/>
        <w:rPr>
          <w:rFonts w:ascii="Times New Roman" w:eastAsia="Times New Roman" w:hAnsi="Times New Roman" w:cs="Times New Roman"/>
          <w:sz w:val="27"/>
          <w:szCs w:val="27"/>
          <w:lang w:val="en-US"/>
        </w:rPr>
      </w:pPr>
      <w:r w:rsidRPr="00C22562">
        <w:rPr>
          <w:rFonts w:ascii="Times New Roman" w:eastAsia="Times New Roman" w:hAnsi="Times New Roman" w:cs="Times New Roman"/>
          <w:sz w:val="2"/>
          <w:szCs w:val="2"/>
        </w:rPr>
        <w:fldChar w:fldCharType="begin"/>
      </w:r>
      <w:r w:rsidR="00D77D75" w:rsidRPr="00780E09">
        <w:rPr>
          <w:rFonts w:ascii="Times New Roman" w:eastAsia="Times New Roman" w:hAnsi="Times New Roman" w:cs="Times New Roman"/>
          <w:sz w:val="2"/>
          <w:szCs w:val="2"/>
          <w:lang w:val="en-US"/>
        </w:rPr>
        <w:instrText xml:space="preserve"> INCLUDEPICTURE "https://translate.googleusercontent.com/cnv_00003.gif" \* MERGEFORMATINET </w:instrText>
      </w:r>
      <w:r w:rsidRPr="00C22562">
        <w:rPr>
          <w:rFonts w:ascii="Times New Roman" w:eastAsia="Times New Roman" w:hAnsi="Times New Roman" w:cs="Times New Roman"/>
          <w:sz w:val="2"/>
          <w:szCs w:val="2"/>
        </w:rPr>
        <w:fldChar w:fldCharType="separate"/>
      </w:r>
      <w:r w:rsidRPr="00C22562">
        <w:rPr>
          <w:rFonts w:ascii="Times New Roman" w:eastAsia="Times New Roman" w:hAnsi="Times New Roman" w:cs="Times New Roman"/>
          <w:sz w:val="2"/>
          <w:szCs w:val="2"/>
        </w:rPr>
        <w:pict>
          <v:shape id="_x0000_i1025" type="#_x0000_t75" alt="image" style="width:.75pt;height:.75pt"/>
        </w:pict>
      </w:r>
      <w:r w:rsidRPr="00C22562">
        <w:rPr>
          <w:rFonts w:ascii="Times New Roman" w:eastAsia="Times New Roman" w:hAnsi="Times New Roman" w:cs="Times New Roman"/>
          <w:sz w:val="2"/>
          <w:szCs w:val="2"/>
        </w:rPr>
        <w:fldChar w:fldCharType="end"/>
      </w:r>
      <w:proofErr w:type="gramStart"/>
      <w:r w:rsidR="00780E09" w:rsidRPr="00C22562">
        <w:rPr>
          <w:rFonts w:ascii="Arial" w:eastAsia="Times New Roman" w:hAnsi="Arial" w:cs="Arial"/>
          <w:sz w:val="16"/>
          <w:lang w:val="en-US"/>
        </w:rPr>
        <w:t>Fig. 5.</w:t>
      </w:r>
      <w:proofErr w:type="gramEnd"/>
      <w:r w:rsidR="00780E09" w:rsidRPr="00C22562">
        <w:rPr>
          <w:rFonts w:ascii="Arial" w:eastAsia="Times New Roman" w:hAnsi="Arial" w:cs="Arial"/>
          <w:sz w:val="16"/>
          <w:lang w:val="en-US"/>
        </w:rPr>
        <w:t xml:space="preserve"> </w:t>
      </w:r>
      <w:r w:rsidR="00780E09">
        <w:rPr>
          <w:rFonts w:ascii="Arial" w:eastAsia="Times New Roman" w:hAnsi="Arial" w:cs="Arial"/>
          <w:sz w:val="16"/>
          <w:lang w:val="en-US"/>
        </w:rPr>
        <w:t>AIP</w:t>
      </w:r>
      <w:r w:rsidR="00780E09" w:rsidRPr="00C22562">
        <w:rPr>
          <w:rFonts w:ascii="Arial" w:eastAsia="Times New Roman" w:hAnsi="Arial" w:cs="Arial"/>
          <w:sz w:val="16"/>
          <w:lang w:val="en-US"/>
        </w:rPr>
        <w:t xml:space="preserve"> type II, obliterating phlebitis. </w:t>
      </w:r>
      <w:proofErr w:type="gramStart"/>
      <w:r w:rsidR="00780E09" w:rsidRPr="00C22562">
        <w:rPr>
          <w:rFonts w:ascii="Arial" w:eastAsia="Times New Roman" w:hAnsi="Arial" w:cs="Arial"/>
          <w:sz w:val="16"/>
          <w:lang w:val="en-US"/>
        </w:rPr>
        <w:t>Indirect immunofluorescence.</w:t>
      </w:r>
      <w:proofErr w:type="gramEnd"/>
      <w:r w:rsidR="00780E09" w:rsidRPr="00C22562">
        <w:rPr>
          <w:rFonts w:ascii="Arial" w:eastAsia="Times New Roman" w:hAnsi="Arial" w:cs="Arial"/>
          <w:sz w:val="16"/>
          <w:lang w:val="en-US"/>
        </w:rPr>
        <w:t xml:space="preserve"> </w:t>
      </w:r>
      <w:proofErr w:type="gramStart"/>
      <w:r w:rsidR="00780E09">
        <w:rPr>
          <w:rFonts w:ascii="Arial" w:eastAsia="Times New Roman" w:hAnsi="Arial" w:cs="Arial"/>
          <w:sz w:val="16"/>
          <w:lang w:val="en-US"/>
        </w:rPr>
        <w:t>Enl</w:t>
      </w:r>
      <w:r w:rsidR="00780E09" w:rsidRPr="00C22562">
        <w:rPr>
          <w:rFonts w:ascii="Arial" w:eastAsia="Times New Roman" w:hAnsi="Arial" w:cs="Arial"/>
          <w:sz w:val="16"/>
          <w:lang w:val="en-US"/>
        </w:rPr>
        <w:t>. x100.</w:t>
      </w:r>
      <w:proofErr w:type="gramEnd"/>
    </w:p>
    <w:p w:rsidR="00D13D8E" w:rsidRPr="00C22562" w:rsidRDefault="00780E09" w:rsidP="00D13D8E">
      <w:pPr>
        <w:shd w:val="clear" w:color="auto" w:fill="FFFFFF"/>
        <w:spacing w:after="0" w:line="360" w:lineRule="auto"/>
        <w:rPr>
          <w:rFonts w:ascii="Arial" w:eastAsia="Times New Roman" w:hAnsi="Arial" w:cs="Arial"/>
          <w:sz w:val="16"/>
          <w:szCs w:val="16"/>
          <w:lang w:val="en-US"/>
        </w:rPr>
      </w:pPr>
      <w:proofErr w:type="gramStart"/>
      <w:r w:rsidRPr="00C22562">
        <w:rPr>
          <w:rFonts w:ascii="Arial" w:eastAsia="Times New Roman" w:hAnsi="Arial" w:cs="Arial"/>
          <w:sz w:val="16"/>
          <w:lang w:val="en-US"/>
        </w:rPr>
        <w:t>Fig. 6.</w:t>
      </w:r>
      <w:proofErr w:type="gramEnd"/>
      <w:r w:rsidRPr="00C22562">
        <w:rPr>
          <w:rFonts w:ascii="Arial" w:eastAsia="Times New Roman" w:hAnsi="Arial" w:cs="Arial"/>
          <w:sz w:val="16"/>
          <w:lang w:val="en-US"/>
        </w:rPr>
        <w:t xml:space="preserve"> </w:t>
      </w:r>
      <w:r>
        <w:rPr>
          <w:rFonts w:ascii="Arial" w:eastAsia="Times New Roman" w:hAnsi="Arial" w:cs="Arial"/>
          <w:sz w:val="16"/>
          <w:lang w:val="en-US"/>
        </w:rPr>
        <w:t>AIP</w:t>
      </w:r>
      <w:r w:rsidRPr="00C22562">
        <w:rPr>
          <w:rFonts w:ascii="Arial" w:eastAsia="Times New Roman" w:hAnsi="Arial" w:cs="Arial"/>
          <w:sz w:val="16"/>
          <w:lang w:val="en-US"/>
        </w:rPr>
        <w:t xml:space="preserve"> type II. Accumulations of IgG4-PPK</w:t>
      </w:r>
      <w:r w:rsidR="00D13D8E">
        <w:rPr>
          <w:rFonts w:ascii="Arial" w:eastAsia="Times New Roman" w:hAnsi="Arial" w:cs="Arial"/>
          <w:sz w:val="16"/>
          <w:lang w:val="en-US"/>
        </w:rPr>
        <w:t xml:space="preserve"> </w:t>
      </w:r>
      <w:r w:rsidR="00D13D8E" w:rsidRPr="00C22562">
        <w:rPr>
          <w:rFonts w:ascii="Arial" w:eastAsia="Times New Roman" w:hAnsi="Arial" w:cs="Arial"/>
          <w:sz w:val="16"/>
          <w:lang w:val="en-US"/>
        </w:rPr>
        <w:t xml:space="preserve">in </w:t>
      </w:r>
      <w:r w:rsidR="00145041" w:rsidRPr="00145041">
        <w:rPr>
          <w:rFonts w:ascii="Arial" w:eastAsia="Times New Roman" w:hAnsi="Arial" w:cs="Arial"/>
          <w:sz w:val="16"/>
          <w:lang w:val="en-US"/>
        </w:rPr>
        <w:t xml:space="preserve">lymphoplasmacytic </w:t>
      </w:r>
      <w:r w:rsidR="00D13D8E" w:rsidRPr="00C22562">
        <w:rPr>
          <w:rFonts w:ascii="Arial" w:eastAsia="Times New Roman" w:hAnsi="Arial" w:cs="Arial"/>
          <w:sz w:val="16"/>
          <w:lang w:val="en-US"/>
        </w:rPr>
        <w:t>infiltrate around</w:t>
      </w:r>
      <w:r w:rsidR="00D13D8E">
        <w:rPr>
          <w:rFonts w:ascii="Arial" w:eastAsia="Times New Roman" w:hAnsi="Arial" w:cs="Arial"/>
          <w:sz w:val="16"/>
          <w:lang w:val="en-US"/>
        </w:rPr>
        <w:t xml:space="preserve"> </w:t>
      </w:r>
      <w:r w:rsidR="00D13D8E" w:rsidRPr="00C22562">
        <w:rPr>
          <w:rFonts w:ascii="Arial" w:eastAsia="Times New Roman" w:hAnsi="Arial" w:cs="Arial"/>
          <w:sz w:val="16"/>
          <w:lang w:val="en-US"/>
        </w:rPr>
        <w:t xml:space="preserve">the main pancreatic duct. </w:t>
      </w:r>
      <w:proofErr w:type="gramStart"/>
      <w:r w:rsidR="00D13D8E" w:rsidRPr="00C22562">
        <w:rPr>
          <w:rFonts w:ascii="Arial" w:eastAsia="Times New Roman" w:hAnsi="Arial" w:cs="Arial"/>
          <w:sz w:val="16"/>
          <w:lang w:val="en-US"/>
        </w:rPr>
        <w:t>Indirect immunohistochemical reaction.</w:t>
      </w:r>
      <w:proofErr w:type="gramEnd"/>
      <w:r w:rsidR="00D13D8E" w:rsidRPr="00C22562">
        <w:rPr>
          <w:rFonts w:ascii="Arial" w:eastAsia="Times New Roman" w:hAnsi="Arial" w:cs="Arial"/>
          <w:sz w:val="16"/>
          <w:lang w:val="en-US"/>
        </w:rPr>
        <w:t xml:space="preserve"> </w:t>
      </w:r>
      <w:proofErr w:type="gramStart"/>
      <w:r w:rsidR="00D13D8E">
        <w:rPr>
          <w:rFonts w:ascii="Arial" w:eastAsia="Times New Roman" w:hAnsi="Arial" w:cs="Arial"/>
          <w:sz w:val="16"/>
          <w:lang w:val="en-US"/>
        </w:rPr>
        <w:t>Enl</w:t>
      </w:r>
      <w:r w:rsidR="00D13D8E" w:rsidRPr="00145041">
        <w:rPr>
          <w:rFonts w:ascii="Arial" w:eastAsia="Times New Roman" w:hAnsi="Arial" w:cs="Arial"/>
          <w:sz w:val="16"/>
          <w:lang w:val="en-US"/>
        </w:rPr>
        <w:t>. x200.</w:t>
      </w:r>
      <w:proofErr w:type="gramEnd"/>
    </w:p>
    <w:p w:rsidR="00780E09" w:rsidRDefault="00145041" w:rsidP="00780E09">
      <w:pPr>
        <w:shd w:val="clear" w:color="auto" w:fill="FFFFFF"/>
        <w:spacing w:after="0" w:line="360" w:lineRule="auto"/>
        <w:rPr>
          <w:rFonts w:ascii="Arial" w:eastAsia="Times New Roman" w:hAnsi="Arial" w:cs="Arial"/>
          <w:sz w:val="16"/>
          <w:szCs w:val="16"/>
          <w:lang w:val="en-US"/>
        </w:rPr>
      </w:pPr>
      <w:r w:rsidRPr="00145041">
        <w:rPr>
          <w:rFonts w:ascii="Arial" w:eastAsia="Times New Roman" w:hAnsi="Arial" w:cs="Arial"/>
          <w:sz w:val="16"/>
          <w:szCs w:val="16"/>
          <w:lang w:val="en-US"/>
        </w:rPr>
        <w:drawing>
          <wp:inline distT="0" distB="0" distL="0" distR="0">
            <wp:extent cx="5940425" cy="2296811"/>
            <wp:effectExtent l="19050" t="0" r="3175" b="0"/>
            <wp:docPr id="14" name="Рисунок 4" descr="C:\DOCUME~1\86D2~1\LOCALS~1\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1\86D2~1\LOCALS~1\Temp\FineReader10\media\image5.jpeg"/>
                    <pic:cNvPicPr>
                      <a:picLocks noChangeAspect="1" noChangeArrowheads="1"/>
                    </pic:cNvPicPr>
                  </pic:nvPicPr>
                  <pic:blipFill>
                    <a:blip r:embed="rId25" cstate="print"/>
                    <a:srcRect/>
                    <a:stretch>
                      <a:fillRect/>
                    </a:stretch>
                  </pic:blipFill>
                  <pic:spPr bwMode="auto">
                    <a:xfrm>
                      <a:off x="0" y="0"/>
                      <a:ext cx="5940425" cy="2296811"/>
                    </a:xfrm>
                    <a:prstGeom prst="rect">
                      <a:avLst/>
                    </a:prstGeom>
                    <a:noFill/>
                    <a:ln w="9525">
                      <a:noFill/>
                      <a:miter lim="800000"/>
                      <a:headEnd/>
                      <a:tailEnd/>
                    </a:ln>
                  </pic:spPr>
                </pic:pic>
              </a:graphicData>
            </a:graphic>
          </wp:inline>
        </w:drawing>
      </w:r>
    </w:p>
    <w:p w:rsidR="00145041" w:rsidRPr="00145041" w:rsidRDefault="00145041" w:rsidP="00145041">
      <w:pPr>
        <w:shd w:val="clear" w:color="auto" w:fill="FFFFFF"/>
        <w:spacing w:after="0" w:line="360" w:lineRule="auto"/>
        <w:rPr>
          <w:rFonts w:ascii="Arial" w:eastAsia="Times New Roman" w:hAnsi="Arial" w:cs="Arial"/>
          <w:sz w:val="16"/>
          <w:szCs w:val="16"/>
          <w:lang w:val="en-US"/>
        </w:rPr>
      </w:pPr>
      <w:proofErr w:type="gramStart"/>
      <w:r w:rsidRPr="00C22562">
        <w:rPr>
          <w:rFonts w:ascii="Arial" w:eastAsia="Times New Roman" w:hAnsi="Arial" w:cs="Arial"/>
          <w:sz w:val="16"/>
          <w:lang w:val="en-US"/>
        </w:rPr>
        <w:t xml:space="preserve">Fig. </w:t>
      </w:r>
      <w:r w:rsidRPr="00C22562">
        <w:rPr>
          <w:rFonts w:ascii="Arial" w:eastAsia="Times New Roman" w:hAnsi="Arial" w:cs="Arial"/>
          <w:sz w:val="16"/>
          <w:szCs w:val="16"/>
          <w:lang w:val="en-US"/>
        </w:rPr>
        <w:t>7.</w:t>
      </w:r>
      <w:proofErr w:type="gramEnd"/>
      <w:r w:rsidRPr="00C22562">
        <w:rPr>
          <w:rFonts w:ascii="Arial" w:eastAsia="Times New Roman" w:hAnsi="Arial" w:cs="Arial"/>
          <w:sz w:val="16"/>
          <w:szCs w:val="16"/>
          <w:lang w:val="en-US"/>
        </w:rPr>
        <w:t xml:space="preserve"> </w:t>
      </w:r>
      <w:r>
        <w:rPr>
          <w:rFonts w:ascii="Arial" w:eastAsia="Times New Roman" w:hAnsi="Arial" w:cs="Arial"/>
          <w:sz w:val="16"/>
          <w:szCs w:val="16"/>
          <w:lang w:val="en-US"/>
        </w:rPr>
        <w:t>AIP</w:t>
      </w:r>
      <w:r w:rsidRPr="00C22562">
        <w:rPr>
          <w:rFonts w:ascii="Arial" w:eastAsia="Times New Roman" w:hAnsi="Arial" w:cs="Arial"/>
          <w:sz w:val="16"/>
          <w:szCs w:val="16"/>
          <w:lang w:val="en-US"/>
        </w:rPr>
        <w:t xml:space="preserve"> type II, stage III.</w:t>
      </w:r>
      <w:r w:rsidRPr="00C22562">
        <w:rPr>
          <w:rFonts w:ascii="Arial" w:eastAsia="Times New Roman" w:hAnsi="Arial" w:cs="Arial"/>
          <w:sz w:val="16"/>
          <w:lang w:val="en-US"/>
        </w:rPr>
        <w:t xml:space="preserve"> </w:t>
      </w:r>
      <w:proofErr w:type="gramStart"/>
      <w:r w:rsidRPr="00C22562">
        <w:rPr>
          <w:rFonts w:ascii="Arial" w:eastAsia="Times New Roman" w:hAnsi="Arial" w:cs="Arial"/>
          <w:sz w:val="16"/>
          <w:szCs w:val="16"/>
          <w:lang w:val="en-US"/>
        </w:rPr>
        <w:t>The narrowing of the main pancreatic duct, stromal fibrosis, atrophy acinar tissue.</w:t>
      </w:r>
      <w:proofErr w:type="gramEnd"/>
      <w:r w:rsidRPr="00C22562">
        <w:rPr>
          <w:rFonts w:ascii="Arial" w:eastAsia="Times New Roman" w:hAnsi="Arial" w:cs="Arial"/>
          <w:sz w:val="16"/>
          <w:lang w:val="en-US"/>
        </w:rPr>
        <w:t xml:space="preserve"> </w:t>
      </w:r>
      <w:proofErr w:type="gramStart"/>
      <w:r w:rsidRPr="00C22562">
        <w:rPr>
          <w:rFonts w:ascii="Arial" w:eastAsia="Times New Roman" w:hAnsi="Arial" w:cs="Arial"/>
          <w:sz w:val="16"/>
          <w:lang w:val="en-US"/>
        </w:rPr>
        <w:t xml:space="preserve">Colouring </w:t>
      </w:r>
      <w:r>
        <w:rPr>
          <w:rFonts w:ascii="Arial" w:eastAsia="Times New Roman" w:hAnsi="Arial" w:cs="Arial"/>
          <w:sz w:val="16"/>
          <w:lang w:val="en-US"/>
        </w:rPr>
        <w:t xml:space="preserve">by </w:t>
      </w:r>
      <w:r w:rsidRPr="00C22562">
        <w:rPr>
          <w:rFonts w:ascii="Arial" w:eastAsia="Times New Roman" w:hAnsi="Arial" w:cs="Arial"/>
          <w:sz w:val="16"/>
          <w:lang w:val="en-US"/>
        </w:rPr>
        <w:t>Mallory mod.</w:t>
      </w:r>
      <w:proofErr w:type="gramEnd"/>
      <w:r w:rsidRPr="00C22562">
        <w:rPr>
          <w:rFonts w:ascii="Arial" w:eastAsia="Times New Roman" w:hAnsi="Arial" w:cs="Arial"/>
          <w:sz w:val="16"/>
          <w:lang w:val="en-US"/>
        </w:rPr>
        <w:t xml:space="preserve"> </w:t>
      </w:r>
      <w:proofErr w:type="gramStart"/>
      <w:r w:rsidRPr="00C22562">
        <w:rPr>
          <w:rFonts w:ascii="Arial" w:eastAsia="Times New Roman" w:hAnsi="Arial" w:cs="Arial"/>
          <w:sz w:val="16"/>
          <w:lang w:val="en-US"/>
        </w:rPr>
        <w:t>Slinchenko</w:t>
      </w:r>
      <w:r w:rsidRPr="00145041">
        <w:rPr>
          <w:rFonts w:ascii="Arial" w:eastAsia="Times New Roman" w:hAnsi="Arial" w:cs="Arial"/>
          <w:sz w:val="16"/>
          <w:szCs w:val="16"/>
          <w:lang w:val="en-US"/>
        </w:rPr>
        <w:t>.</w:t>
      </w:r>
      <w:proofErr w:type="gramEnd"/>
      <w:r w:rsidRPr="00145041">
        <w:rPr>
          <w:rFonts w:ascii="Arial" w:eastAsia="Times New Roman" w:hAnsi="Arial" w:cs="Arial"/>
          <w:sz w:val="16"/>
          <w:lang w:val="en-US"/>
        </w:rPr>
        <w:t xml:space="preserve"> </w:t>
      </w:r>
      <w:proofErr w:type="gramStart"/>
      <w:r>
        <w:rPr>
          <w:rFonts w:ascii="Arial" w:eastAsia="Times New Roman" w:hAnsi="Arial" w:cs="Arial"/>
          <w:sz w:val="16"/>
          <w:szCs w:val="16"/>
          <w:lang w:val="en-US"/>
        </w:rPr>
        <w:t>Enl</w:t>
      </w:r>
      <w:r w:rsidRPr="00145041">
        <w:rPr>
          <w:rFonts w:ascii="Arial" w:eastAsia="Times New Roman" w:hAnsi="Arial" w:cs="Arial"/>
          <w:sz w:val="16"/>
          <w:szCs w:val="16"/>
          <w:lang w:val="en-US"/>
        </w:rPr>
        <w:t>.</w:t>
      </w:r>
      <w:r w:rsidRPr="00145041">
        <w:rPr>
          <w:rFonts w:ascii="Arial" w:eastAsia="Times New Roman" w:hAnsi="Arial" w:cs="Arial"/>
          <w:sz w:val="16"/>
          <w:lang w:val="en-US"/>
        </w:rPr>
        <w:t xml:space="preserve"> </w:t>
      </w:r>
      <w:r w:rsidRPr="00145041">
        <w:rPr>
          <w:rFonts w:ascii="Arial" w:eastAsia="Times New Roman" w:hAnsi="Arial" w:cs="Arial"/>
          <w:sz w:val="16"/>
          <w:szCs w:val="16"/>
          <w:lang w:val="en-US"/>
        </w:rPr>
        <w:t>x100.</w:t>
      </w:r>
      <w:proofErr w:type="gramEnd"/>
    </w:p>
    <w:p w:rsidR="00145041" w:rsidRPr="00C22562" w:rsidRDefault="00145041" w:rsidP="00145041">
      <w:pPr>
        <w:shd w:val="clear" w:color="auto" w:fill="FFFFFF"/>
        <w:spacing w:after="0" w:line="360" w:lineRule="auto"/>
        <w:ind w:left="20"/>
        <w:rPr>
          <w:rFonts w:ascii="Arial" w:eastAsia="Times New Roman" w:hAnsi="Arial" w:cs="Arial"/>
          <w:sz w:val="16"/>
          <w:szCs w:val="16"/>
          <w:lang w:val="en-US"/>
        </w:rPr>
      </w:pPr>
      <w:proofErr w:type="gramStart"/>
      <w:r w:rsidRPr="00C22562">
        <w:rPr>
          <w:rFonts w:ascii="Arial" w:eastAsia="Times New Roman" w:hAnsi="Arial" w:cs="Arial"/>
          <w:sz w:val="16"/>
          <w:lang w:val="en-US"/>
        </w:rPr>
        <w:t>Fig. 8.</w:t>
      </w:r>
      <w:proofErr w:type="gramEnd"/>
      <w:r w:rsidRPr="00C22562">
        <w:rPr>
          <w:rFonts w:ascii="Arial" w:eastAsia="Times New Roman" w:hAnsi="Arial" w:cs="Arial"/>
          <w:sz w:val="16"/>
          <w:lang w:val="en-US"/>
        </w:rPr>
        <w:t xml:space="preserve"> </w:t>
      </w:r>
      <w:r>
        <w:rPr>
          <w:rFonts w:ascii="Arial" w:eastAsia="Times New Roman" w:hAnsi="Arial" w:cs="Arial"/>
          <w:sz w:val="16"/>
          <w:szCs w:val="16"/>
          <w:lang w:val="en-US"/>
        </w:rPr>
        <w:t>AIP</w:t>
      </w:r>
      <w:r w:rsidRPr="00C22562">
        <w:rPr>
          <w:rFonts w:ascii="Arial" w:eastAsia="Times New Roman" w:hAnsi="Arial" w:cs="Arial"/>
          <w:sz w:val="16"/>
          <w:szCs w:val="16"/>
          <w:lang w:val="en-US"/>
        </w:rPr>
        <w:t xml:space="preserve"> type II.</w:t>
      </w:r>
      <w:r w:rsidRPr="00C22562">
        <w:rPr>
          <w:rFonts w:ascii="Arial" w:eastAsia="Times New Roman" w:hAnsi="Arial" w:cs="Arial"/>
          <w:sz w:val="16"/>
          <w:lang w:val="en-US"/>
        </w:rPr>
        <w:t xml:space="preserve"> </w:t>
      </w:r>
      <w:proofErr w:type="gramStart"/>
      <w:r w:rsidRPr="00C22562">
        <w:rPr>
          <w:rFonts w:ascii="Arial" w:eastAsia="Times New Roman" w:hAnsi="Arial" w:cs="Arial"/>
          <w:sz w:val="16"/>
          <w:szCs w:val="16"/>
          <w:lang w:val="en-US"/>
        </w:rPr>
        <w:t>Damage to neutrophilic leukocytes ductal epithelium.</w:t>
      </w:r>
      <w:proofErr w:type="gramEnd"/>
      <w:r w:rsidRPr="00C22562">
        <w:rPr>
          <w:rFonts w:ascii="Arial" w:eastAsia="Times New Roman" w:hAnsi="Arial" w:cs="Arial"/>
          <w:sz w:val="16"/>
          <w:lang w:val="en-US"/>
        </w:rPr>
        <w:t xml:space="preserve"> </w:t>
      </w:r>
      <w:r w:rsidRPr="00C22562">
        <w:rPr>
          <w:rFonts w:ascii="Arial" w:eastAsia="Times New Roman" w:hAnsi="Arial" w:cs="Arial"/>
          <w:sz w:val="16"/>
          <w:szCs w:val="16"/>
          <w:lang w:val="en-US"/>
        </w:rPr>
        <w:t>H &amp; E stain.</w:t>
      </w:r>
      <w:r w:rsidRPr="00C22562">
        <w:rPr>
          <w:rFonts w:ascii="Arial" w:eastAsia="Times New Roman" w:hAnsi="Arial" w:cs="Arial"/>
          <w:sz w:val="16"/>
          <w:lang w:val="en-US"/>
        </w:rPr>
        <w:t xml:space="preserve"> </w:t>
      </w:r>
      <w:proofErr w:type="gramStart"/>
      <w:r>
        <w:rPr>
          <w:rFonts w:ascii="Arial" w:eastAsia="Times New Roman" w:hAnsi="Arial" w:cs="Arial"/>
          <w:sz w:val="16"/>
          <w:szCs w:val="16"/>
          <w:lang w:val="en-US"/>
        </w:rPr>
        <w:t>Enl</w:t>
      </w:r>
      <w:r w:rsidRPr="00C22562">
        <w:rPr>
          <w:rFonts w:ascii="Arial" w:eastAsia="Times New Roman" w:hAnsi="Arial" w:cs="Arial"/>
          <w:sz w:val="16"/>
          <w:szCs w:val="16"/>
          <w:lang w:val="en-US"/>
        </w:rPr>
        <w:t>.</w:t>
      </w:r>
      <w:r w:rsidRPr="00C22562">
        <w:rPr>
          <w:rFonts w:ascii="Arial" w:eastAsia="Times New Roman" w:hAnsi="Arial" w:cs="Arial"/>
          <w:sz w:val="16"/>
          <w:lang w:val="en-US"/>
        </w:rPr>
        <w:t xml:space="preserve"> </w:t>
      </w:r>
      <w:r w:rsidRPr="00C22562">
        <w:rPr>
          <w:rFonts w:ascii="Arial" w:eastAsia="Times New Roman" w:hAnsi="Arial" w:cs="Arial"/>
          <w:sz w:val="16"/>
          <w:szCs w:val="16"/>
          <w:lang w:val="en-US"/>
        </w:rPr>
        <w:t>x200.</w:t>
      </w:r>
      <w:proofErr w:type="gramEnd"/>
    </w:p>
    <w:p w:rsidR="00145041" w:rsidRPr="00C22562" w:rsidRDefault="00145041" w:rsidP="00780E09">
      <w:pPr>
        <w:shd w:val="clear" w:color="auto" w:fill="FFFFFF"/>
        <w:spacing w:after="0" w:line="360" w:lineRule="auto"/>
        <w:rPr>
          <w:rFonts w:ascii="Arial" w:eastAsia="Times New Roman" w:hAnsi="Arial" w:cs="Arial"/>
          <w:sz w:val="16"/>
          <w:szCs w:val="16"/>
          <w:lang w:val="en-US"/>
        </w:rPr>
      </w:pPr>
      <w:r w:rsidRPr="00145041">
        <w:rPr>
          <w:rFonts w:ascii="Arial" w:eastAsia="Times New Roman" w:hAnsi="Arial" w:cs="Arial"/>
          <w:sz w:val="16"/>
          <w:szCs w:val="16"/>
          <w:lang w:val="en-US"/>
        </w:rPr>
        <w:drawing>
          <wp:inline distT="0" distB="0" distL="0" distR="0">
            <wp:extent cx="5940425" cy="2164212"/>
            <wp:effectExtent l="19050" t="0" r="3175" b="0"/>
            <wp:docPr id="15" name="Рисунок 5" descr="C:\DOCUME~1\86D2~1\LOCALS~1\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1\86D2~1\LOCALS~1\Temp\FineReader10\media\image7.jpeg"/>
                    <pic:cNvPicPr>
                      <a:picLocks noChangeAspect="1" noChangeArrowheads="1"/>
                    </pic:cNvPicPr>
                  </pic:nvPicPr>
                  <pic:blipFill>
                    <a:blip r:embed="rId26" cstate="print"/>
                    <a:srcRect/>
                    <a:stretch>
                      <a:fillRect/>
                    </a:stretch>
                  </pic:blipFill>
                  <pic:spPr bwMode="auto">
                    <a:xfrm>
                      <a:off x="0" y="0"/>
                      <a:ext cx="5940425" cy="2164212"/>
                    </a:xfrm>
                    <a:prstGeom prst="rect">
                      <a:avLst/>
                    </a:prstGeom>
                    <a:noFill/>
                    <a:ln w="9525">
                      <a:noFill/>
                      <a:miter lim="800000"/>
                      <a:headEnd/>
                      <a:tailEnd/>
                    </a:ln>
                  </pic:spPr>
                </pic:pic>
              </a:graphicData>
            </a:graphic>
          </wp:inline>
        </w:drawing>
      </w:r>
    </w:p>
    <w:bookmarkStart w:id="11" w:name="graphic0F"/>
    <w:bookmarkEnd w:id="11"/>
    <w:p w:rsidR="00D77D75" w:rsidRDefault="0008641C" w:rsidP="00145041">
      <w:pPr>
        <w:shd w:val="clear" w:color="auto" w:fill="FFFFFF"/>
        <w:spacing w:after="0" w:line="360" w:lineRule="auto"/>
        <w:rPr>
          <w:rFonts w:ascii="Arial" w:eastAsia="Times New Roman" w:hAnsi="Arial" w:cs="Arial"/>
          <w:sz w:val="16"/>
          <w:szCs w:val="16"/>
          <w:lang w:val="en-US"/>
        </w:rPr>
      </w:pPr>
      <w:r w:rsidRPr="00C22562">
        <w:rPr>
          <w:rFonts w:ascii="Times New Roman" w:eastAsia="Times New Roman" w:hAnsi="Times New Roman" w:cs="Times New Roman"/>
          <w:sz w:val="2"/>
          <w:szCs w:val="2"/>
        </w:rPr>
        <w:fldChar w:fldCharType="begin"/>
      </w:r>
      <w:r w:rsidR="00D77D75" w:rsidRPr="00145041">
        <w:rPr>
          <w:rFonts w:ascii="Times New Roman" w:eastAsia="Times New Roman" w:hAnsi="Times New Roman" w:cs="Times New Roman"/>
          <w:sz w:val="2"/>
          <w:szCs w:val="2"/>
          <w:lang w:val="en-US"/>
        </w:rPr>
        <w:instrText xml:space="preserve"> INCLUDEPICTURE "https://translate.googleusercontent.com/cnv_00004.gif" \* MERGEFORMATINET </w:instrText>
      </w:r>
      <w:r w:rsidRPr="00C22562">
        <w:rPr>
          <w:rFonts w:ascii="Times New Roman" w:eastAsia="Times New Roman" w:hAnsi="Times New Roman" w:cs="Times New Roman"/>
          <w:sz w:val="2"/>
          <w:szCs w:val="2"/>
        </w:rPr>
        <w:fldChar w:fldCharType="separate"/>
      </w:r>
      <w:r w:rsidRPr="00C22562">
        <w:rPr>
          <w:rFonts w:ascii="Times New Roman" w:eastAsia="Times New Roman" w:hAnsi="Times New Roman" w:cs="Times New Roman"/>
          <w:sz w:val="2"/>
          <w:szCs w:val="2"/>
        </w:rPr>
        <w:pict>
          <v:shape id="_x0000_i1026" type="#_x0000_t75" alt="image" style="width:.75pt;height:.75pt"/>
        </w:pict>
      </w:r>
      <w:r w:rsidRPr="00C22562">
        <w:rPr>
          <w:rFonts w:ascii="Times New Roman" w:eastAsia="Times New Roman" w:hAnsi="Times New Roman" w:cs="Times New Roman"/>
          <w:sz w:val="2"/>
          <w:szCs w:val="2"/>
        </w:rPr>
        <w:fldChar w:fldCharType="end"/>
      </w:r>
      <w:r w:rsidR="00145041" w:rsidRPr="00145041">
        <w:rPr>
          <w:rFonts w:ascii="Arial" w:eastAsia="Times New Roman" w:hAnsi="Arial" w:cs="Arial"/>
          <w:sz w:val="16"/>
          <w:lang w:val="en-US"/>
        </w:rPr>
        <w:t xml:space="preserve"> </w:t>
      </w:r>
      <w:proofErr w:type="gramStart"/>
      <w:r w:rsidR="00145041" w:rsidRPr="00C22562">
        <w:rPr>
          <w:rFonts w:ascii="Arial" w:eastAsia="Times New Roman" w:hAnsi="Arial" w:cs="Arial"/>
          <w:sz w:val="16"/>
          <w:lang w:val="en-US"/>
        </w:rPr>
        <w:t>Fig. 9.</w:t>
      </w:r>
      <w:proofErr w:type="gramEnd"/>
      <w:r w:rsidR="00145041" w:rsidRPr="00C22562">
        <w:rPr>
          <w:rFonts w:ascii="Arial" w:eastAsia="Times New Roman" w:hAnsi="Arial" w:cs="Arial"/>
          <w:sz w:val="16"/>
          <w:lang w:val="en-US"/>
        </w:rPr>
        <w:t xml:space="preserve"> </w:t>
      </w:r>
      <w:r w:rsidR="00145041">
        <w:rPr>
          <w:rFonts w:ascii="Arial" w:eastAsia="Times New Roman" w:hAnsi="Arial" w:cs="Arial"/>
          <w:sz w:val="16"/>
          <w:szCs w:val="16"/>
          <w:lang w:val="en-US"/>
        </w:rPr>
        <w:t>AIP</w:t>
      </w:r>
      <w:r w:rsidR="00145041" w:rsidRPr="00C22562">
        <w:rPr>
          <w:rFonts w:ascii="Arial" w:eastAsia="Times New Roman" w:hAnsi="Arial" w:cs="Arial"/>
          <w:sz w:val="16"/>
          <w:szCs w:val="16"/>
          <w:lang w:val="en-US"/>
        </w:rPr>
        <w:t xml:space="preserve"> type II.</w:t>
      </w:r>
      <w:r w:rsidR="00145041" w:rsidRPr="00C22562">
        <w:rPr>
          <w:rFonts w:ascii="Arial" w:eastAsia="Times New Roman" w:hAnsi="Arial" w:cs="Arial"/>
          <w:sz w:val="16"/>
          <w:lang w:val="en-US"/>
        </w:rPr>
        <w:t xml:space="preserve"> </w:t>
      </w:r>
      <w:proofErr w:type="gramStart"/>
      <w:r w:rsidR="00145041" w:rsidRPr="00C22562">
        <w:rPr>
          <w:rFonts w:ascii="Arial" w:eastAsia="Times New Roman" w:hAnsi="Arial" w:cs="Arial"/>
          <w:sz w:val="16"/>
          <w:szCs w:val="16"/>
          <w:lang w:val="en-US"/>
        </w:rPr>
        <w:t>Acinar tissue damage</w:t>
      </w:r>
      <w:r w:rsidR="00145041">
        <w:rPr>
          <w:rFonts w:ascii="Arial" w:eastAsia="Times New Roman" w:hAnsi="Arial" w:cs="Arial"/>
          <w:sz w:val="16"/>
          <w:szCs w:val="16"/>
          <w:lang w:val="en-US"/>
        </w:rPr>
        <w:t xml:space="preserve"> by </w:t>
      </w:r>
      <w:r w:rsidR="00145041" w:rsidRPr="00C22562">
        <w:rPr>
          <w:rFonts w:ascii="Arial" w:eastAsia="Times New Roman" w:hAnsi="Arial" w:cs="Arial"/>
          <w:sz w:val="16"/>
          <w:szCs w:val="16"/>
          <w:lang w:val="en-US"/>
        </w:rPr>
        <w:t>inflammatory infiltrate.</w:t>
      </w:r>
      <w:proofErr w:type="gramEnd"/>
      <w:r w:rsidR="00145041">
        <w:rPr>
          <w:rFonts w:ascii="Arial" w:eastAsia="Times New Roman" w:hAnsi="Arial" w:cs="Arial"/>
          <w:sz w:val="16"/>
          <w:szCs w:val="16"/>
          <w:lang w:val="en-US"/>
        </w:rPr>
        <w:t xml:space="preserve"> </w:t>
      </w:r>
      <w:r w:rsidR="00145041" w:rsidRPr="00C22562">
        <w:rPr>
          <w:rFonts w:ascii="Arial" w:eastAsia="Times New Roman" w:hAnsi="Arial" w:cs="Arial"/>
          <w:sz w:val="16"/>
          <w:szCs w:val="16"/>
          <w:lang w:val="en-US"/>
        </w:rPr>
        <w:t>H &amp; E stain.</w:t>
      </w:r>
      <w:r w:rsidR="00145041" w:rsidRPr="00C22562">
        <w:rPr>
          <w:rFonts w:ascii="Arial" w:eastAsia="Times New Roman" w:hAnsi="Arial" w:cs="Arial"/>
          <w:sz w:val="16"/>
          <w:lang w:val="en-US"/>
        </w:rPr>
        <w:t xml:space="preserve"> </w:t>
      </w:r>
      <w:proofErr w:type="gramStart"/>
      <w:r w:rsidR="00145041">
        <w:rPr>
          <w:rFonts w:ascii="Arial" w:eastAsia="Times New Roman" w:hAnsi="Arial" w:cs="Arial"/>
          <w:sz w:val="16"/>
          <w:szCs w:val="16"/>
          <w:lang w:val="en-US"/>
        </w:rPr>
        <w:t>Enl</w:t>
      </w:r>
      <w:r w:rsidR="00145041" w:rsidRPr="00C22562">
        <w:rPr>
          <w:rFonts w:ascii="Arial" w:eastAsia="Times New Roman" w:hAnsi="Arial" w:cs="Arial"/>
          <w:sz w:val="16"/>
          <w:szCs w:val="16"/>
          <w:lang w:val="en-US"/>
        </w:rPr>
        <w:t>.</w:t>
      </w:r>
      <w:r w:rsidR="00145041" w:rsidRPr="00C22562">
        <w:rPr>
          <w:rFonts w:ascii="Arial" w:eastAsia="Times New Roman" w:hAnsi="Arial" w:cs="Arial"/>
          <w:sz w:val="16"/>
          <w:lang w:val="en-US"/>
        </w:rPr>
        <w:t xml:space="preserve"> </w:t>
      </w:r>
      <w:r w:rsidR="00145041" w:rsidRPr="00C22562">
        <w:rPr>
          <w:rFonts w:ascii="Arial" w:eastAsia="Times New Roman" w:hAnsi="Arial" w:cs="Arial"/>
          <w:sz w:val="16"/>
          <w:szCs w:val="16"/>
          <w:lang w:val="en-US"/>
        </w:rPr>
        <w:t>x200</w:t>
      </w:r>
      <w:r w:rsidR="00145041">
        <w:rPr>
          <w:rFonts w:ascii="Arial" w:eastAsia="Times New Roman" w:hAnsi="Arial" w:cs="Arial"/>
          <w:sz w:val="16"/>
          <w:szCs w:val="16"/>
          <w:lang w:val="en-US"/>
        </w:rPr>
        <w:t>.</w:t>
      </w:r>
      <w:proofErr w:type="gramEnd"/>
    </w:p>
    <w:p w:rsidR="00145041" w:rsidRPr="00C22562" w:rsidRDefault="00145041" w:rsidP="00145041">
      <w:pPr>
        <w:shd w:val="clear" w:color="auto" w:fill="FFFFFF"/>
        <w:spacing w:after="0" w:line="360" w:lineRule="auto"/>
        <w:ind w:right="100"/>
        <w:rPr>
          <w:rFonts w:ascii="Arial" w:eastAsia="Times New Roman" w:hAnsi="Arial" w:cs="Arial"/>
          <w:sz w:val="16"/>
          <w:szCs w:val="16"/>
          <w:lang w:val="en-US"/>
        </w:rPr>
      </w:pPr>
      <w:proofErr w:type="gramStart"/>
      <w:r w:rsidRPr="00C22562">
        <w:rPr>
          <w:rFonts w:ascii="Arial" w:eastAsia="Times New Roman" w:hAnsi="Arial" w:cs="Arial"/>
          <w:sz w:val="16"/>
          <w:lang w:val="en-US"/>
        </w:rPr>
        <w:t>Fig. 10.</w:t>
      </w:r>
      <w:proofErr w:type="gramEnd"/>
      <w:r w:rsidRPr="00C22562">
        <w:rPr>
          <w:rFonts w:ascii="Arial" w:eastAsia="Times New Roman" w:hAnsi="Arial" w:cs="Arial"/>
          <w:sz w:val="16"/>
          <w:lang w:val="en-US"/>
        </w:rPr>
        <w:t xml:space="preserve"> </w:t>
      </w:r>
      <w:r>
        <w:rPr>
          <w:rFonts w:ascii="Arial" w:eastAsia="Times New Roman" w:hAnsi="Arial" w:cs="Arial"/>
          <w:sz w:val="16"/>
          <w:szCs w:val="16"/>
          <w:lang w:val="en-US"/>
        </w:rPr>
        <w:t>AIP</w:t>
      </w:r>
      <w:r w:rsidRPr="00C22562">
        <w:rPr>
          <w:rFonts w:ascii="Arial" w:eastAsia="Times New Roman" w:hAnsi="Arial" w:cs="Arial"/>
          <w:sz w:val="16"/>
          <w:szCs w:val="16"/>
          <w:lang w:val="en-US"/>
        </w:rPr>
        <w:t xml:space="preserve"> type II, obliterating phlebitis.</w:t>
      </w:r>
      <w:r w:rsidRPr="00C22562">
        <w:rPr>
          <w:rFonts w:ascii="Arial" w:eastAsia="Times New Roman" w:hAnsi="Arial" w:cs="Arial"/>
          <w:sz w:val="16"/>
          <w:lang w:val="en-US"/>
        </w:rPr>
        <w:t xml:space="preserve"> </w:t>
      </w:r>
      <w:proofErr w:type="gramStart"/>
      <w:r w:rsidRPr="00C22562">
        <w:rPr>
          <w:rFonts w:ascii="Arial" w:eastAsia="Times New Roman" w:hAnsi="Arial" w:cs="Arial"/>
          <w:sz w:val="16"/>
          <w:szCs w:val="16"/>
          <w:lang w:val="en-US"/>
        </w:rPr>
        <w:t>The reaction of indirect immunofluorescence.</w:t>
      </w:r>
      <w:proofErr w:type="gramEnd"/>
      <w:r w:rsidRPr="00C22562">
        <w:rPr>
          <w:rFonts w:ascii="Arial" w:eastAsia="Times New Roman" w:hAnsi="Arial" w:cs="Arial"/>
          <w:sz w:val="16"/>
          <w:lang w:val="en-US"/>
        </w:rPr>
        <w:t xml:space="preserve"> </w:t>
      </w:r>
      <w:proofErr w:type="gramStart"/>
      <w:r>
        <w:rPr>
          <w:rFonts w:ascii="Arial" w:eastAsia="Times New Roman" w:hAnsi="Arial" w:cs="Arial"/>
          <w:sz w:val="16"/>
          <w:szCs w:val="16"/>
          <w:lang w:val="en-US"/>
        </w:rPr>
        <w:t>Enl</w:t>
      </w:r>
      <w:r w:rsidRPr="00C22562">
        <w:rPr>
          <w:rFonts w:ascii="Arial" w:eastAsia="Times New Roman" w:hAnsi="Arial" w:cs="Arial"/>
          <w:sz w:val="16"/>
          <w:szCs w:val="16"/>
          <w:lang w:val="en-US"/>
        </w:rPr>
        <w:t>.</w:t>
      </w:r>
      <w:r w:rsidRPr="00C22562">
        <w:rPr>
          <w:rFonts w:ascii="Arial" w:eastAsia="Times New Roman" w:hAnsi="Arial" w:cs="Arial"/>
          <w:sz w:val="16"/>
          <w:lang w:val="en-US"/>
        </w:rPr>
        <w:t xml:space="preserve"> </w:t>
      </w:r>
      <w:r w:rsidRPr="00C22562">
        <w:rPr>
          <w:rFonts w:ascii="Arial" w:eastAsia="Times New Roman" w:hAnsi="Arial" w:cs="Arial"/>
          <w:sz w:val="16"/>
          <w:szCs w:val="16"/>
          <w:lang w:val="en-US"/>
        </w:rPr>
        <w:t>x200.</w:t>
      </w:r>
      <w:proofErr w:type="gramEnd"/>
    </w:p>
    <w:p w:rsidR="00145041" w:rsidRPr="00145041" w:rsidRDefault="00145041" w:rsidP="00145041">
      <w:pPr>
        <w:shd w:val="clear" w:color="auto" w:fill="FFFFFF"/>
        <w:spacing w:after="0" w:line="360" w:lineRule="auto"/>
        <w:rPr>
          <w:rFonts w:ascii="Arial" w:eastAsia="Times New Roman" w:hAnsi="Arial" w:cs="Arial"/>
          <w:sz w:val="16"/>
          <w:szCs w:val="16"/>
          <w:lang w:val="en-US"/>
        </w:rPr>
      </w:pPr>
      <w:r w:rsidRPr="00145041">
        <w:rPr>
          <w:rFonts w:ascii="Arial" w:eastAsia="Times New Roman" w:hAnsi="Arial" w:cs="Arial"/>
          <w:sz w:val="16"/>
          <w:szCs w:val="16"/>
          <w:lang w:val="en-US"/>
        </w:rPr>
        <w:lastRenderedPageBreak/>
        <w:drawing>
          <wp:inline distT="0" distB="0" distL="0" distR="0">
            <wp:extent cx="5940425" cy="2208897"/>
            <wp:effectExtent l="19050" t="0" r="3175" b="0"/>
            <wp:docPr id="39" name="Рисунок 39" descr="C:\DOCUME~1\86D2~1\LOCALS~1\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DOCUME~1\86D2~1\LOCALS~1\Temp\FineReader10\media\image7.jpeg"/>
                    <pic:cNvPicPr>
                      <a:picLocks noChangeAspect="1" noChangeArrowheads="1"/>
                    </pic:cNvPicPr>
                  </pic:nvPicPr>
                  <pic:blipFill>
                    <a:blip r:embed="rId27" cstate="print"/>
                    <a:srcRect/>
                    <a:stretch>
                      <a:fillRect/>
                    </a:stretch>
                  </pic:blipFill>
                  <pic:spPr bwMode="auto">
                    <a:xfrm>
                      <a:off x="0" y="0"/>
                      <a:ext cx="5940425" cy="2208897"/>
                    </a:xfrm>
                    <a:prstGeom prst="rect">
                      <a:avLst/>
                    </a:prstGeom>
                    <a:noFill/>
                    <a:ln w="9525">
                      <a:noFill/>
                      <a:miter lim="800000"/>
                      <a:headEnd/>
                      <a:tailEnd/>
                    </a:ln>
                  </pic:spPr>
                </pic:pic>
              </a:graphicData>
            </a:graphic>
          </wp:inline>
        </w:drawing>
      </w:r>
    </w:p>
    <w:p w:rsidR="00145041" w:rsidRDefault="00145041" w:rsidP="00C22562">
      <w:pPr>
        <w:shd w:val="clear" w:color="auto" w:fill="FFFFFF"/>
        <w:spacing w:after="0" w:line="360" w:lineRule="auto"/>
        <w:rPr>
          <w:rFonts w:ascii="Arial" w:eastAsia="Times New Roman" w:hAnsi="Arial" w:cs="Arial"/>
          <w:sz w:val="16"/>
          <w:szCs w:val="16"/>
          <w:lang w:val="en-US"/>
        </w:rPr>
      </w:pPr>
      <w:proofErr w:type="gramStart"/>
      <w:r w:rsidRPr="00C22562">
        <w:rPr>
          <w:rFonts w:ascii="Arial" w:eastAsia="Times New Roman" w:hAnsi="Arial" w:cs="Arial"/>
          <w:sz w:val="16"/>
          <w:lang w:val="en-US"/>
        </w:rPr>
        <w:t>Fig. 11.</w:t>
      </w:r>
      <w:proofErr w:type="gramEnd"/>
      <w:r w:rsidRPr="00C22562">
        <w:rPr>
          <w:rFonts w:ascii="Arial" w:eastAsia="Times New Roman" w:hAnsi="Arial" w:cs="Arial"/>
          <w:sz w:val="16"/>
          <w:lang w:val="en-US"/>
        </w:rPr>
        <w:t xml:space="preserve"> </w:t>
      </w:r>
      <w:r>
        <w:rPr>
          <w:rFonts w:ascii="Arial" w:eastAsia="Times New Roman" w:hAnsi="Arial" w:cs="Arial"/>
          <w:sz w:val="16"/>
          <w:szCs w:val="16"/>
          <w:lang w:val="en-US"/>
        </w:rPr>
        <w:t>AIP</w:t>
      </w:r>
      <w:r w:rsidRPr="00C22562">
        <w:rPr>
          <w:rFonts w:ascii="Arial" w:eastAsia="Times New Roman" w:hAnsi="Arial" w:cs="Arial"/>
          <w:sz w:val="16"/>
          <w:szCs w:val="16"/>
          <w:lang w:val="en-US"/>
        </w:rPr>
        <w:t xml:space="preserve"> type II, stage III.</w:t>
      </w:r>
      <w:r w:rsidRPr="00C22562">
        <w:rPr>
          <w:rFonts w:ascii="Arial" w:eastAsia="Times New Roman" w:hAnsi="Arial" w:cs="Arial"/>
          <w:sz w:val="16"/>
          <w:lang w:val="en-US"/>
        </w:rPr>
        <w:t xml:space="preserve"> </w:t>
      </w:r>
      <w:proofErr w:type="gramStart"/>
      <w:r w:rsidRPr="00C22562">
        <w:rPr>
          <w:rFonts w:ascii="Arial" w:eastAsia="Times New Roman" w:hAnsi="Arial" w:cs="Arial"/>
          <w:sz w:val="16"/>
          <w:szCs w:val="16"/>
          <w:lang w:val="en-US"/>
        </w:rPr>
        <w:t>IgG4-AUC in the fibrous</w:t>
      </w:r>
      <w:r>
        <w:rPr>
          <w:rFonts w:ascii="Arial" w:eastAsia="Times New Roman" w:hAnsi="Arial" w:cs="Arial"/>
          <w:sz w:val="16"/>
          <w:szCs w:val="16"/>
          <w:lang w:val="en-US"/>
        </w:rPr>
        <w:t xml:space="preserve"> </w:t>
      </w:r>
      <w:r w:rsidRPr="00C22562">
        <w:rPr>
          <w:rFonts w:ascii="Arial" w:eastAsia="Times New Roman" w:hAnsi="Arial" w:cs="Arial"/>
          <w:sz w:val="16"/>
          <w:szCs w:val="16"/>
          <w:lang w:val="en-US"/>
        </w:rPr>
        <w:t>tissue.</w:t>
      </w:r>
      <w:proofErr w:type="gramEnd"/>
      <w:r w:rsidRPr="00C22562">
        <w:rPr>
          <w:rFonts w:ascii="Arial" w:eastAsia="Times New Roman" w:hAnsi="Arial" w:cs="Arial"/>
          <w:sz w:val="16"/>
          <w:lang w:val="en-US"/>
        </w:rPr>
        <w:t xml:space="preserve"> </w:t>
      </w:r>
      <w:proofErr w:type="gramStart"/>
      <w:r w:rsidRPr="00C22562">
        <w:rPr>
          <w:rFonts w:ascii="Arial" w:eastAsia="Times New Roman" w:hAnsi="Arial" w:cs="Arial"/>
          <w:sz w:val="16"/>
          <w:szCs w:val="16"/>
          <w:lang w:val="en-US"/>
        </w:rPr>
        <w:t>Indirect immunoperoxidase reaction.</w:t>
      </w:r>
      <w:proofErr w:type="gramEnd"/>
      <w:r w:rsidRPr="00C22562">
        <w:rPr>
          <w:rFonts w:ascii="Arial" w:eastAsia="Times New Roman" w:hAnsi="Arial" w:cs="Arial"/>
          <w:sz w:val="16"/>
          <w:lang w:val="en-US"/>
        </w:rPr>
        <w:t xml:space="preserve"> </w:t>
      </w:r>
      <w:proofErr w:type="gramStart"/>
      <w:r>
        <w:rPr>
          <w:rFonts w:ascii="Arial" w:eastAsia="Times New Roman" w:hAnsi="Arial" w:cs="Arial"/>
          <w:sz w:val="16"/>
          <w:szCs w:val="16"/>
          <w:lang w:val="en-US"/>
        </w:rPr>
        <w:t>Enl</w:t>
      </w:r>
      <w:r w:rsidRPr="00C22562">
        <w:rPr>
          <w:rFonts w:ascii="Arial" w:eastAsia="Times New Roman" w:hAnsi="Arial" w:cs="Arial"/>
          <w:sz w:val="16"/>
          <w:szCs w:val="16"/>
          <w:lang w:val="en-US"/>
        </w:rPr>
        <w:t>.</w:t>
      </w:r>
      <w:r w:rsidRPr="00C22562">
        <w:rPr>
          <w:rFonts w:ascii="Arial" w:eastAsia="Times New Roman" w:hAnsi="Arial" w:cs="Arial"/>
          <w:sz w:val="16"/>
          <w:lang w:val="en-US"/>
        </w:rPr>
        <w:t xml:space="preserve"> </w:t>
      </w:r>
      <w:r w:rsidRPr="00C22562">
        <w:rPr>
          <w:rFonts w:ascii="Arial" w:eastAsia="Times New Roman" w:hAnsi="Arial" w:cs="Arial"/>
          <w:sz w:val="16"/>
          <w:szCs w:val="16"/>
          <w:lang w:val="en-US"/>
        </w:rPr>
        <w:t>X400.</w:t>
      </w:r>
      <w:proofErr w:type="gramEnd"/>
    </w:p>
    <w:p w:rsidR="00D77D75" w:rsidRPr="00145041" w:rsidRDefault="00D77D75" w:rsidP="00C22562">
      <w:pPr>
        <w:shd w:val="clear" w:color="auto" w:fill="FFFFFF"/>
        <w:spacing w:after="0" w:line="360" w:lineRule="auto"/>
        <w:rPr>
          <w:rFonts w:ascii="Arial" w:eastAsia="Times New Roman" w:hAnsi="Arial" w:cs="Arial"/>
          <w:sz w:val="16"/>
          <w:szCs w:val="16"/>
          <w:lang w:val="en-US"/>
        </w:rPr>
      </w:pPr>
      <w:proofErr w:type="gramStart"/>
      <w:r w:rsidRPr="00C22562">
        <w:rPr>
          <w:rFonts w:ascii="Arial" w:eastAsia="Times New Roman" w:hAnsi="Arial" w:cs="Arial"/>
          <w:sz w:val="16"/>
          <w:lang w:val="en-US"/>
        </w:rPr>
        <w:t>Fig.</w:t>
      </w:r>
      <w:r w:rsidR="00C22562" w:rsidRPr="00C22562">
        <w:rPr>
          <w:rFonts w:ascii="Arial" w:eastAsia="Times New Roman" w:hAnsi="Arial" w:cs="Arial"/>
          <w:sz w:val="16"/>
          <w:lang w:val="en-US"/>
        </w:rPr>
        <w:t xml:space="preserve"> </w:t>
      </w:r>
      <w:r w:rsidRPr="00C22562">
        <w:rPr>
          <w:rFonts w:ascii="Arial" w:eastAsia="Times New Roman" w:hAnsi="Arial" w:cs="Arial"/>
          <w:sz w:val="16"/>
          <w:lang w:val="en-US"/>
        </w:rPr>
        <w:t>12.</w:t>
      </w:r>
      <w:proofErr w:type="gramEnd"/>
      <w:r w:rsidR="00C22562" w:rsidRPr="00C22562">
        <w:rPr>
          <w:rFonts w:ascii="Arial" w:eastAsia="Times New Roman" w:hAnsi="Arial" w:cs="Arial"/>
          <w:sz w:val="16"/>
          <w:lang w:val="en-US"/>
        </w:rPr>
        <w:t xml:space="preserve"> </w:t>
      </w:r>
      <w:r w:rsidR="00C22562">
        <w:rPr>
          <w:rFonts w:ascii="Arial" w:eastAsia="Times New Roman" w:hAnsi="Arial" w:cs="Arial"/>
          <w:sz w:val="16"/>
          <w:lang w:val="en-US"/>
        </w:rPr>
        <w:t>AIP</w:t>
      </w:r>
      <w:r w:rsidRPr="00C22562">
        <w:rPr>
          <w:rFonts w:ascii="Arial" w:eastAsia="Times New Roman" w:hAnsi="Arial" w:cs="Arial"/>
          <w:sz w:val="16"/>
          <w:lang w:val="en-US"/>
        </w:rPr>
        <w:t xml:space="preserve"> type II, stage IV.</w:t>
      </w:r>
      <w:r w:rsidR="00C22562" w:rsidRPr="00C22562">
        <w:rPr>
          <w:rFonts w:ascii="Arial" w:eastAsia="Times New Roman" w:hAnsi="Arial" w:cs="Arial"/>
          <w:sz w:val="16"/>
          <w:lang w:val="en-US"/>
        </w:rPr>
        <w:t xml:space="preserve"> </w:t>
      </w:r>
      <w:proofErr w:type="gramStart"/>
      <w:r w:rsidRPr="00C22562">
        <w:rPr>
          <w:rFonts w:ascii="Arial" w:eastAsia="Times New Roman" w:hAnsi="Arial" w:cs="Arial"/>
          <w:sz w:val="16"/>
          <w:lang w:val="en-US"/>
        </w:rPr>
        <w:t xml:space="preserve">Groups of islets with a small number of </w:t>
      </w:r>
      <w:r w:rsidRPr="00C22562">
        <w:rPr>
          <w:rFonts w:ascii="Arial" w:eastAsia="Times New Roman" w:hAnsi="Arial" w:cs="Arial"/>
          <w:sz w:val="16"/>
        </w:rPr>
        <w:t>β</w:t>
      </w:r>
      <w:r w:rsidRPr="00C22562">
        <w:rPr>
          <w:rFonts w:ascii="Arial" w:eastAsia="Times New Roman" w:hAnsi="Arial" w:cs="Arial"/>
          <w:sz w:val="16"/>
          <w:lang w:val="en-US"/>
        </w:rPr>
        <w:t>-cells and a low content of insulin.</w:t>
      </w:r>
      <w:proofErr w:type="gramEnd"/>
      <w:r w:rsidR="00C22562" w:rsidRPr="00C22562">
        <w:rPr>
          <w:rFonts w:ascii="Arial" w:eastAsia="Times New Roman" w:hAnsi="Arial" w:cs="Arial"/>
          <w:sz w:val="16"/>
          <w:lang w:val="en-US"/>
        </w:rPr>
        <w:t xml:space="preserve"> </w:t>
      </w:r>
      <w:r w:rsidRPr="00C22562">
        <w:rPr>
          <w:rFonts w:ascii="Arial" w:eastAsia="Times New Roman" w:hAnsi="Arial" w:cs="Arial"/>
          <w:sz w:val="16"/>
        </w:rPr>
        <w:t>Indirect immunoperoxidase detection of insulin.</w:t>
      </w:r>
      <w:r w:rsidR="00C22562" w:rsidRPr="00C22562">
        <w:rPr>
          <w:rFonts w:ascii="Arial" w:eastAsia="Times New Roman" w:hAnsi="Arial" w:cs="Arial"/>
          <w:sz w:val="16"/>
        </w:rPr>
        <w:t xml:space="preserve"> </w:t>
      </w:r>
      <w:proofErr w:type="gramStart"/>
      <w:r w:rsidR="00145041">
        <w:rPr>
          <w:rFonts w:ascii="Arial" w:eastAsia="Times New Roman" w:hAnsi="Arial" w:cs="Arial"/>
          <w:sz w:val="16"/>
          <w:lang w:val="en-US"/>
        </w:rPr>
        <w:t>Enl</w:t>
      </w:r>
      <w:r w:rsidRPr="00C22562">
        <w:rPr>
          <w:rFonts w:ascii="Arial" w:eastAsia="Times New Roman" w:hAnsi="Arial" w:cs="Arial"/>
          <w:sz w:val="16"/>
        </w:rPr>
        <w:t>.</w:t>
      </w:r>
      <w:r w:rsidR="00C22562" w:rsidRPr="00C22562">
        <w:rPr>
          <w:rFonts w:ascii="Arial" w:eastAsia="Times New Roman" w:hAnsi="Arial" w:cs="Arial"/>
          <w:sz w:val="16"/>
        </w:rPr>
        <w:t xml:space="preserve"> </w:t>
      </w:r>
      <w:r w:rsidRPr="00C22562">
        <w:rPr>
          <w:rFonts w:ascii="Arial" w:eastAsia="Times New Roman" w:hAnsi="Arial" w:cs="Arial"/>
          <w:sz w:val="16"/>
        </w:rPr>
        <w:t>x100.</w:t>
      </w:r>
      <w:proofErr w:type="gramEnd"/>
    </w:p>
    <w:bookmarkStart w:id="12" w:name="graphic10"/>
    <w:bookmarkEnd w:id="12"/>
    <w:p w:rsidR="00C4400F" w:rsidRPr="00145041" w:rsidRDefault="0008641C" w:rsidP="00145041">
      <w:pPr>
        <w:spacing w:after="0" w:line="360" w:lineRule="auto"/>
        <w:rPr>
          <w:rFonts w:ascii="Times New Roman" w:eastAsia="Times New Roman" w:hAnsi="Times New Roman" w:cs="Times New Roman"/>
          <w:sz w:val="24"/>
          <w:szCs w:val="24"/>
          <w:lang w:val="en-US"/>
        </w:rPr>
      </w:pPr>
      <w:r w:rsidRPr="00C22562">
        <w:rPr>
          <w:rFonts w:ascii="Times New Roman" w:eastAsia="Times New Roman" w:hAnsi="Times New Roman" w:cs="Times New Roman"/>
          <w:sz w:val="24"/>
          <w:szCs w:val="24"/>
        </w:rPr>
        <w:fldChar w:fldCharType="begin"/>
      </w:r>
      <w:r w:rsidR="00D77D75" w:rsidRPr="00C22562">
        <w:rPr>
          <w:rFonts w:ascii="Times New Roman" w:eastAsia="Times New Roman" w:hAnsi="Times New Roman" w:cs="Times New Roman"/>
          <w:sz w:val="24"/>
          <w:szCs w:val="24"/>
        </w:rPr>
        <w:instrText xml:space="preserve"> INCLUDEPICTURE "https://translate.googleusercontent.com/cnv_00005.gif" \* MERGEFORMATINET </w:instrText>
      </w:r>
      <w:r w:rsidRPr="00C22562">
        <w:rPr>
          <w:rFonts w:ascii="Times New Roman" w:eastAsia="Times New Roman" w:hAnsi="Times New Roman" w:cs="Times New Roman"/>
          <w:sz w:val="24"/>
          <w:szCs w:val="24"/>
        </w:rPr>
        <w:fldChar w:fldCharType="separate"/>
      </w:r>
      <w:r w:rsidRPr="00C22562">
        <w:rPr>
          <w:rFonts w:ascii="Times New Roman" w:eastAsia="Times New Roman" w:hAnsi="Times New Roman" w:cs="Times New Roman"/>
          <w:sz w:val="24"/>
          <w:szCs w:val="24"/>
        </w:rPr>
        <w:pict>
          <v:shape id="_x0000_i1027" type="#_x0000_t75" style="width:.75pt;height:.75pt"/>
        </w:pict>
      </w:r>
      <w:r w:rsidRPr="00C22562">
        <w:rPr>
          <w:rFonts w:ascii="Times New Roman" w:eastAsia="Times New Roman" w:hAnsi="Times New Roman" w:cs="Times New Roman"/>
          <w:sz w:val="24"/>
          <w:szCs w:val="24"/>
        </w:rPr>
        <w:fldChar w:fldCharType="end"/>
      </w:r>
      <w:bookmarkStart w:id="13" w:name="graphic11"/>
      <w:bookmarkStart w:id="14" w:name="graphic12"/>
      <w:bookmarkStart w:id="15" w:name="graphic13"/>
      <w:bookmarkStart w:id="16" w:name="graphic14"/>
      <w:bookmarkStart w:id="17" w:name="graphic15"/>
      <w:bookmarkStart w:id="18" w:name="graphic16"/>
      <w:bookmarkEnd w:id="13"/>
      <w:bookmarkEnd w:id="14"/>
      <w:bookmarkEnd w:id="15"/>
      <w:bookmarkEnd w:id="16"/>
      <w:bookmarkEnd w:id="17"/>
      <w:bookmarkEnd w:id="18"/>
    </w:p>
    <w:sectPr w:rsidR="00C4400F" w:rsidRPr="00145041" w:rsidSect="000864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D0237"/>
    <w:multiLevelType w:val="multilevel"/>
    <w:tmpl w:val="BC56BC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34903A8C"/>
    <w:multiLevelType w:val="hybridMultilevel"/>
    <w:tmpl w:val="7DB063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5407D3"/>
    <w:multiLevelType w:val="multilevel"/>
    <w:tmpl w:val="BC28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77D75"/>
    <w:rsid w:val="0008641C"/>
    <w:rsid w:val="00145041"/>
    <w:rsid w:val="00780E09"/>
    <w:rsid w:val="00C22562"/>
    <w:rsid w:val="00C4400F"/>
    <w:rsid w:val="00D13D8E"/>
    <w:rsid w:val="00D77D7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1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D7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D77D75"/>
  </w:style>
  <w:style w:type="character" w:customStyle="1" w:styleId="normalchar">
    <w:name w:val="normal__char"/>
    <w:basedOn w:val="a0"/>
    <w:rsid w:val="00D77D75"/>
  </w:style>
  <w:style w:type="character" w:customStyle="1" w:styleId="apple-converted-space">
    <w:name w:val="apple-converted-space"/>
    <w:basedOn w:val="a0"/>
    <w:rsid w:val="00D77D75"/>
  </w:style>
  <w:style w:type="paragraph" w:customStyle="1" w:styleId="normal0020table">
    <w:name w:val="normal_0020table"/>
    <w:basedOn w:val="a"/>
    <w:rsid w:val="00D7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tablechar">
    <w:name w:val="normal_0020table__char"/>
    <w:basedOn w:val="a0"/>
    <w:rsid w:val="00D77D75"/>
  </w:style>
  <w:style w:type="character" w:customStyle="1" w:styleId="list0020paragraphchar">
    <w:name w:val="list_0020paragraph__char"/>
    <w:basedOn w:val="a0"/>
    <w:rsid w:val="00D77D75"/>
  </w:style>
  <w:style w:type="paragraph" w:styleId="a3">
    <w:name w:val="Normal (Web)"/>
    <w:basedOn w:val="a"/>
    <w:uiPriority w:val="99"/>
    <w:semiHidden/>
    <w:unhideWhenUsed/>
    <w:rsid w:val="00D77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041f043e0434043f04380441044c0020043a0020043a0430044004420438043d043a0435">
    <w:name w:val="dash041f_043e_0434_043f_0438_0441_044c_0020_043a_0020_043a_0430_0440_0442_0438_043d_043a_0435"/>
    <w:basedOn w:val="a"/>
    <w:rsid w:val="00D7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f043e0434043f04380441044c0020043a0020043a0430044004420438043d043a04350020002b0020041a04430440044104380432char">
    <w:name w:val="dash041f_043e_0434_043f_0438_0441_044c_0020_043a_0020_043a_0430_0440_0442_0438_043d_043a_0435_0020_002b_0020_041a_0443_0440_0441_0438_0432__char"/>
    <w:basedOn w:val="a0"/>
    <w:rsid w:val="00D77D75"/>
  </w:style>
  <w:style w:type="paragraph" w:customStyle="1" w:styleId="dash041e0441043d043e0432043d043e0439002004420435043a044104422">
    <w:name w:val="dash041e_0441_043d_043e_0432_043d_043e_0439_0020_0442_0435_043a_0441_04422"/>
    <w:basedOn w:val="a"/>
    <w:rsid w:val="00D77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41043d043e0432043d043e0439002004420435043a044104420020002b0020041a04430440044104380432char">
    <w:name w:val="dash041e_0441_043d_043e_0432_043d_043e_0439_0020_0442_0435_043a_0441_0442_0020_002b_0020_041a_0443_0440_0441_0438_0432__char"/>
    <w:basedOn w:val="a0"/>
    <w:rsid w:val="00D77D75"/>
  </w:style>
  <w:style w:type="paragraph" w:styleId="a4">
    <w:name w:val="Balloon Text"/>
    <w:basedOn w:val="a"/>
    <w:link w:val="a5"/>
    <w:uiPriority w:val="99"/>
    <w:semiHidden/>
    <w:unhideWhenUsed/>
    <w:rsid w:val="00780E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0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594036">
      <w:bodyDiv w:val="1"/>
      <w:marLeft w:val="0"/>
      <w:marRight w:val="0"/>
      <w:marTop w:val="0"/>
      <w:marBottom w:val="0"/>
      <w:divBdr>
        <w:top w:val="none" w:sz="0" w:space="0" w:color="auto"/>
        <w:left w:val="none" w:sz="0" w:space="0" w:color="auto"/>
        <w:bottom w:val="none" w:sz="0" w:space="0" w:color="auto"/>
        <w:right w:val="none" w:sz="0" w:space="0" w:color="auto"/>
      </w:divBdr>
      <w:divsChild>
        <w:div w:id="402333612">
          <w:marLeft w:val="0"/>
          <w:marRight w:val="0"/>
          <w:marTop w:val="0"/>
          <w:marBottom w:val="0"/>
          <w:divBdr>
            <w:top w:val="none" w:sz="0" w:space="0" w:color="auto"/>
            <w:left w:val="none" w:sz="0" w:space="0" w:color="auto"/>
            <w:bottom w:val="none" w:sz="0" w:space="0" w:color="auto"/>
            <w:right w:val="none" w:sz="0" w:space="0" w:color="auto"/>
          </w:divBdr>
        </w:div>
        <w:div w:id="161430933">
          <w:marLeft w:val="0"/>
          <w:marRight w:val="0"/>
          <w:marTop w:val="0"/>
          <w:marBottom w:val="0"/>
          <w:divBdr>
            <w:top w:val="none" w:sz="0" w:space="0" w:color="auto"/>
            <w:left w:val="none" w:sz="0" w:space="0" w:color="auto"/>
            <w:bottom w:val="none" w:sz="0" w:space="0" w:color="auto"/>
            <w:right w:val="none" w:sz="0" w:space="0" w:color="auto"/>
          </w:divBdr>
        </w:div>
        <w:div w:id="345179534">
          <w:marLeft w:val="0"/>
          <w:marRight w:val="0"/>
          <w:marTop w:val="0"/>
          <w:marBottom w:val="0"/>
          <w:divBdr>
            <w:top w:val="none" w:sz="0" w:space="0" w:color="auto"/>
            <w:left w:val="none" w:sz="0" w:space="0" w:color="auto"/>
            <w:bottom w:val="none" w:sz="0" w:space="0" w:color="auto"/>
            <w:right w:val="none" w:sz="0" w:space="0" w:color="auto"/>
          </w:divBdr>
        </w:div>
        <w:div w:id="661785810">
          <w:marLeft w:val="0"/>
          <w:marRight w:val="0"/>
          <w:marTop w:val="0"/>
          <w:marBottom w:val="0"/>
          <w:divBdr>
            <w:top w:val="none" w:sz="0" w:space="0" w:color="auto"/>
            <w:left w:val="none" w:sz="0" w:space="0" w:color="auto"/>
            <w:bottom w:val="none" w:sz="0" w:space="0" w:color="auto"/>
            <w:right w:val="none" w:sz="0" w:space="0" w:color="auto"/>
          </w:divBdr>
        </w:div>
        <w:div w:id="1448813530">
          <w:marLeft w:val="0"/>
          <w:marRight w:val="0"/>
          <w:marTop w:val="0"/>
          <w:marBottom w:val="0"/>
          <w:divBdr>
            <w:top w:val="none" w:sz="0" w:space="0" w:color="auto"/>
            <w:left w:val="none" w:sz="0" w:space="0" w:color="auto"/>
            <w:bottom w:val="none" w:sz="0" w:space="0" w:color="auto"/>
            <w:right w:val="none" w:sz="0" w:space="0" w:color="auto"/>
          </w:divBdr>
        </w:div>
        <w:div w:id="60560551">
          <w:marLeft w:val="0"/>
          <w:marRight w:val="0"/>
          <w:marTop w:val="0"/>
          <w:marBottom w:val="0"/>
          <w:divBdr>
            <w:top w:val="none" w:sz="0" w:space="0" w:color="auto"/>
            <w:left w:val="none" w:sz="0" w:space="0" w:color="auto"/>
            <w:bottom w:val="none" w:sz="0" w:space="0" w:color="auto"/>
            <w:right w:val="none" w:sz="0" w:space="0" w:color="auto"/>
          </w:divBdr>
        </w:div>
        <w:div w:id="1387728382">
          <w:marLeft w:val="0"/>
          <w:marRight w:val="0"/>
          <w:marTop w:val="0"/>
          <w:marBottom w:val="0"/>
          <w:divBdr>
            <w:top w:val="none" w:sz="0" w:space="0" w:color="auto"/>
            <w:left w:val="none" w:sz="0" w:space="0" w:color="auto"/>
            <w:bottom w:val="none" w:sz="0" w:space="0" w:color="auto"/>
            <w:right w:val="none" w:sz="0" w:space="0" w:color="auto"/>
          </w:divBdr>
        </w:div>
        <w:div w:id="1190728243">
          <w:marLeft w:val="0"/>
          <w:marRight w:val="0"/>
          <w:marTop w:val="0"/>
          <w:marBottom w:val="0"/>
          <w:divBdr>
            <w:top w:val="none" w:sz="0" w:space="0" w:color="auto"/>
            <w:left w:val="none" w:sz="0" w:space="0" w:color="auto"/>
            <w:bottom w:val="none" w:sz="0" w:space="0" w:color="auto"/>
            <w:right w:val="none" w:sz="0" w:space="0" w:color="auto"/>
          </w:divBdr>
        </w:div>
        <w:div w:id="794326999">
          <w:marLeft w:val="0"/>
          <w:marRight w:val="0"/>
          <w:marTop w:val="0"/>
          <w:marBottom w:val="0"/>
          <w:divBdr>
            <w:top w:val="none" w:sz="0" w:space="0" w:color="auto"/>
            <w:left w:val="none" w:sz="0" w:space="0" w:color="auto"/>
            <w:bottom w:val="none" w:sz="0" w:space="0" w:color="auto"/>
            <w:right w:val="none" w:sz="0" w:space="0" w:color="auto"/>
          </w:divBdr>
        </w:div>
        <w:div w:id="308751157">
          <w:marLeft w:val="0"/>
          <w:marRight w:val="0"/>
          <w:marTop w:val="0"/>
          <w:marBottom w:val="0"/>
          <w:divBdr>
            <w:top w:val="none" w:sz="0" w:space="0" w:color="auto"/>
            <w:left w:val="none" w:sz="0" w:space="0" w:color="auto"/>
            <w:bottom w:val="none" w:sz="0" w:space="0" w:color="auto"/>
            <w:right w:val="none" w:sz="0" w:space="0" w:color="auto"/>
          </w:divBdr>
        </w:div>
        <w:div w:id="764155139">
          <w:marLeft w:val="0"/>
          <w:marRight w:val="0"/>
          <w:marTop w:val="0"/>
          <w:marBottom w:val="0"/>
          <w:divBdr>
            <w:top w:val="none" w:sz="0" w:space="0" w:color="auto"/>
            <w:left w:val="none" w:sz="0" w:space="0" w:color="auto"/>
            <w:bottom w:val="none" w:sz="0" w:space="0" w:color="auto"/>
            <w:right w:val="none" w:sz="0" w:space="0" w:color="auto"/>
          </w:divBdr>
        </w:div>
        <w:div w:id="341902201">
          <w:marLeft w:val="0"/>
          <w:marRight w:val="0"/>
          <w:marTop w:val="0"/>
          <w:marBottom w:val="0"/>
          <w:divBdr>
            <w:top w:val="none" w:sz="0" w:space="0" w:color="auto"/>
            <w:left w:val="none" w:sz="0" w:space="0" w:color="auto"/>
            <w:bottom w:val="none" w:sz="0" w:space="0" w:color="auto"/>
            <w:right w:val="none" w:sz="0" w:space="0" w:color="auto"/>
          </w:divBdr>
        </w:div>
        <w:div w:id="803697587">
          <w:marLeft w:val="0"/>
          <w:marRight w:val="0"/>
          <w:marTop w:val="0"/>
          <w:marBottom w:val="0"/>
          <w:divBdr>
            <w:top w:val="none" w:sz="0" w:space="0" w:color="auto"/>
            <w:left w:val="none" w:sz="0" w:space="0" w:color="auto"/>
            <w:bottom w:val="none" w:sz="0" w:space="0" w:color="auto"/>
            <w:right w:val="none" w:sz="0" w:space="0" w:color="auto"/>
          </w:divBdr>
        </w:div>
        <w:div w:id="1421441154">
          <w:marLeft w:val="0"/>
          <w:marRight w:val="0"/>
          <w:marTop w:val="0"/>
          <w:marBottom w:val="0"/>
          <w:divBdr>
            <w:top w:val="none" w:sz="0" w:space="0" w:color="auto"/>
            <w:left w:val="none" w:sz="0" w:space="0" w:color="auto"/>
            <w:bottom w:val="none" w:sz="0" w:space="0" w:color="auto"/>
            <w:right w:val="none" w:sz="0" w:space="0" w:color="auto"/>
          </w:divBdr>
        </w:div>
        <w:div w:id="936521617">
          <w:marLeft w:val="0"/>
          <w:marRight w:val="0"/>
          <w:marTop w:val="0"/>
          <w:marBottom w:val="0"/>
          <w:divBdr>
            <w:top w:val="none" w:sz="0" w:space="0" w:color="auto"/>
            <w:left w:val="none" w:sz="0" w:space="0" w:color="auto"/>
            <w:bottom w:val="none" w:sz="0" w:space="0" w:color="auto"/>
            <w:right w:val="none" w:sz="0" w:space="0" w:color="auto"/>
          </w:divBdr>
        </w:div>
        <w:div w:id="1523394800">
          <w:marLeft w:val="0"/>
          <w:marRight w:val="0"/>
          <w:marTop w:val="0"/>
          <w:marBottom w:val="0"/>
          <w:divBdr>
            <w:top w:val="none" w:sz="0" w:space="0" w:color="auto"/>
            <w:left w:val="none" w:sz="0" w:space="0" w:color="auto"/>
            <w:bottom w:val="none" w:sz="0" w:space="0" w:color="auto"/>
            <w:right w:val="none" w:sz="0" w:space="0" w:color="auto"/>
          </w:divBdr>
        </w:div>
        <w:div w:id="322975777">
          <w:marLeft w:val="0"/>
          <w:marRight w:val="0"/>
          <w:marTop w:val="0"/>
          <w:marBottom w:val="0"/>
          <w:divBdr>
            <w:top w:val="none" w:sz="0" w:space="0" w:color="auto"/>
            <w:left w:val="none" w:sz="0" w:space="0" w:color="auto"/>
            <w:bottom w:val="none" w:sz="0" w:space="0" w:color="auto"/>
            <w:right w:val="none" w:sz="0" w:space="0" w:color="auto"/>
          </w:divBdr>
        </w:div>
        <w:div w:id="195664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translate.googleusercontent.com/translate_f"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image" Target="media/image2.jpeg"/><Relationship Id="rId27"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8FD9B13C-DF93-48AA-908E-DF13906B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2614</Words>
  <Characters>14904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2017-01-24T18:09:00Z</dcterms:created>
  <dcterms:modified xsi:type="dcterms:W3CDTF">2017-02-01T19:18:00Z</dcterms:modified>
</cp:coreProperties>
</file>