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310" w:rsidRPr="00F83789" w:rsidRDefault="002D2310" w:rsidP="002D231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F83789">
        <w:rPr>
          <w:rFonts w:ascii="Times New Roman" w:hAnsi="Times New Roman"/>
          <w:b/>
          <w:sz w:val="28"/>
          <w:szCs w:val="28"/>
          <w:lang w:val="en-GB"/>
        </w:rPr>
        <w:t>Level of cellular reactivity of organism and extent of intoxication severity in patients with acute and exacerbation of chronic pancreatitis depending on genes polymorphism CFTR, PRSS1, IL-4 and TNF-α</w:t>
      </w:r>
    </w:p>
    <w:p w:rsidR="002D2310" w:rsidRPr="004F223D" w:rsidRDefault="002D2310" w:rsidP="002D231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/>
        </w:rPr>
      </w:pPr>
      <w:r w:rsidRPr="004F223D">
        <w:rPr>
          <w:rFonts w:ascii="Times New Roman" w:hAnsi="Times New Roman"/>
          <w:sz w:val="28"/>
          <w:szCs w:val="28"/>
          <w:lang w:val="en-GB"/>
        </w:rPr>
        <w:t>S.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4F223D">
        <w:rPr>
          <w:rFonts w:ascii="Times New Roman" w:hAnsi="Times New Roman"/>
          <w:sz w:val="28"/>
          <w:szCs w:val="28"/>
          <w:lang w:val="en-GB"/>
        </w:rPr>
        <w:t>I.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4F223D">
        <w:rPr>
          <w:rFonts w:ascii="Times New Roman" w:hAnsi="Times New Roman"/>
          <w:sz w:val="28"/>
          <w:szCs w:val="28"/>
          <w:lang w:val="en-GB"/>
        </w:rPr>
        <w:t>Ivashchuk</w:t>
      </w:r>
      <w:proofErr w:type="spellEnd"/>
      <w:r w:rsidRPr="004F223D">
        <w:rPr>
          <w:rFonts w:ascii="Times New Roman" w:hAnsi="Times New Roman"/>
          <w:sz w:val="28"/>
          <w:szCs w:val="28"/>
          <w:lang w:val="en-GB"/>
        </w:rPr>
        <w:t>, L.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4F223D">
        <w:rPr>
          <w:rFonts w:ascii="Times New Roman" w:hAnsi="Times New Roman"/>
          <w:sz w:val="28"/>
          <w:szCs w:val="28"/>
          <w:lang w:val="en-GB"/>
        </w:rPr>
        <w:t>P.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4F223D">
        <w:rPr>
          <w:rFonts w:ascii="Times New Roman" w:hAnsi="Times New Roman"/>
          <w:sz w:val="28"/>
          <w:szCs w:val="28"/>
          <w:lang w:val="en-GB"/>
        </w:rPr>
        <w:t>Sydorchuk</w:t>
      </w:r>
      <w:proofErr w:type="spellEnd"/>
      <w:r w:rsidRPr="004F223D">
        <w:rPr>
          <w:rFonts w:ascii="Times New Roman" w:hAnsi="Times New Roman"/>
          <w:sz w:val="28"/>
          <w:szCs w:val="28"/>
          <w:lang w:val="en-GB"/>
        </w:rPr>
        <w:t>, O.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4F223D">
        <w:rPr>
          <w:rFonts w:ascii="Times New Roman" w:hAnsi="Times New Roman"/>
          <w:sz w:val="28"/>
          <w:szCs w:val="28"/>
          <w:lang w:val="en-GB"/>
        </w:rPr>
        <w:t>M.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4F223D">
        <w:rPr>
          <w:rFonts w:ascii="Times New Roman" w:hAnsi="Times New Roman"/>
          <w:sz w:val="28"/>
          <w:szCs w:val="28"/>
          <w:lang w:val="en-GB"/>
        </w:rPr>
        <w:t>Korovenkova</w:t>
      </w:r>
      <w:proofErr w:type="spellEnd"/>
      <w:r w:rsidRPr="004F223D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2D2310" w:rsidRDefault="002D2310" w:rsidP="002D2310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 w:rsidRPr="004F223D">
        <w:rPr>
          <w:rFonts w:ascii="Times New Roman" w:hAnsi="Times New Roman"/>
          <w:i/>
          <w:sz w:val="28"/>
          <w:szCs w:val="28"/>
          <w:lang w:val="en-GB"/>
        </w:rPr>
        <w:t>Buko</w:t>
      </w:r>
      <w:r>
        <w:rPr>
          <w:rFonts w:ascii="Times New Roman" w:hAnsi="Times New Roman"/>
          <w:i/>
          <w:sz w:val="28"/>
          <w:szCs w:val="28"/>
          <w:lang w:val="en-GB"/>
        </w:rPr>
        <w:t>vinian</w:t>
      </w:r>
      <w:proofErr w:type="spellEnd"/>
      <w:r>
        <w:rPr>
          <w:rFonts w:ascii="Times New Roman" w:hAnsi="Times New Roman"/>
          <w:i/>
          <w:sz w:val="28"/>
          <w:szCs w:val="28"/>
          <w:lang w:val="en-GB"/>
        </w:rPr>
        <w:t xml:space="preserve"> State Medical University</w:t>
      </w:r>
      <w:r w:rsidRPr="004F223D">
        <w:rPr>
          <w:rFonts w:ascii="Times New Roman" w:hAnsi="Times New Roman"/>
          <w:i/>
          <w:sz w:val="28"/>
          <w:szCs w:val="28"/>
          <w:lang w:val="en-GB"/>
        </w:rPr>
        <w:t xml:space="preserve">, </w:t>
      </w:r>
      <w:proofErr w:type="spellStart"/>
      <w:r w:rsidRPr="004F223D">
        <w:rPr>
          <w:rFonts w:ascii="Times New Roman" w:hAnsi="Times New Roman"/>
          <w:i/>
          <w:sz w:val="28"/>
          <w:szCs w:val="28"/>
          <w:lang w:val="en-GB"/>
        </w:rPr>
        <w:t>Chernivtsi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>, Ukraine</w:t>
      </w:r>
    </w:p>
    <w:p w:rsidR="002D2310" w:rsidRPr="00690DB9" w:rsidRDefault="002D2310" w:rsidP="002D2310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79543D" w:rsidRPr="000426F1" w:rsidRDefault="002D2310" w:rsidP="002D231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F83789">
        <w:rPr>
          <w:rFonts w:ascii="Times New Roman" w:hAnsi="Times New Roman"/>
          <w:b/>
          <w:sz w:val="28"/>
          <w:szCs w:val="28"/>
          <w:lang w:val="en-GB"/>
        </w:rPr>
        <w:t>Key words: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 pancreatitis, reactivity, intoxication, genes polymor</w:t>
      </w:r>
      <w:r>
        <w:rPr>
          <w:rFonts w:ascii="Times New Roman" w:hAnsi="Times New Roman"/>
          <w:sz w:val="28"/>
          <w:szCs w:val="28"/>
          <w:lang w:val="en-GB"/>
        </w:rPr>
        <w:t>phism, CFTR, PRSS1, IL-4, TNF-α</w:t>
      </w:r>
    </w:p>
    <w:p w:rsidR="00AE28C4" w:rsidRPr="000426F1" w:rsidRDefault="00AE28C4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proofErr w:type="gramStart"/>
      <w:r w:rsidRPr="000426F1">
        <w:rPr>
          <w:rFonts w:ascii="Times New Roman" w:hAnsi="Times New Roman"/>
          <w:b/>
          <w:sz w:val="28"/>
          <w:szCs w:val="28"/>
          <w:lang w:val="en-GB"/>
        </w:rPr>
        <w:t>Introduction</w:t>
      </w:r>
      <w:r w:rsidR="000426F1" w:rsidRPr="000426F1">
        <w:rPr>
          <w:rFonts w:ascii="Times New Roman" w:hAnsi="Times New Roman"/>
          <w:b/>
          <w:sz w:val="28"/>
          <w:szCs w:val="28"/>
          <w:lang w:val="en-GB"/>
        </w:rPr>
        <w:t>.</w:t>
      </w:r>
      <w:proofErr w:type="gramEnd"/>
      <w:r w:rsidR="000426F1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Acute pancreatitis (AP) and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exacerbation of chronic pancreatitis still remain one of the most actual medical problems, which attract </w:t>
      </w:r>
      <w:r w:rsidR="003F1FFE" w:rsidRPr="000426F1">
        <w:rPr>
          <w:rFonts w:ascii="Times New Roman" w:hAnsi="Times New Roman"/>
          <w:sz w:val="28"/>
          <w:szCs w:val="28"/>
          <w:lang w:val="en-GB"/>
        </w:rPr>
        <w:t xml:space="preserve">the attention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>of</w:t>
      </w:r>
      <w:r w:rsidR="003F1FFE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 xml:space="preserve">both </w:t>
      </w:r>
      <w:r w:rsidR="003F1FFE" w:rsidRPr="000426F1">
        <w:rPr>
          <w:rFonts w:ascii="Times New Roman" w:hAnsi="Times New Roman"/>
          <w:sz w:val="28"/>
          <w:szCs w:val="28"/>
          <w:lang w:val="en-GB"/>
        </w:rPr>
        <w:t xml:space="preserve">surgeons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>and</w:t>
      </w:r>
      <w:r w:rsidR="003F1FFE" w:rsidRPr="000426F1">
        <w:rPr>
          <w:rFonts w:ascii="Times New Roman" w:hAnsi="Times New Roman"/>
          <w:sz w:val="28"/>
          <w:szCs w:val="28"/>
          <w:lang w:val="en-GB"/>
        </w:rPr>
        <w:t xml:space="preserve"> gastroenterologists, because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3F1FFE" w:rsidRPr="000426F1">
        <w:rPr>
          <w:rFonts w:ascii="Times New Roman" w:hAnsi="Times New Roman"/>
          <w:sz w:val="28"/>
          <w:szCs w:val="28"/>
          <w:lang w:val="en-GB"/>
        </w:rPr>
        <w:t xml:space="preserve">danger </w:t>
      </w:r>
      <w:r w:rsidRPr="000426F1">
        <w:rPr>
          <w:rFonts w:ascii="Times New Roman" w:hAnsi="Times New Roman"/>
          <w:sz w:val="28"/>
          <w:szCs w:val="28"/>
          <w:lang w:val="en-GB"/>
        </w:rPr>
        <w:t>of</w:t>
      </w:r>
      <w:r w:rsidR="003F1FFE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3F1FFE" w:rsidRPr="000426F1">
        <w:rPr>
          <w:rFonts w:ascii="Times New Roman" w:hAnsi="Times New Roman"/>
          <w:sz w:val="28"/>
          <w:szCs w:val="28"/>
          <w:lang w:val="en-GB"/>
        </w:rPr>
        <w:t xml:space="preserve">heavy course or </w:t>
      </w:r>
      <w:proofErr w:type="spellStart"/>
      <w:r w:rsidR="003F1FFE" w:rsidRPr="000426F1">
        <w:rPr>
          <w:rFonts w:ascii="Times New Roman" w:hAnsi="Times New Roman"/>
          <w:sz w:val="28"/>
          <w:szCs w:val="28"/>
          <w:lang w:val="en-GB"/>
        </w:rPr>
        <w:t>pancreonecrosis</w:t>
      </w:r>
      <w:proofErr w:type="spellEnd"/>
      <w:r w:rsidR="003F1FFE" w:rsidRPr="000426F1">
        <w:rPr>
          <w:rFonts w:ascii="Times New Roman" w:hAnsi="Times New Roman"/>
          <w:sz w:val="28"/>
          <w:szCs w:val="28"/>
          <w:lang w:val="en-GB"/>
        </w:rPr>
        <w:t xml:space="preserve"> always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>rema</w:t>
      </w:r>
      <w:r w:rsidR="003F1FFE" w:rsidRPr="000426F1">
        <w:rPr>
          <w:rFonts w:ascii="Times New Roman" w:hAnsi="Times New Roman"/>
          <w:sz w:val="28"/>
          <w:szCs w:val="28"/>
          <w:lang w:val="en-GB"/>
        </w:rPr>
        <w:t>in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>s</w:t>
      </w:r>
      <w:r w:rsidR="003F1FFE" w:rsidRPr="000426F1">
        <w:rPr>
          <w:rFonts w:ascii="Times New Roman" w:hAnsi="Times New Roman"/>
          <w:sz w:val="28"/>
          <w:szCs w:val="28"/>
          <w:lang w:val="en-GB"/>
        </w:rPr>
        <w:t>.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 The question of defining the criteria of severity of the patient's condition and </w:t>
      </w:r>
      <w:r w:rsidR="00AB7716" w:rsidRPr="000426F1">
        <w:rPr>
          <w:rFonts w:ascii="Times New Roman" w:hAnsi="Times New Roman"/>
          <w:sz w:val="28"/>
          <w:szCs w:val="28"/>
          <w:lang w:val="en-GB"/>
        </w:rPr>
        <w:t xml:space="preserve">disease 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prognosis to prevent complications </w:t>
      </w:r>
      <w:r w:rsidR="00AB7716" w:rsidRPr="000426F1">
        <w:rPr>
          <w:rFonts w:ascii="Times New Roman" w:hAnsi="Times New Roman"/>
          <w:sz w:val="28"/>
          <w:szCs w:val="28"/>
          <w:lang w:val="en-GB"/>
        </w:rPr>
        <w:t xml:space="preserve">interest 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many scientists. Therefore, based on the fact that peripheral blood is one of the major </w:t>
      </w:r>
      <w:r w:rsidR="00AB7716" w:rsidRPr="000426F1">
        <w:rPr>
          <w:rFonts w:ascii="Times New Roman" w:hAnsi="Times New Roman"/>
          <w:sz w:val="28"/>
          <w:szCs w:val="28"/>
          <w:lang w:val="en-GB"/>
        </w:rPr>
        <w:t>ca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>r</w:t>
      </w:r>
      <w:r w:rsidR="00AB7716" w:rsidRPr="000426F1">
        <w:rPr>
          <w:rFonts w:ascii="Times New Roman" w:hAnsi="Times New Roman"/>
          <w:sz w:val="28"/>
          <w:szCs w:val="28"/>
          <w:lang w:val="en-GB"/>
        </w:rPr>
        <w:t>rier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>s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>of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 xml:space="preserve">information of 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the processes occurring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>in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 tissue structures and </w:t>
      </w:r>
      <w:r w:rsidR="00984CD2">
        <w:rPr>
          <w:rFonts w:ascii="Times New Roman" w:hAnsi="Times New Roman"/>
          <w:sz w:val="28"/>
          <w:szCs w:val="28"/>
          <w:lang w:val="en-GB"/>
        </w:rPr>
        <w:t xml:space="preserve">immune 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competent cells (ICC) are highly sensitive to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>changes in the environment and temporary stay, many researchers study the level of cellular re</w:t>
      </w:r>
      <w:r w:rsidR="00AB7716" w:rsidRPr="000426F1">
        <w:rPr>
          <w:rFonts w:ascii="Times New Roman" w:hAnsi="Times New Roman"/>
          <w:sz w:val="28"/>
          <w:szCs w:val="28"/>
          <w:lang w:val="en-GB"/>
        </w:rPr>
        <w:t>activity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>of</w:t>
      </w:r>
      <w:r w:rsidR="008C3B3C" w:rsidRPr="000426F1">
        <w:rPr>
          <w:rFonts w:ascii="Times New Roman" w:hAnsi="Times New Roman"/>
          <w:sz w:val="28"/>
          <w:szCs w:val="28"/>
          <w:lang w:val="en-GB"/>
        </w:rPr>
        <w:t xml:space="preserve"> organism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8C3B3C" w:rsidRPr="000426F1">
        <w:rPr>
          <w:rFonts w:ascii="Times New Roman" w:hAnsi="Times New Roman"/>
          <w:sz w:val="28"/>
          <w:szCs w:val="28"/>
          <w:lang w:val="en-GB"/>
        </w:rPr>
        <w:t>of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 patients with acute </w:t>
      </w:r>
      <w:r w:rsidR="008C3B3C" w:rsidRPr="000426F1">
        <w:rPr>
          <w:rFonts w:ascii="Times New Roman" w:hAnsi="Times New Roman"/>
          <w:sz w:val="28"/>
          <w:szCs w:val="28"/>
          <w:lang w:val="en-GB"/>
        </w:rPr>
        <w:t xml:space="preserve">or 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exacerbation of chronic pancreatitis, </w:t>
      </w:r>
      <w:r w:rsidR="008C3B3C" w:rsidRPr="000426F1">
        <w:rPr>
          <w:rFonts w:ascii="Times New Roman" w:hAnsi="Times New Roman"/>
          <w:sz w:val="28"/>
          <w:szCs w:val="28"/>
          <w:lang w:val="en-GB"/>
        </w:rPr>
        <w:t xml:space="preserve">and 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>explor</w:t>
      </w:r>
      <w:r w:rsidR="008C3B3C" w:rsidRPr="000426F1">
        <w:rPr>
          <w:rFonts w:ascii="Times New Roman" w:hAnsi="Times New Roman"/>
          <w:sz w:val="28"/>
          <w:szCs w:val="28"/>
          <w:lang w:val="en-GB"/>
        </w:rPr>
        <w:t>e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 the absolute and relative number of </w:t>
      </w:r>
      <w:r w:rsidR="008C3B3C" w:rsidRPr="000426F1">
        <w:rPr>
          <w:rFonts w:ascii="Times New Roman" w:hAnsi="Times New Roman"/>
          <w:sz w:val="28"/>
          <w:szCs w:val="28"/>
          <w:lang w:val="en-GB"/>
        </w:rPr>
        <w:t>basic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 xml:space="preserve"> populations </w:t>
      </w:r>
      <w:r w:rsidR="008C3B3C" w:rsidRPr="000426F1">
        <w:rPr>
          <w:rFonts w:ascii="Times New Roman" w:hAnsi="Times New Roman"/>
          <w:sz w:val="28"/>
          <w:szCs w:val="28"/>
          <w:lang w:val="en-GB"/>
        </w:rPr>
        <w:t xml:space="preserve">of ICC of </w:t>
      </w:r>
      <w:r w:rsidR="000B2639" w:rsidRPr="000426F1">
        <w:rPr>
          <w:rFonts w:ascii="Times New Roman" w:hAnsi="Times New Roman"/>
          <w:sz w:val="28"/>
          <w:szCs w:val="28"/>
          <w:lang w:val="en-GB"/>
        </w:rPr>
        <w:t>peripheral blood [2, 3, 4, 6, 12, 15, 17].</w:t>
      </w:r>
    </w:p>
    <w:p w:rsidR="000B2639" w:rsidRPr="000426F1" w:rsidRDefault="000B2639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In addition, cytokines </w:t>
      </w:r>
      <w:r w:rsidR="008C3B3C" w:rsidRPr="000426F1">
        <w:rPr>
          <w:rFonts w:ascii="Times New Roman" w:hAnsi="Times New Roman"/>
          <w:sz w:val="28"/>
          <w:szCs w:val="28"/>
          <w:lang w:val="en-GB"/>
        </w:rPr>
        <w:t xml:space="preserve">which </w:t>
      </w:r>
      <w:r w:rsidR="00AE18F4" w:rsidRPr="000426F1">
        <w:rPr>
          <w:rFonts w:ascii="Times New Roman" w:hAnsi="Times New Roman"/>
          <w:sz w:val="28"/>
          <w:szCs w:val="28"/>
          <w:lang w:val="en-GB"/>
        </w:rPr>
        <w:t xml:space="preserve">are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synthesized </w:t>
      </w:r>
      <w:r w:rsidR="008C3B3C" w:rsidRPr="000426F1">
        <w:rPr>
          <w:rFonts w:ascii="Times New Roman" w:hAnsi="Times New Roman"/>
          <w:sz w:val="28"/>
          <w:szCs w:val="28"/>
          <w:lang w:val="en-GB"/>
        </w:rPr>
        <w:t xml:space="preserve">by </w:t>
      </w:r>
      <w:proofErr w:type="gramStart"/>
      <w:r w:rsidRPr="000426F1">
        <w:rPr>
          <w:rFonts w:ascii="Times New Roman" w:hAnsi="Times New Roman"/>
          <w:sz w:val="28"/>
          <w:szCs w:val="28"/>
          <w:lang w:val="en-GB"/>
        </w:rPr>
        <w:t>ICC,</w:t>
      </w:r>
      <w:proofErr w:type="gramEnd"/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1B3561" w:rsidRPr="000426F1">
        <w:rPr>
          <w:rFonts w:ascii="Times New Roman" w:hAnsi="Times New Roman"/>
          <w:sz w:val="28"/>
          <w:szCs w:val="28"/>
          <w:lang w:val="en-GB"/>
        </w:rPr>
        <w:t>pu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>rposeful</w:t>
      </w:r>
      <w:r w:rsidR="001B3561" w:rsidRPr="000426F1">
        <w:rPr>
          <w:rFonts w:ascii="Times New Roman" w:hAnsi="Times New Roman"/>
          <w:sz w:val="28"/>
          <w:szCs w:val="28"/>
          <w:lang w:val="en-GB"/>
        </w:rPr>
        <w:t>ly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>regulate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interaction with other cells of the human body, and each other, correlating 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>with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the 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>mode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of 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 xml:space="preserve">pancreas inflammation </w:t>
      </w:r>
      <w:r w:rsidRPr="000426F1">
        <w:rPr>
          <w:rFonts w:ascii="Times New Roman" w:hAnsi="Times New Roman"/>
          <w:sz w:val="28"/>
          <w:szCs w:val="28"/>
          <w:lang w:val="en-GB"/>
        </w:rPr>
        <w:t>and the severity of intoxication [1, 8, 9, 16</w:t>
      </w:r>
      <w:r w:rsidRPr="000426F1">
        <w:rPr>
          <w:rFonts w:ascii="Times New Roman" w:hAnsi="Times New Roman"/>
          <w:color w:val="000000"/>
          <w:sz w:val="28"/>
          <w:szCs w:val="28"/>
          <w:lang w:val="en-GB"/>
        </w:rPr>
        <w:t>].</w:t>
      </w:r>
    </w:p>
    <w:p w:rsidR="000B2639" w:rsidRPr="000426F1" w:rsidRDefault="000B2639" w:rsidP="000426F1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However, despite the significant function of I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>CC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 xml:space="preserve">the questions of cell reactivity and severity of intoxication in patients with AP and ECP depending on genes polymorphisms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are not 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 xml:space="preserve">studied </w:t>
      </w:r>
      <w:r w:rsidRPr="000426F1">
        <w:rPr>
          <w:rFonts w:ascii="Times New Roman" w:hAnsi="Times New Roman"/>
          <w:sz w:val="28"/>
          <w:szCs w:val="28"/>
          <w:lang w:val="en-GB"/>
        </w:rPr>
        <w:t>and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therefore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require further research.</w:t>
      </w:r>
    </w:p>
    <w:p w:rsidR="000B2639" w:rsidRPr="000426F1" w:rsidRDefault="000B2639" w:rsidP="000426F1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proofErr w:type="gramStart"/>
      <w:r w:rsidRPr="000426F1">
        <w:rPr>
          <w:rFonts w:ascii="Times New Roman" w:hAnsi="Times New Roman"/>
          <w:b/>
          <w:color w:val="000000"/>
          <w:sz w:val="28"/>
          <w:szCs w:val="28"/>
          <w:lang w:val="en-GB"/>
        </w:rPr>
        <w:t>The aim of the research.</w:t>
      </w:r>
      <w:proofErr w:type="gramEnd"/>
      <w:r w:rsidRPr="000426F1">
        <w:rPr>
          <w:rFonts w:ascii="Times New Roman" w:hAnsi="Times New Roman"/>
          <w:color w:val="000000"/>
          <w:sz w:val="28"/>
          <w:szCs w:val="28"/>
          <w:lang w:val="en-GB"/>
        </w:rPr>
        <w:t xml:space="preserve"> </w:t>
      </w:r>
      <w:proofErr w:type="gramStart"/>
      <w:r w:rsidR="00DB5609" w:rsidRPr="000426F1">
        <w:rPr>
          <w:rFonts w:ascii="Times New Roman" w:hAnsi="Times New Roman"/>
          <w:sz w:val="28"/>
          <w:szCs w:val="28"/>
          <w:lang w:val="en-GB"/>
        </w:rPr>
        <w:t>To investigate t</w:t>
      </w:r>
      <w:r w:rsidR="001B3561" w:rsidRPr="000426F1">
        <w:rPr>
          <w:rFonts w:ascii="Times New Roman" w:hAnsi="Times New Roman"/>
          <w:sz w:val="28"/>
          <w:szCs w:val="28"/>
          <w:lang w:val="en-GB"/>
        </w:rPr>
        <w:t>he levels of cell</w:t>
      </w:r>
      <w:r w:rsidR="00984CD2">
        <w:rPr>
          <w:rFonts w:ascii="Times New Roman" w:hAnsi="Times New Roman"/>
          <w:sz w:val="28"/>
          <w:szCs w:val="28"/>
          <w:lang w:val="en-GB"/>
        </w:rPr>
        <w:t>ular</w:t>
      </w:r>
      <w:r w:rsidR="001B3561" w:rsidRPr="000426F1">
        <w:rPr>
          <w:rFonts w:ascii="Times New Roman" w:hAnsi="Times New Roman"/>
          <w:sz w:val="28"/>
          <w:szCs w:val="28"/>
          <w:lang w:val="en-GB"/>
        </w:rPr>
        <w:t xml:space="preserve"> reactivity and</w:t>
      </w:r>
      <w:r w:rsidR="00DB5609" w:rsidRPr="000426F1">
        <w:rPr>
          <w:rFonts w:ascii="Times New Roman" w:hAnsi="Times New Roman"/>
          <w:sz w:val="28"/>
          <w:szCs w:val="28"/>
          <w:lang w:val="en-GB"/>
        </w:rPr>
        <w:t xml:space="preserve"> intoxication </w:t>
      </w:r>
      <w:r w:rsidR="002A2665" w:rsidRPr="000426F1">
        <w:rPr>
          <w:rFonts w:ascii="Times New Roman" w:hAnsi="Times New Roman"/>
          <w:sz w:val="28"/>
          <w:szCs w:val="28"/>
          <w:lang w:val="en-GB"/>
        </w:rPr>
        <w:t xml:space="preserve">severity </w:t>
      </w:r>
      <w:r w:rsidR="00DB5609" w:rsidRPr="000426F1">
        <w:rPr>
          <w:rFonts w:ascii="Times New Roman" w:hAnsi="Times New Roman"/>
          <w:sz w:val="28"/>
          <w:szCs w:val="28"/>
          <w:lang w:val="en-GB"/>
        </w:rPr>
        <w:t xml:space="preserve">in patients with acute and </w:t>
      </w:r>
      <w:r w:rsidR="00A33C8E" w:rsidRPr="000426F1">
        <w:rPr>
          <w:rFonts w:ascii="Times New Roman" w:hAnsi="Times New Roman"/>
          <w:sz w:val="28"/>
          <w:szCs w:val="28"/>
          <w:lang w:val="en-GB"/>
        </w:rPr>
        <w:t xml:space="preserve">exacerbation </w:t>
      </w:r>
      <w:r w:rsidR="00DB5609" w:rsidRPr="000426F1">
        <w:rPr>
          <w:rFonts w:ascii="Times New Roman" w:hAnsi="Times New Roman"/>
          <w:sz w:val="28"/>
          <w:szCs w:val="28"/>
          <w:lang w:val="en-GB"/>
        </w:rPr>
        <w:t xml:space="preserve">of chronic pancreatitis depending on the </w:t>
      </w:r>
      <w:r w:rsidR="00A33C8E" w:rsidRPr="000426F1">
        <w:rPr>
          <w:rFonts w:ascii="Times New Roman" w:hAnsi="Times New Roman"/>
          <w:sz w:val="28"/>
          <w:szCs w:val="28"/>
          <w:lang w:val="en-GB"/>
        </w:rPr>
        <w:t xml:space="preserve">genes </w:t>
      </w:r>
      <w:r w:rsidR="00DB5609" w:rsidRPr="000426F1">
        <w:rPr>
          <w:rFonts w:ascii="Times New Roman" w:hAnsi="Times New Roman"/>
          <w:sz w:val="28"/>
          <w:szCs w:val="28"/>
          <w:lang w:val="en-GB"/>
        </w:rPr>
        <w:t>polymorphism CFTR (</w:t>
      </w:r>
      <w:r w:rsidR="00DB5609" w:rsidRPr="000426F1">
        <w:rPr>
          <w:rFonts w:ascii="Times New Roman" w:hAnsi="Times New Roman"/>
          <w:i/>
          <w:sz w:val="28"/>
          <w:szCs w:val="28"/>
          <w:lang w:val="en-GB"/>
        </w:rPr>
        <w:t>ΔF508</w:t>
      </w:r>
      <w:r w:rsidR="00DB5609" w:rsidRPr="000426F1">
        <w:rPr>
          <w:rFonts w:ascii="Times New Roman" w:hAnsi="Times New Roman"/>
          <w:sz w:val="28"/>
          <w:szCs w:val="28"/>
          <w:lang w:val="en-GB"/>
        </w:rPr>
        <w:t xml:space="preserve">, </w:t>
      </w:r>
      <w:proofErr w:type="spellStart"/>
      <w:r w:rsidR="00DB5609" w:rsidRPr="000426F1">
        <w:rPr>
          <w:rFonts w:ascii="Times New Roman" w:hAnsi="Times New Roman"/>
          <w:sz w:val="28"/>
          <w:szCs w:val="28"/>
          <w:lang w:val="en-GB"/>
        </w:rPr>
        <w:t>rs</w:t>
      </w:r>
      <w:proofErr w:type="spellEnd"/>
      <w:r w:rsidR="00DB5609" w:rsidRPr="000426F1">
        <w:rPr>
          <w:rFonts w:ascii="Times New Roman" w:hAnsi="Times New Roman"/>
          <w:sz w:val="28"/>
          <w:szCs w:val="28"/>
          <w:lang w:val="en-GB"/>
        </w:rPr>
        <w:t xml:space="preserve"> 113993960), PRSS1 </w:t>
      </w:r>
      <w:r w:rsidR="00DB5609" w:rsidRPr="000426F1">
        <w:rPr>
          <w:rFonts w:ascii="Times New Roman" w:hAnsi="Times New Roman"/>
          <w:sz w:val="28"/>
          <w:szCs w:val="28"/>
          <w:lang w:val="en-GB"/>
        </w:rPr>
        <w:lastRenderedPageBreak/>
        <w:t>(</w:t>
      </w:r>
      <w:r w:rsidR="00A33C8E" w:rsidRPr="000426F1">
        <w:rPr>
          <w:rFonts w:ascii="Times New Roman" w:hAnsi="Times New Roman"/>
          <w:i/>
          <w:sz w:val="28"/>
          <w:szCs w:val="28"/>
          <w:lang w:val="en-GB"/>
        </w:rPr>
        <w:t>R122H</w:t>
      </w:r>
      <w:r w:rsidR="00DB5609" w:rsidRPr="000426F1">
        <w:rPr>
          <w:rFonts w:ascii="Times New Roman" w:hAnsi="Times New Roman"/>
          <w:i/>
          <w:sz w:val="28"/>
          <w:szCs w:val="28"/>
          <w:lang w:val="en-GB"/>
        </w:rPr>
        <w:t xml:space="preserve">, </w:t>
      </w:r>
      <w:proofErr w:type="spellStart"/>
      <w:r w:rsidR="00DB5609" w:rsidRPr="000426F1">
        <w:rPr>
          <w:rFonts w:ascii="Times New Roman" w:hAnsi="Times New Roman"/>
          <w:sz w:val="28"/>
          <w:szCs w:val="28"/>
          <w:lang w:val="en-GB"/>
        </w:rPr>
        <w:t>rs</w:t>
      </w:r>
      <w:proofErr w:type="spellEnd"/>
      <w:r w:rsidR="00DB5609" w:rsidRPr="000426F1">
        <w:rPr>
          <w:rFonts w:ascii="Times New Roman" w:hAnsi="Times New Roman"/>
          <w:sz w:val="28"/>
          <w:szCs w:val="28"/>
          <w:lang w:val="en-GB"/>
        </w:rPr>
        <w:t xml:space="preserve"> 111033565), IL-4 (</w:t>
      </w:r>
      <w:r w:rsidR="00DB5609" w:rsidRPr="000426F1">
        <w:rPr>
          <w:rFonts w:ascii="Times New Roman" w:hAnsi="Times New Roman"/>
          <w:i/>
          <w:sz w:val="28"/>
          <w:szCs w:val="28"/>
          <w:lang w:val="en-GB"/>
        </w:rPr>
        <w:t xml:space="preserve">C-590T, </w:t>
      </w:r>
      <w:proofErr w:type="spellStart"/>
      <w:r w:rsidR="00DB5609" w:rsidRPr="000426F1">
        <w:rPr>
          <w:rFonts w:ascii="Times New Roman" w:hAnsi="Times New Roman"/>
          <w:sz w:val="28"/>
          <w:szCs w:val="28"/>
          <w:lang w:val="en-GB"/>
        </w:rPr>
        <w:t>rs</w:t>
      </w:r>
      <w:proofErr w:type="spellEnd"/>
      <w:r w:rsidR="00DB5609" w:rsidRPr="000426F1">
        <w:rPr>
          <w:rFonts w:ascii="Times New Roman" w:hAnsi="Times New Roman"/>
          <w:sz w:val="28"/>
          <w:szCs w:val="28"/>
          <w:lang w:val="en-GB"/>
        </w:rPr>
        <w:t xml:space="preserve"> 2243250) </w:t>
      </w:r>
      <w:r w:rsidR="00755996" w:rsidRPr="000426F1">
        <w:rPr>
          <w:rFonts w:ascii="Times New Roman" w:hAnsi="Times New Roman"/>
          <w:sz w:val="28"/>
          <w:szCs w:val="28"/>
          <w:lang w:val="en-GB"/>
        </w:rPr>
        <w:t>and</w:t>
      </w:r>
      <w:r w:rsidR="00DB5609" w:rsidRPr="000426F1">
        <w:rPr>
          <w:rFonts w:ascii="Times New Roman" w:hAnsi="Times New Roman"/>
          <w:sz w:val="28"/>
          <w:szCs w:val="28"/>
          <w:lang w:val="en-GB"/>
        </w:rPr>
        <w:t xml:space="preserve"> TNF-α (</w:t>
      </w:r>
      <w:r w:rsidR="00DB5609" w:rsidRPr="000426F1">
        <w:rPr>
          <w:rFonts w:ascii="Times New Roman" w:hAnsi="Times New Roman"/>
          <w:i/>
          <w:sz w:val="28"/>
          <w:szCs w:val="28"/>
          <w:lang w:val="en-GB" w:eastAsia="uk-UA"/>
        </w:rPr>
        <w:t>G-308A</w:t>
      </w:r>
      <w:r w:rsidR="00DB5609" w:rsidRPr="000426F1">
        <w:rPr>
          <w:rFonts w:ascii="Times New Roman" w:hAnsi="Times New Roman"/>
          <w:sz w:val="28"/>
          <w:szCs w:val="28"/>
          <w:lang w:val="en-GB" w:eastAsia="uk-UA"/>
        </w:rPr>
        <w:t xml:space="preserve">, </w:t>
      </w:r>
      <w:proofErr w:type="spellStart"/>
      <w:r w:rsidR="00DB5609" w:rsidRPr="000426F1">
        <w:rPr>
          <w:rFonts w:ascii="Times New Roman" w:hAnsi="Times New Roman"/>
          <w:sz w:val="28"/>
          <w:szCs w:val="28"/>
          <w:lang w:val="en-GB" w:eastAsia="uk-UA"/>
        </w:rPr>
        <w:t>rs</w:t>
      </w:r>
      <w:proofErr w:type="spellEnd"/>
      <w:r w:rsidR="00DB5609" w:rsidRPr="000426F1">
        <w:rPr>
          <w:rFonts w:ascii="Times New Roman" w:hAnsi="Times New Roman"/>
          <w:sz w:val="28"/>
          <w:szCs w:val="28"/>
          <w:lang w:val="en-GB" w:eastAsia="uk-UA"/>
        </w:rPr>
        <w:t> 1800629</w:t>
      </w:r>
      <w:r w:rsidR="00DB5609" w:rsidRPr="000426F1">
        <w:rPr>
          <w:rFonts w:ascii="Times New Roman" w:hAnsi="Times New Roman"/>
          <w:sz w:val="28"/>
          <w:szCs w:val="28"/>
          <w:lang w:val="en-GB"/>
        </w:rPr>
        <w:t>).</w:t>
      </w:r>
      <w:proofErr w:type="gramEnd"/>
    </w:p>
    <w:p w:rsidR="00DB5609" w:rsidRPr="000426F1" w:rsidRDefault="00DB5609" w:rsidP="000426F1">
      <w:pPr>
        <w:spacing w:after="0" w:line="36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proofErr w:type="gramStart"/>
      <w:r w:rsidRPr="000426F1">
        <w:rPr>
          <w:rFonts w:ascii="Times New Roman" w:hAnsi="Times New Roman"/>
          <w:b/>
          <w:sz w:val="28"/>
          <w:szCs w:val="28"/>
          <w:lang w:val="en-GB"/>
        </w:rPr>
        <w:t>Materials and methods</w:t>
      </w:r>
      <w:r w:rsidR="000426F1" w:rsidRPr="000426F1">
        <w:rPr>
          <w:rFonts w:ascii="Times New Roman" w:hAnsi="Times New Roman"/>
          <w:b/>
          <w:sz w:val="28"/>
          <w:szCs w:val="28"/>
          <w:lang w:val="en-GB"/>
        </w:rPr>
        <w:t>.</w:t>
      </w:r>
      <w:proofErr w:type="gramEnd"/>
      <w:r w:rsidR="000426F1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study included 123 patients with </w:t>
      </w:r>
      <w:r w:rsidR="00755996" w:rsidRPr="000426F1">
        <w:rPr>
          <w:rFonts w:ascii="Times New Roman" w:hAnsi="Times New Roman"/>
          <w:sz w:val="28"/>
          <w:szCs w:val="28"/>
          <w:lang w:val="en-GB"/>
        </w:rPr>
        <w:t xml:space="preserve">exacerbation of CP </w:t>
      </w:r>
      <w:r w:rsidR="00A33C8E" w:rsidRPr="000426F1">
        <w:rPr>
          <w:rFonts w:ascii="Times New Roman" w:hAnsi="Times New Roman"/>
          <w:sz w:val="28"/>
          <w:szCs w:val="28"/>
          <w:lang w:val="en-GB"/>
        </w:rPr>
        <w:t xml:space="preserve">and </w:t>
      </w:r>
      <w:r w:rsidR="00755996" w:rsidRPr="000426F1">
        <w:rPr>
          <w:rFonts w:ascii="Times New Roman" w:hAnsi="Times New Roman"/>
          <w:sz w:val="28"/>
          <w:szCs w:val="28"/>
          <w:lang w:val="en-GB"/>
        </w:rPr>
        <w:t xml:space="preserve">AP </w:t>
      </w:r>
      <w:r w:rsidRPr="000426F1">
        <w:rPr>
          <w:rFonts w:ascii="Times New Roman" w:hAnsi="Times New Roman"/>
          <w:sz w:val="28"/>
          <w:szCs w:val="28"/>
          <w:lang w:val="en-GB"/>
        </w:rPr>
        <w:t>(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edematous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 form), admitted to the </w:t>
      </w:r>
      <w:r w:rsidR="00755996" w:rsidRPr="000426F1">
        <w:rPr>
          <w:rFonts w:ascii="Times New Roman" w:hAnsi="Times New Roman"/>
          <w:sz w:val="28"/>
          <w:szCs w:val="28"/>
          <w:lang w:val="en-GB"/>
        </w:rPr>
        <w:t>Local E</w:t>
      </w:r>
      <w:r w:rsidR="00A33C8E" w:rsidRPr="000426F1">
        <w:rPr>
          <w:rFonts w:ascii="Times New Roman" w:hAnsi="Times New Roman"/>
          <w:sz w:val="28"/>
          <w:szCs w:val="28"/>
          <w:lang w:val="en-GB"/>
        </w:rPr>
        <w:t xml:space="preserve">mergency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hospital </w:t>
      </w:r>
      <w:r w:rsidR="00755996" w:rsidRPr="000426F1">
        <w:rPr>
          <w:rFonts w:ascii="Times New Roman" w:hAnsi="Times New Roman"/>
          <w:sz w:val="28"/>
          <w:szCs w:val="28"/>
          <w:lang w:val="en-GB"/>
        </w:rPr>
        <w:t>(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Chern</w:t>
      </w:r>
      <w:r w:rsidR="00755996" w:rsidRPr="000426F1">
        <w:rPr>
          <w:rFonts w:ascii="Times New Roman" w:hAnsi="Times New Roman"/>
          <w:sz w:val="28"/>
          <w:szCs w:val="28"/>
          <w:lang w:val="en-GB"/>
        </w:rPr>
        <w:t>i</w:t>
      </w:r>
      <w:r w:rsidRPr="000426F1">
        <w:rPr>
          <w:rFonts w:ascii="Times New Roman" w:hAnsi="Times New Roman"/>
          <w:sz w:val="28"/>
          <w:szCs w:val="28"/>
          <w:lang w:val="en-GB"/>
        </w:rPr>
        <w:t>vts</w:t>
      </w:r>
      <w:r w:rsidR="00755996" w:rsidRPr="000426F1">
        <w:rPr>
          <w:rFonts w:ascii="Times New Roman" w:hAnsi="Times New Roman"/>
          <w:sz w:val="28"/>
          <w:szCs w:val="28"/>
          <w:lang w:val="en-GB"/>
        </w:rPr>
        <w:t>i</w:t>
      </w:r>
      <w:proofErr w:type="spellEnd"/>
      <w:r w:rsidR="00755996" w:rsidRPr="000426F1">
        <w:rPr>
          <w:rFonts w:ascii="Times New Roman" w:hAnsi="Times New Roman"/>
          <w:sz w:val="28"/>
          <w:szCs w:val="28"/>
          <w:lang w:val="en-GB"/>
        </w:rPr>
        <w:t>, Ukraine)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036FB3" w:rsidRPr="000426F1">
        <w:rPr>
          <w:rFonts w:ascii="Times New Roman" w:hAnsi="Times New Roman"/>
          <w:sz w:val="28"/>
          <w:szCs w:val="28"/>
          <w:lang w:val="en-GB"/>
        </w:rPr>
        <w:t>during last 4 years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. </w:t>
      </w:r>
      <w:r w:rsidR="00755996" w:rsidRPr="000426F1">
        <w:rPr>
          <w:rFonts w:ascii="Times New Roman" w:hAnsi="Times New Roman"/>
          <w:sz w:val="28"/>
          <w:szCs w:val="28"/>
          <w:lang w:val="en-GB"/>
        </w:rPr>
        <w:t xml:space="preserve">The Diagnosis of </w:t>
      </w:r>
      <w:r w:rsidR="00036FB3" w:rsidRPr="000426F1">
        <w:rPr>
          <w:rFonts w:ascii="Times New Roman" w:hAnsi="Times New Roman"/>
          <w:sz w:val="28"/>
          <w:szCs w:val="28"/>
          <w:lang w:val="en-GB"/>
        </w:rPr>
        <w:t>A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 </w:t>
      </w:r>
      <w:r w:rsidR="00755996" w:rsidRPr="000426F1">
        <w:rPr>
          <w:rFonts w:ascii="Times New Roman" w:hAnsi="Times New Roman"/>
          <w:sz w:val="28"/>
          <w:szCs w:val="28"/>
          <w:lang w:val="en-GB"/>
        </w:rPr>
        <w:t xml:space="preserve">was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exhibited </w:t>
      </w:r>
      <w:r w:rsidR="00D84B1F" w:rsidRPr="000426F1">
        <w:rPr>
          <w:rFonts w:ascii="Times New Roman" w:hAnsi="Times New Roman"/>
          <w:sz w:val="28"/>
          <w:szCs w:val="28"/>
          <w:lang w:val="en-GB"/>
        </w:rPr>
        <w:t>according to the existing national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MOH Ukraine </w:t>
      </w:r>
      <w:r w:rsidR="00D84B1F" w:rsidRPr="000426F1">
        <w:rPr>
          <w:rFonts w:ascii="Times New Roman" w:hAnsi="Times New Roman"/>
          <w:sz w:val="28"/>
          <w:szCs w:val="28"/>
          <w:lang w:val="en-GB"/>
        </w:rPr>
        <w:t xml:space="preserve">order </w:t>
      </w:r>
      <w:r w:rsidRPr="000426F1">
        <w:rPr>
          <w:rFonts w:ascii="Times New Roman" w:hAnsi="Times New Roman"/>
          <w:sz w:val="28"/>
          <w:szCs w:val="28"/>
          <w:lang w:val="en-GB"/>
        </w:rPr>
        <w:t>[5] and the recommendations of the European Societ</w:t>
      </w:r>
      <w:r w:rsidR="00D84B1F" w:rsidRPr="000426F1">
        <w:rPr>
          <w:rFonts w:ascii="Times New Roman" w:hAnsi="Times New Roman"/>
          <w:sz w:val="28"/>
          <w:szCs w:val="28"/>
          <w:lang w:val="en-GB"/>
        </w:rPr>
        <w:t>ies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of diagnosis and treatment of acute pancreatitis </w:t>
      </w:r>
      <w:r w:rsidRPr="000426F1">
        <w:rPr>
          <w:rFonts w:ascii="Times New Roman" w:hAnsi="Times New Roman"/>
          <w:color w:val="000000"/>
          <w:sz w:val="28"/>
          <w:szCs w:val="28"/>
          <w:lang w:val="en-GB"/>
        </w:rPr>
        <w:t xml:space="preserve">[11]. </w:t>
      </w:r>
      <w:r w:rsidRPr="000426F1">
        <w:rPr>
          <w:rFonts w:ascii="Times New Roman" w:hAnsi="Times New Roman"/>
          <w:sz w:val="28"/>
          <w:szCs w:val="28"/>
          <w:lang w:val="en-GB"/>
        </w:rPr>
        <w:t>All patients signed an informed consent of the patient to partici</w:t>
      </w:r>
      <w:r w:rsidR="001B3561" w:rsidRPr="000426F1">
        <w:rPr>
          <w:rFonts w:ascii="Times New Roman" w:hAnsi="Times New Roman"/>
          <w:sz w:val="28"/>
          <w:szCs w:val="28"/>
          <w:lang w:val="en-GB"/>
        </w:rPr>
        <w:t>pate in the study, followed 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complex </w:t>
      </w:r>
      <w:r w:rsidR="00D84B1F" w:rsidRPr="000426F1">
        <w:rPr>
          <w:rFonts w:ascii="Times New Roman" w:hAnsi="Times New Roman"/>
          <w:sz w:val="28"/>
          <w:szCs w:val="28"/>
          <w:lang w:val="en-GB"/>
        </w:rPr>
        <w:t>examinations: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D84B1F" w:rsidRPr="000426F1">
        <w:rPr>
          <w:rFonts w:ascii="Times New Roman" w:hAnsi="Times New Roman"/>
          <w:sz w:val="28"/>
          <w:szCs w:val="28"/>
          <w:lang w:val="en-GB"/>
        </w:rPr>
        <w:t>clinical, laboratory and instrumental</w:t>
      </w:r>
      <w:r w:rsidRPr="000426F1">
        <w:rPr>
          <w:rFonts w:ascii="Times New Roman" w:hAnsi="Times New Roman"/>
          <w:sz w:val="28"/>
          <w:szCs w:val="28"/>
          <w:lang w:val="en-GB"/>
        </w:rPr>
        <w:t>. Among the patients w</w:t>
      </w:r>
      <w:r w:rsidR="00D84B1F" w:rsidRPr="000426F1">
        <w:rPr>
          <w:rFonts w:ascii="Times New Roman" w:hAnsi="Times New Roman"/>
          <w:sz w:val="28"/>
          <w:szCs w:val="28"/>
          <w:lang w:val="en-GB"/>
        </w:rPr>
        <w:t>ere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23 (18.7%) women and 100 (81.3%) men. The patients' </w:t>
      </w:r>
      <w:r w:rsidR="00D84B1F" w:rsidRPr="000426F1">
        <w:rPr>
          <w:rFonts w:ascii="Times New Roman" w:hAnsi="Times New Roman"/>
          <w:sz w:val="28"/>
          <w:szCs w:val="28"/>
          <w:lang w:val="en-GB"/>
        </w:rPr>
        <w:t xml:space="preserve">averaged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age </w:t>
      </w:r>
      <w:r w:rsidR="00D84B1F" w:rsidRPr="000426F1">
        <w:rPr>
          <w:rFonts w:ascii="Times New Roman" w:hAnsi="Times New Roman"/>
          <w:sz w:val="28"/>
          <w:szCs w:val="28"/>
          <w:lang w:val="en-GB"/>
        </w:rPr>
        <w:t xml:space="preserve">was </w:t>
      </w:r>
      <w:r w:rsidRPr="000426F1">
        <w:rPr>
          <w:rFonts w:ascii="Times New Roman" w:hAnsi="Times New Roman"/>
          <w:sz w:val="28"/>
          <w:szCs w:val="28"/>
          <w:lang w:val="en-GB"/>
        </w:rPr>
        <w:t>45</w:t>
      </w:r>
      <w:proofErr w:type="gramStart"/>
      <w:r w:rsidRPr="000426F1">
        <w:rPr>
          <w:rFonts w:ascii="Times New Roman" w:hAnsi="Times New Roman"/>
          <w:sz w:val="28"/>
          <w:szCs w:val="28"/>
          <w:lang w:val="en-GB"/>
        </w:rPr>
        <w:t>,1</w:t>
      </w:r>
      <w:proofErr w:type="gramEnd"/>
      <w:r w:rsidRPr="000426F1">
        <w:rPr>
          <w:rFonts w:ascii="Times New Roman" w:hAnsi="Times New Roman"/>
          <w:sz w:val="28"/>
          <w:szCs w:val="28"/>
          <w:lang w:val="en-GB"/>
        </w:rPr>
        <w:t xml:space="preserve"> ± 5,19</w:t>
      </w:r>
      <w:r w:rsidR="00D84B1F" w:rsidRPr="000426F1">
        <w:rPr>
          <w:rFonts w:ascii="Times New Roman" w:hAnsi="Times New Roman"/>
          <w:sz w:val="28"/>
          <w:szCs w:val="28"/>
          <w:lang w:val="en-GB"/>
        </w:rPr>
        <w:t xml:space="preserve"> years for males and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53,2 ± 7,07 years for women (23 to 77). The control group </w:t>
      </w:r>
      <w:r w:rsidR="001B3561" w:rsidRPr="000426F1">
        <w:rPr>
          <w:rFonts w:ascii="Times New Roman" w:hAnsi="Times New Roman"/>
          <w:sz w:val="28"/>
          <w:szCs w:val="28"/>
          <w:lang w:val="en-GB"/>
        </w:rPr>
        <w:t xml:space="preserve">was </w:t>
      </w:r>
      <w:r w:rsidRPr="000426F1">
        <w:rPr>
          <w:rFonts w:ascii="Times New Roman" w:hAnsi="Times New Roman"/>
          <w:sz w:val="28"/>
          <w:szCs w:val="28"/>
          <w:lang w:val="en-GB"/>
        </w:rPr>
        <w:t>made up of 40 healthy individuals matched for age and sex.</w:t>
      </w:r>
    </w:p>
    <w:p w:rsidR="00036FB3" w:rsidRPr="000426F1" w:rsidRDefault="001B3561" w:rsidP="000426F1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Molecular-genetic</w:t>
      </w:r>
      <w:r w:rsidR="00036FB3" w:rsidRPr="000426F1">
        <w:rPr>
          <w:rFonts w:ascii="Times New Roman" w:hAnsi="Times New Roman"/>
          <w:sz w:val="28"/>
          <w:szCs w:val="28"/>
          <w:lang w:val="en-GB"/>
        </w:rPr>
        <w:t xml:space="preserve"> study, which included the definition of polymorphic variants of four genes: IL-4 (C-590T), TNF-α (G-308A), PRSS1 (R122H) and CFTR (delF508),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were</w:t>
      </w:r>
      <w:r w:rsidR="00036FB3" w:rsidRPr="000426F1">
        <w:rPr>
          <w:rFonts w:ascii="Times New Roman" w:hAnsi="Times New Roman"/>
          <w:sz w:val="28"/>
          <w:szCs w:val="28"/>
          <w:lang w:val="en-GB"/>
        </w:rPr>
        <w:t xml:space="preserve"> performed </w:t>
      </w:r>
      <w:r w:rsidR="00036FB3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at the laboratory of the State institution «Reference centre of molecular diagnostics of the Ministry of Health of Ukraine</w:t>
      </w:r>
      <w:r w:rsidR="00036FB3" w:rsidRPr="000426F1">
        <w:rPr>
          <w:rFonts w:ascii="Times New Roman" w:hAnsi="Times New Roman"/>
          <w:sz w:val="28"/>
          <w:szCs w:val="28"/>
          <w:lang w:val="en-GB"/>
        </w:rPr>
        <w:t>»</w:t>
      </w:r>
      <w:r w:rsidR="00036FB3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(Kyiv) and at</w:t>
      </w:r>
      <w:r w:rsidR="00036FB3" w:rsidRPr="000426F1">
        <w:rPr>
          <w:rFonts w:ascii="Times New Roman" w:hAnsi="Times New Roman"/>
          <w:sz w:val="28"/>
          <w:szCs w:val="28"/>
          <w:lang w:val="en-GB"/>
        </w:rPr>
        <w:t xml:space="preserve"> the laboratory of Medical Biology and Genetics Department of </w:t>
      </w:r>
      <w:proofErr w:type="spellStart"/>
      <w:r w:rsidR="00036FB3" w:rsidRPr="000426F1">
        <w:rPr>
          <w:rFonts w:ascii="Times New Roman" w:hAnsi="Times New Roman"/>
          <w:sz w:val="28"/>
          <w:szCs w:val="28"/>
          <w:lang w:val="en-GB"/>
        </w:rPr>
        <w:t>Bukovin</w:t>
      </w:r>
      <w:r w:rsidR="00C174CD" w:rsidRPr="000426F1">
        <w:rPr>
          <w:rFonts w:ascii="Times New Roman" w:hAnsi="Times New Roman"/>
          <w:sz w:val="28"/>
          <w:szCs w:val="28"/>
          <w:lang w:val="en-GB"/>
        </w:rPr>
        <w:t>ian</w:t>
      </w:r>
      <w:proofErr w:type="spellEnd"/>
      <w:r w:rsidR="00036FB3" w:rsidRPr="000426F1">
        <w:rPr>
          <w:rFonts w:ascii="Times New Roman" w:hAnsi="Times New Roman"/>
          <w:sz w:val="28"/>
          <w:szCs w:val="28"/>
          <w:lang w:val="en-GB"/>
        </w:rPr>
        <w:t xml:space="preserve"> State Medical University.</w:t>
      </w:r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C174CD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The polymorphic variants of </w:t>
      </w:r>
      <w:r w:rsidR="00371FDC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analysed</w:t>
      </w:r>
      <w:r w:rsidR="00C174CD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genes were studied by polymerase chain reaction (PCR) method using </w:t>
      </w:r>
      <w:proofErr w:type="spellStart"/>
      <w:r w:rsidR="00C174CD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oligonucleotide</w:t>
      </w:r>
      <w:proofErr w:type="spellEnd"/>
      <w:r w:rsidR="00C174CD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primers of the company «</w:t>
      </w:r>
      <w:proofErr w:type="spellStart"/>
      <w:r w:rsidR="00C174CD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Metabion</w:t>
      </w:r>
      <w:proofErr w:type="spellEnd"/>
      <w:r w:rsidR="00C174CD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» (Germany) according to the modified protocols </w:t>
      </w:r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[10, 13, </w:t>
      </w:r>
      <w:proofErr w:type="gramStart"/>
      <w:r w:rsidR="00C174CD" w:rsidRPr="000426F1">
        <w:rPr>
          <w:rFonts w:ascii="Times New Roman" w:hAnsi="Times New Roman"/>
          <w:bCs/>
          <w:sz w:val="28"/>
          <w:szCs w:val="28"/>
          <w:lang w:val="en-GB"/>
        </w:rPr>
        <w:t>14</w:t>
      </w:r>
      <w:proofErr w:type="gramEnd"/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]. Amplification products of DNA fragments of genes were digested by hydrolysis using restriction enzyme («Thermo Scientific», USA): enzyme </w:t>
      </w:r>
      <w:proofErr w:type="spellStart"/>
      <w:r w:rsidR="00C174CD" w:rsidRPr="000426F1">
        <w:rPr>
          <w:rFonts w:ascii="Times New Roman" w:hAnsi="Times New Roman"/>
          <w:sz w:val="28"/>
          <w:szCs w:val="28"/>
          <w:lang w:val="en-GB"/>
        </w:rPr>
        <w:t>PmlI</w:t>
      </w:r>
      <w:proofErr w:type="spellEnd"/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 (Eco72I) for gene PRSS1, </w:t>
      </w:r>
      <w:proofErr w:type="spellStart"/>
      <w:r w:rsidR="00C174CD" w:rsidRPr="000426F1">
        <w:rPr>
          <w:rFonts w:ascii="Times New Roman" w:hAnsi="Times New Roman"/>
          <w:sz w:val="28"/>
          <w:szCs w:val="28"/>
          <w:lang w:val="en-GB"/>
        </w:rPr>
        <w:t>AvaII</w:t>
      </w:r>
      <w:proofErr w:type="spellEnd"/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the gene for IL-4, </w:t>
      </w:r>
      <w:proofErr w:type="spellStart"/>
      <w:r w:rsidR="00C174CD" w:rsidRPr="000426F1">
        <w:rPr>
          <w:rFonts w:ascii="Times New Roman" w:hAnsi="Times New Roman"/>
          <w:sz w:val="28"/>
          <w:szCs w:val="28"/>
          <w:lang w:val="en-GB"/>
        </w:rPr>
        <w:t>NcoI</w:t>
      </w:r>
      <w:proofErr w:type="spellEnd"/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gene for </w:t>
      </w:r>
      <w:proofErr w:type="spellStart"/>
      <w:r w:rsidR="00C174CD" w:rsidRPr="000426F1">
        <w:rPr>
          <w:rFonts w:ascii="Times New Roman" w:hAnsi="Times New Roman"/>
          <w:sz w:val="28"/>
          <w:szCs w:val="28"/>
          <w:lang w:val="en-GB"/>
        </w:rPr>
        <w:t>TNFα</w:t>
      </w:r>
      <w:proofErr w:type="spellEnd"/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. The resulting fragments were analysed in </w:t>
      </w:r>
      <w:proofErr w:type="spellStart"/>
      <w:r w:rsidR="00C174CD" w:rsidRPr="000426F1">
        <w:rPr>
          <w:rFonts w:ascii="Times New Roman" w:hAnsi="Times New Roman"/>
          <w:sz w:val="28"/>
          <w:szCs w:val="28"/>
          <w:lang w:val="en-GB"/>
        </w:rPr>
        <w:t>agarose</w:t>
      </w:r>
      <w:proofErr w:type="spellEnd"/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 gel with the addition of </w:t>
      </w:r>
      <w:proofErr w:type="spellStart"/>
      <w:r w:rsidR="00C174CD" w:rsidRPr="000426F1">
        <w:rPr>
          <w:rFonts w:ascii="Times New Roman" w:hAnsi="Times New Roman"/>
          <w:sz w:val="28"/>
          <w:szCs w:val="28"/>
          <w:lang w:val="en-GB"/>
        </w:rPr>
        <w:t>ethidium</w:t>
      </w:r>
      <w:proofErr w:type="spellEnd"/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 bromide, molecular weight marker </w:t>
      </w:r>
      <w:proofErr w:type="spellStart"/>
      <w:r w:rsidR="00C174CD" w:rsidRPr="000426F1">
        <w:rPr>
          <w:rFonts w:ascii="Times New Roman" w:hAnsi="Times New Roman"/>
          <w:sz w:val="28"/>
          <w:szCs w:val="28"/>
          <w:lang w:val="en-GB"/>
        </w:rPr>
        <w:t>GeneRuler</w:t>
      </w:r>
      <w:proofErr w:type="spellEnd"/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 50 </w:t>
      </w:r>
      <w:proofErr w:type="spellStart"/>
      <w:r w:rsidR="00C174CD" w:rsidRPr="000426F1">
        <w:rPr>
          <w:rFonts w:ascii="Times New Roman" w:hAnsi="Times New Roman"/>
          <w:sz w:val="28"/>
          <w:szCs w:val="28"/>
          <w:lang w:val="en-GB"/>
        </w:rPr>
        <w:t>bp</w:t>
      </w:r>
      <w:proofErr w:type="spellEnd"/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 (DNA Ladder, «Thermo Scientific», USA), and further visualization by using </w:t>
      </w:r>
      <w:proofErr w:type="spellStart"/>
      <w:r w:rsidR="00C174CD" w:rsidRPr="000426F1">
        <w:rPr>
          <w:rFonts w:ascii="Times New Roman" w:hAnsi="Times New Roman"/>
          <w:sz w:val="28"/>
          <w:szCs w:val="28"/>
          <w:lang w:val="en-GB"/>
        </w:rPr>
        <w:t>transilluminator</w:t>
      </w:r>
      <w:proofErr w:type="spellEnd"/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 and </w:t>
      </w:r>
      <w:proofErr w:type="spellStart"/>
      <w:r w:rsidR="00C174CD" w:rsidRPr="000426F1">
        <w:rPr>
          <w:rFonts w:ascii="Times New Roman" w:hAnsi="Times New Roman"/>
          <w:sz w:val="28"/>
          <w:szCs w:val="28"/>
          <w:lang w:val="en-GB"/>
        </w:rPr>
        <w:t>Vitran</w:t>
      </w:r>
      <w:proofErr w:type="spellEnd"/>
      <w:r w:rsidR="00C174CD" w:rsidRPr="000426F1">
        <w:rPr>
          <w:rFonts w:ascii="Times New Roman" w:hAnsi="Times New Roman"/>
          <w:sz w:val="28"/>
          <w:szCs w:val="28"/>
          <w:lang w:val="en-GB"/>
        </w:rPr>
        <w:t xml:space="preserve"> software.</w:t>
      </w:r>
    </w:p>
    <w:p w:rsidR="00C174CD" w:rsidRPr="000426F1" w:rsidRDefault="00C174CD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The calculation of haematological indexes and ratios: leukocyte index of intoxication (LII) </w:t>
      </w:r>
      <w:r w:rsidR="007A0262" w:rsidRPr="000426F1">
        <w:rPr>
          <w:rFonts w:ascii="Times New Roman" w:hAnsi="Times New Roman"/>
          <w:sz w:val="28"/>
          <w:szCs w:val="28"/>
          <w:lang w:val="en-GB"/>
        </w:rPr>
        <w:t>according to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Kalf</w:t>
      </w:r>
      <w:r w:rsidR="008A202E" w:rsidRPr="000426F1">
        <w:rPr>
          <w:rFonts w:ascii="Times New Roman" w:hAnsi="Times New Roman"/>
          <w:sz w:val="28"/>
          <w:szCs w:val="28"/>
          <w:lang w:val="en-GB"/>
        </w:rPr>
        <w:t>-Kalif</w:t>
      </w:r>
      <w:proofErr w:type="spellEnd"/>
      <w:r w:rsidR="008A202E" w:rsidRPr="000426F1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B0671D" w:rsidRPr="000426F1">
        <w:rPr>
          <w:rFonts w:ascii="Times New Roman" w:hAnsi="Times New Roman"/>
          <w:sz w:val="28"/>
          <w:szCs w:val="28"/>
          <w:lang w:val="en-GB"/>
        </w:rPr>
        <w:t xml:space="preserve">LII </w:t>
      </w:r>
      <w:r w:rsidR="007A0262" w:rsidRPr="000426F1">
        <w:rPr>
          <w:rFonts w:ascii="Times New Roman" w:hAnsi="Times New Roman"/>
          <w:sz w:val="28"/>
          <w:szCs w:val="28"/>
          <w:lang w:val="en-GB"/>
        </w:rPr>
        <w:t>according to</w:t>
      </w:r>
      <w:r w:rsidR="00B0671D" w:rsidRPr="000426F1">
        <w:rPr>
          <w:rFonts w:ascii="Times New Roman" w:hAnsi="Times New Roman"/>
          <w:sz w:val="28"/>
          <w:szCs w:val="28"/>
          <w:lang w:val="en-GB"/>
        </w:rPr>
        <w:t xml:space="preserve"> Reis, LII </w:t>
      </w:r>
      <w:r w:rsidR="007A0262" w:rsidRPr="000426F1">
        <w:rPr>
          <w:rFonts w:ascii="Times New Roman" w:hAnsi="Times New Roman"/>
          <w:sz w:val="28"/>
          <w:szCs w:val="28"/>
          <w:lang w:val="en-GB"/>
        </w:rPr>
        <w:t>according to</w:t>
      </w:r>
      <w:r w:rsidR="00B0671D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B0671D" w:rsidRPr="000426F1">
        <w:rPr>
          <w:rFonts w:ascii="Times New Roman" w:hAnsi="Times New Roman"/>
          <w:sz w:val="28"/>
          <w:szCs w:val="28"/>
          <w:lang w:val="en-GB"/>
        </w:rPr>
        <w:t>Ostrovsky</w:t>
      </w:r>
      <w:r w:rsidR="00FD28CC" w:rsidRPr="000426F1">
        <w:rPr>
          <w:rFonts w:ascii="Times New Roman" w:hAnsi="Times New Roman"/>
          <w:sz w:val="28"/>
          <w:szCs w:val="28"/>
          <w:lang w:val="en-GB"/>
        </w:rPr>
        <w:t>’s</w:t>
      </w:r>
      <w:proofErr w:type="spellEnd"/>
      <w:r w:rsidR="00FD28CC" w:rsidRPr="000426F1">
        <w:rPr>
          <w:rFonts w:ascii="Times New Roman" w:hAnsi="Times New Roman"/>
          <w:sz w:val="28"/>
          <w:szCs w:val="28"/>
          <w:lang w:val="en-GB"/>
        </w:rPr>
        <w:t xml:space="preserve"> modification</w:t>
      </w:r>
      <w:r w:rsidR="00B0671D" w:rsidRPr="000426F1">
        <w:rPr>
          <w:rFonts w:ascii="Times New Roman" w:hAnsi="Times New Roman"/>
          <w:sz w:val="28"/>
          <w:szCs w:val="28"/>
          <w:lang w:val="en-GB"/>
        </w:rPr>
        <w:t xml:space="preserve">, the </w:t>
      </w:r>
      <w:r w:rsidR="00F16193" w:rsidRPr="000426F1">
        <w:rPr>
          <w:rFonts w:ascii="Times New Roman" w:hAnsi="Times New Roman"/>
          <w:sz w:val="28"/>
          <w:szCs w:val="28"/>
          <w:lang w:val="en-GB"/>
        </w:rPr>
        <w:t>haematological</w:t>
      </w:r>
      <w:r w:rsidR="00B0671D" w:rsidRPr="000426F1">
        <w:rPr>
          <w:rFonts w:ascii="Times New Roman" w:hAnsi="Times New Roman"/>
          <w:sz w:val="28"/>
          <w:szCs w:val="28"/>
          <w:lang w:val="en-GB"/>
        </w:rPr>
        <w:t xml:space="preserve"> intoxication index (HII) according to </w:t>
      </w:r>
      <w:proofErr w:type="spellStart"/>
      <w:r w:rsidR="00B0671D" w:rsidRPr="000426F1">
        <w:rPr>
          <w:rFonts w:ascii="Times New Roman" w:hAnsi="Times New Roman"/>
          <w:sz w:val="28"/>
          <w:szCs w:val="28"/>
          <w:lang w:val="en-GB"/>
        </w:rPr>
        <w:t>Vasilyev</w:t>
      </w:r>
      <w:proofErr w:type="spellEnd"/>
      <w:r w:rsidR="00B0671D" w:rsidRPr="000426F1">
        <w:rPr>
          <w:rFonts w:ascii="Times New Roman" w:hAnsi="Times New Roman"/>
          <w:sz w:val="28"/>
          <w:szCs w:val="28"/>
          <w:lang w:val="en-GB"/>
        </w:rPr>
        <w:t xml:space="preserve">, core index of </w:t>
      </w:r>
      <w:proofErr w:type="spellStart"/>
      <w:r w:rsidR="002360F6" w:rsidRPr="000426F1">
        <w:rPr>
          <w:rFonts w:ascii="Times New Roman" w:hAnsi="Times New Roman"/>
          <w:sz w:val="28"/>
          <w:szCs w:val="28"/>
          <w:lang w:val="en-GB"/>
        </w:rPr>
        <w:t>endotox</w:t>
      </w:r>
      <w:r w:rsidR="00A3463B" w:rsidRPr="000426F1">
        <w:rPr>
          <w:rFonts w:ascii="Times New Roman" w:hAnsi="Times New Roman"/>
          <w:sz w:val="28"/>
          <w:szCs w:val="28"/>
          <w:lang w:val="en-GB"/>
        </w:rPr>
        <w:t>icosis</w:t>
      </w:r>
      <w:proofErr w:type="spellEnd"/>
      <w:r w:rsidR="002360F6" w:rsidRPr="000426F1">
        <w:rPr>
          <w:rFonts w:ascii="Times New Roman" w:hAnsi="Times New Roman"/>
          <w:sz w:val="28"/>
          <w:szCs w:val="28"/>
          <w:lang w:val="en-GB"/>
        </w:rPr>
        <w:t xml:space="preserve"> degree (CIED), core shift index (CSI), </w:t>
      </w:r>
      <w:proofErr w:type="spellStart"/>
      <w:r w:rsidR="002360F6" w:rsidRPr="000426F1">
        <w:rPr>
          <w:rStyle w:val="shorttext"/>
          <w:rFonts w:ascii="Times New Roman" w:hAnsi="Times New Roman"/>
          <w:sz w:val="28"/>
          <w:szCs w:val="28"/>
          <w:lang w:val="en-GB"/>
        </w:rPr>
        <w:lastRenderedPageBreak/>
        <w:t>neutrophil</w:t>
      </w:r>
      <w:proofErr w:type="spellEnd"/>
      <w:r w:rsidR="002360F6" w:rsidRPr="000426F1">
        <w:rPr>
          <w:rStyle w:val="shorttext"/>
          <w:rFonts w:ascii="Times New Roman" w:hAnsi="Times New Roman"/>
          <w:sz w:val="28"/>
          <w:szCs w:val="28"/>
          <w:lang w:val="en-GB"/>
        </w:rPr>
        <w:t>/</w:t>
      </w:r>
      <w:proofErr w:type="spellStart"/>
      <w:r w:rsidR="002360F6" w:rsidRPr="000426F1">
        <w:rPr>
          <w:rStyle w:val="shorttext"/>
          <w:rFonts w:ascii="Times New Roman" w:hAnsi="Times New Roman"/>
          <w:sz w:val="28"/>
          <w:szCs w:val="28"/>
          <w:lang w:val="en-GB"/>
        </w:rPr>
        <w:t>monocyte</w:t>
      </w:r>
      <w:proofErr w:type="spellEnd"/>
      <w:r w:rsidR="002360F6" w:rsidRPr="000426F1">
        <w:rPr>
          <w:rStyle w:val="shorttext"/>
          <w:rFonts w:ascii="Times New Roman" w:hAnsi="Times New Roman"/>
          <w:sz w:val="28"/>
          <w:szCs w:val="28"/>
          <w:lang w:val="en-GB"/>
        </w:rPr>
        <w:t xml:space="preserve"> ratio (NMR),</w:t>
      </w:r>
      <w:r w:rsidR="002360F6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2360F6" w:rsidRPr="000426F1">
        <w:rPr>
          <w:rStyle w:val="shorttext"/>
          <w:rFonts w:ascii="Times New Roman" w:hAnsi="Times New Roman"/>
          <w:sz w:val="28"/>
          <w:szCs w:val="28"/>
          <w:lang w:val="en-GB"/>
        </w:rPr>
        <w:t>lymphocyte/</w:t>
      </w:r>
      <w:proofErr w:type="spellStart"/>
      <w:r w:rsidR="002360F6" w:rsidRPr="000426F1">
        <w:rPr>
          <w:rStyle w:val="shorttext"/>
          <w:rFonts w:ascii="Times New Roman" w:hAnsi="Times New Roman"/>
          <w:sz w:val="28"/>
          <w:szCs w:val="28"/>
          <w:lang w:val="en-GB"/>
        </w:rPr>
        <w:t>monocyte</w:t>
      </w:r>
      <w:proofErr w:type="spellEnd"/>
      <w:r w:rsidR="002360F6" w:rsidRPr="000426F1">
        <w:rPr>
          <w:rStyle w:val="shorttext"/>
          <w:rFonts w:ascii="Times New Roman" w:hAnsi="Times New Roman"/>
          <w:sz w:val="28"/>
          <w:szCs w:val="28"/>
          <w:lang w:val="en-GB"/>
        </w:rPr>
        <w:t xml:space="preserve"> ratio (LMR)</w:t>
      </w:r>
      <w:r w:rsidR="00753A83" w:rsidRPr="000426F1">
        <w:rPr>
          <w:rStyle w:val="shorttext"/>
          <w:rFonts w:ascii="Times New Roman" w:hAnsi="Times New Roman"/>
          <w:sz w:val="28"/>
          <w:szCs w:val="28"/>
          <w:lang w:val="en-GB"/>
        </w:rPr>
        <w:t xml:space="preserve">, </w:t>
      </w:r>
      <w:r w:rsidR="00F16193">
        <w:rPr>
          <w:rStyle w:val="shorttext"/>
          <w:rFonts w:ascii="Times New Roman" w:hAnsi="Times New Roman"/>
          <w:sz w:val="28"/>
          <w:szCs w:val="28"/>
          <w:lang w:val="en-GB"/>
        </w:rPr>
        <w:t>immun</w:t>
      </w:r>
      <w:r w:rsidR="005E4DD3">
        <w:rPr>
          <w:rStyle w:val="shorttext"/>
          <w:rFonts w:ascii="Times New Roman" w:hAnsi="Times New Roman"/>
          <w:sz w:val="28"/>
          <w:szCs w:val="28"/>
          <w:lang w:val="en-GB"/>
        </w:rPr>
        <w:t>e</w:t>
      </w:r>
      <w:r w:rsidR="00984CD2">
        <w:rPr>
          <w:rStyle w:val="shorttext"/>
          <w:rFonts w:ascii="Times New Roman" w:hAnsi="Times New Roman"/>
          <w:sz w:val="28"/>
          <w:szCs w:val="28"/>
          <w:lang w:val="en-GB"/>
        </w:rPr>
        <w:t xml:space="preserve"> </w:t>
      </w:r>
      <w:r w:rsidR="00753A83" w:rsidRPr="000426F1">
        <w:rPr>
          <w:rStyle w:val="shorttext"/>
          <w:rFonts w:ascii="Times New Roman" w:hAnsi="Times New Roman"/>
          <w:sz w:val="28"/>
          <w:szCs w:val="28"/>
          <w:lang w:val="en-GB"/>
        </w:rPr>
        <w:t>reactivity index (IR</w:t>
      </w:r>
      <w:r w:rsidR="00984CD2">
        <w:rPr>
          <w:rStyle w:val="shorttext"/>
          <w:rFonts w:ascii="Times New Roman" w:hAnsi="Times New Roman"/>
          <w:sz w:val="28"/>
          <w:szCs w:val="28"/>
          <w:lang w:val="en-GB"/>
        </w:rPr>
        <w:t>I</w:t>
      </w:r>
      <w:r w:rsidR="00753A83" w:rsidRPr="000426F1">
        <w:rPr>
          <w:rStyle w:val="shorttext"/>
          <w:rFonts w:ascii="Times New Roman" w:hAnsi="Times New Roman"/>
          <w:sz w:val="28"/>
          <w:szCs w:val="28"/>
          <w:lang w:val="en-GB"/>
        </w:rPr>
        <w:t xml:space="preserve">), </w:t>
      </w:r>
      <w:r w:rsidR="00F16193" w:rsidRPr="000426F1">
        <w:rPr>
          <w:rStyle w:val="shorttext"/>
          <w:rFonts w:ascii="Times New Roman" w:hAnsi="Times New Roman"/>
          <w:sz w:val="28"/>
          <w:szCs w:val="28"/>
          <w:lang w:val="en-GB"/>
        </w:rPr>
        <w:t>allergisation</w:t>
      </w:r>
      <w:r w:rsidR="00753A83" w:rsidRPr="000426F1">
        <w:rPr>
          <w:rStyle w:val="shorttext"/>
          <w:rFonts w:ascii="Times New Roman" w:hAnsi="Times New Roman"/>
          <w:sz w:val="28"/>
          <w:szCs w:val="28"/>
          <w:lang w:val="en-GB"/>
        </w:rPr>
        <w:t xml:space="preserve"> index (AI) </w:t>
      </w:r>
      <w:r w:rsidR="00753A83" w:rsidRPr="000426F1">
        <w:rPr>
          <w:rFonts w:ascii="Times New Roman" w:hAnsi="Times New Roman"/>
          <w:sz w:val="28"/>
          <w:szCs w:val="28"/>
          <w:lang w:val="en-GB"/>
        </w:rPr>
        <w:t>[</w:t>
      </w:r>
      <w:r w:rsidR="00753A83" w:rsidRPr="000426F1">
        <w:rPr>
          <w:rFonts w:ascii="Times New Roman" w:hAnsi="Times New Roman"/>
          <w:bCs/>
          <w:iCs/>
          <w:color w:val="000000"/>
          <w:sz w:val="28"/>
          <w:szCs w:val="28"/>
          <w:lang w:val="en-GB" w:eastAsia="uk-UA"/>
        </w:rPr>
        <w:t>7</w:t>
      </w:r>
      <w:r w:rsidR="00753A83" w:rsidRPr="000426F1">
        <w:rPr>
          <w:rFonts w:ascii="Times New Roman" w:hAnsi="Times New Roman"/>
          <w:sz w:val="28"/>
          <w:szCs w:val="28"/>
          <w:lang w:val="en-GB"/>
        </w:rPr>
        <w:t>]</w:t>
      </w:r>
      <w:r w:rsidR="008A202E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>were conducted on the basis of the extended general clinical blood test, which was performed on the haematology analyser CELL-DYN 3700 SL (manufacturer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«Abbott Laboratories», USA).</w:t>
      </w:r>
    </w:p>
    <w:p w:rsidR="00753A83" w:rsidRPr="000426F1" w:rsidRDefault="00753A83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The statistical analysis was performed using applications MYSTAT 12 (</w:t>
      </w:r>
      <w:proofErr w:type="spellStart"/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Systat</w:t>
      </w:r>
      <w:proofErr w:type="spellEnd"/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Software Inc., USA) and Scout 2008 Version 1.00.01 (USA Environmental Protection Agency, USA). The reliability of data for independent samples was calculated according to t-test Student (with the distribution of ranges close to normal), or U-criterion Wilcoxon-Mann-Whitney (with uneven distribution). The analysis of qualitative features was performed according to the 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sym w:font="Symbol" w:char="F063"/>
      </w:r>
      <w:r w:rsidRPr="000426F1">
        <w:rPr>
          <w:rFonts w:ascii="Times New Roman" w:eastAsia="Times New Roman" w:hAnsi="Times New Roman"/>
          <w:sz w:val="28"/>
          <w:szCs w:val="28"/>
          <w:vertAlign w:val="superscript"/>
          <w:lang w:val="en-GB" w:eastAsia="uk-UA"/>
        </w:rPr>
        <w:t>2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criterion. The difference was considered reliable at p&lt;0.05.</w:t>
      </w:r>
    </w:p>
    <w:p w:rsidR="0058609E" w:rsidRPr="000426F1" w:rsidRDefault="0058609E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proofErr w:type="gramStart"/>
      <w:r w:rsidRPr="000426F1">
        <w:rPr>
          <w:rFonts w:ascii="Times New Roman" w:eastAsia="SimSun" w:hAnsi="Times New Roman"/>
          <w:b/>
          <w:sz w:val="28"/>
          <w:szCs w:val="28"/>
          <w:lang w:val="en-GB" w:eastAsia="zh-CN"/>
        </w:rPr>
        <w:t>Results and Discussion</w:t>
      </w:r>
      <w:r w:rsidR="000426F1" w:rsidRPr="000426F1">
        <w:rPr>
          <w:rFonts w:ascii="Times New Roman" w:eastAsia="SimSun" w:hAnsi="Times New Roman"/>
          <w:b/>
          <w:sz w:val="28"/>
          <w:szCs w:val="28"/>
          <w:lang w:val="en-GB" w:eastAsia="zh-CN"/>
        </w:rPr>
        <w:t>.</w:t>
      </w:r>
      <w:proofErr w:type="gramEnd"/>
      <w:r w:rsidR="000426F1" w:rsidRPr="000426F1">
        <w:rPr>
          <w:rFonts w:ascii="Times New Roman" w:eastAsia="SimSun" w:hAnsi="Times New Roman"/>
          <w:sz w:val="28"/>
          <w:szCs w:val="28"/>
          <w:lang w:val="en-GB" w:eastAsia="zh-CN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results of </w:t>
      </w:r>
      <w:r w:rsidR="001B3561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data calculations of the parameters, which characterize the cellular reactivity </w:t>
      </w:r>
      <w:r w:rsidR="00765326" w:rsidRPr="000426F1">
        <w:rPr>
          <w:rFonts w:ascii="Times New Roman" w:hAnsi="Times New Roman"/>
          <w:sz w:val="28"/>
          <w:szCs w:val="28"/>
          <w:lang w:val="en-GB"/>
        </w:rPr>
        <w:t xml:space="preserve">level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="00984CD2" w:rsidRPr="000426F1">
        <w:rPr>
          <w:rFonts w:ascii="Times New Roman" w:hAnsi="Times New Roman"/>
          <w:sz w:val="28"/>
          <w:szCs w:val="28"/>
          <w:lang w:val="en-GB"/>
        </w:rPr>
        <w:t>patient’s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organism with AP considering the polymorphic variants of the gene CFTR, are shown in Table 1.</w:t>
      </w:r>
    </w:p>
    <w:p w:rsidR="0058609E" w:rsidRPr="000426F1" w:rsidRDefault="0058609E" w:rsidP="000426F1">
      <w:pPr>
        <w:spacing w:after="0" w:line="360" w:lineRule="auto"/>
        <w:ind w:firstLine="851"/>
        <w:jc w:val="right"/>
        <w:rPr>
          <w:rFonts w:ascii="Times New Roman" w:hAnsi="Times New Roman"/>
          <w:i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Table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>1</w:t>
      </w:r>
    </w:p>
    <w:p w:rsidR="00765326" w:rsidRPr="000426F1" w:rsidRDefault="00765326" w:rsidP="000426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The cellular reactivity level in patients with acute pancreatitis considering the </w:t>
      </w:r>
      <w:r w:rsidRPr="000426F1">
        <w:rPr>
          <w:rFonts w:ascii="Times New Roman" w:hAnsi="Times New Roman"/>
          <w:b/>
          <w:i/>
          <w:sz w:val="28"/>
          <w:szCs w:val="28"/>
          <w:lang w:val="en-GB"/>
        </w:rPr>
        <w:t xml:space="preserve">ΔF508 </w:t>
      </w:r>
      <w:r w:rsidRPr="000426F1">
        <w:rPr>
          <w:rFonts w:ascii="Times New Roman" w:hAnsi="Times New Roman"/>
          <w:sz w:val="28"/>
          <w:szCs w:val="28"/>
          <w:lang w:val="en-GB"/>
        </w:rPr>
        <w:t>polymorphism of gene CFTR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976"/>
        <w:gridCol w:w="1134"/>
        <w:gridCol w:w="2127"/>
        <w:gridCol w:w="2835"/>
      </w:tblGrid>
      <w:tr w:rsidR="00A85EF6" w:rsidRPr="000426F1" w:rsidTr="003F1044">
        <w:tc>
          <w:tcPr>
            <w:tcW w:w="534" w:type="dxa"/>
            <w:vMerge w:val="restart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A85EF6" w:rsidRPr="000426F1" w:rsidRDefault="00AD0960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Paramet</w:t>
            </w:r>
            <w:r w:rsidR="00911380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er</w:t>
            </w:r>
          </w:p>
        </w:tc>
        <w:tc>
          <w:tcPr>
            <w:tcW w:w="1134" w:type="dxa"/>
            <w:vMerge w:val="restart"/>
            <w:vAlign w:val="center"/>
          </w:tcPr>
          <w:p w:rsidR="00A85EF6" w:rsidRPr="000426F1" w:rsidRDefault="00AD0960" w:rsidP="000426F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Control group</w:t>
            </w:r>
            <w:r w:rsidR="00A85EF6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, n=40</w:t>
            </w:r>
          </w:p>
        </w:tc>
        <w:tc>
          <w:tcPr>
            <w:tcW w:w="4962" w:type="dxa"/>
            <w:gridSpan w:val="2"/>
            <w:vAlign w:val="center"/>
          </w:tcPr>
          <w:p w:rsidR="00A85EF6" w:rsidRPr="000426F1" w:rsidRDefault="00AD0960" w:rsidP="000426F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Genotype of gene CFTR</w:t>
            </w:r>
            <w:r w:rsidR="00A85EF6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, n=101</w:t>
            </w:r>
          </w:p>
        </w:tc>
      </w:tr>
      <w:tr w:rsidR="00A85EF6" w:rsidRPr="000426F1" w:rsidTr="003F1044">
        <w:tc>
          <w:tcPr>
            <w:tcW w:w="534" w:type="dxa"/>
            <w:vMerge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vMerge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NN, n=98</w:t>
            </w:r>
          </w:p>
        </w:tc>
        <w:tc>
          <w:tcPr>
            <w:tcW w:w="2835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NM, n=3</w:t>
            </w:r>
          </w:p>
        </w:tc>
      </w:tr>
      <w:tr w:rsidR="00A85EF6" w:rsidRPr="000426F1" w:rsidTr="00FD28CC">
        <w:trPr>
          <w:trHeight w:val="344"/>
        </w:trPr>
        <w:tc>
          <w:tcPr>
            <w:tcW w:w="534" w:type="dxa"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976" w:type="dxa"/>
            <w:vAlign w:val="center"/>
          </w:tcPr>
          <w:p w:rsidR="00A85EF6" w:rsidRPr="000426F1" w:rsidRDefault="003F1044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L</w:t>
            </w:r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eukocyte index of intoxication </w:t>
            </w:r>
            <w:r w:rsidR="007A0262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according to</w:t>
            </w:r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Kalf-Kalif</w:t>
            </w:r>
            <w:proofErr w:type="spellEnd"/>
          </w:p>
        </w:tc>
        <w:tc>
          <w:tcPr>
            <w:tcW w:w="113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37±1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02;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2835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88±0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65;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NN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</w:tr>
      <w:tr w:rsidR="00A85EF6" w:rsidRPr="000426F1" w:rsidTr="00FD28CC">
        <w:trPr>
          <w:trHeight w:val="278"/>
        </w:trPr>
        <w:tc>
          <w:tcPr>
            <w:tcW w:w="534" w:type="dxa"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976" w:type="dxa"/>
            <w:vAlign w:val="center"/>
          </w:tcPr>
          <w:p w:rsidR="00A85EF6" w:rsidRPr="000426F1" w:rsidRDefault="003F1044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L</w:t>
            </w:r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eukocyte index of intoxication </w:t>
            </w:r>
            <w:r w:rsidR="007A0262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according to</w:t>
            </w:r>
            <w:r w:rsidR="00A85EF6" w:rsidRPr="000426F1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FD28CC" w:rsidRPr="000426F1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Reis</w:t>
            </w:r>
          </w:p>
        </w:tc>
        <w:tc>
          <w:tcPr>
            <w:tcW w:w="113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88±0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31;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2835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33±0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28;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</w:tr>
      <w:tr w:rsidR="00A85EF6" w:rsidRPr="000426F1" w:rsidTr="00FD28CC">
        <w:tc>
          <w:tcPr>
            <w:tcW w:w="534" w:type="dxa"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976" w:type="dxa"/>
            <w:vAlign w:val="center"/>
          </w:tcPr>
          <w:p w:rsidR="00A85EF6" w:rsidRPr="000426F1" w:rsidRDefault="003F1044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L</w:t>
            </w:r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eukocyte index of intoxication </w:t>
            </w:r>
            <w:r w:rsidR="007A0262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according to</w:t>
            </w:r>
            <w:r w:rsidR="00A85EF6"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Ostrovsky’s</w:t>
            </w:r>
            <w:proofErr w:type="spellEnd"/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modification</w:t>
            </w:r>
          </w:p>
        </w:tc>
        <w:tc>
          <w:tcPr>
            <w:tcW w:w="113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64±0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82±0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31;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2835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25;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=0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NN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A85EF6" w:rsidRPr="000426F1" w:rsidTr="00FD28CC">
        <w:trPr>
          <w:trHeight w:val="557"/>
        </w:trPr>
        <w:tc>
          <w:tcPr>
            <w:tcW w:w="534" w:type="dxa"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976" w:type="dxa"/>
            <w:vAlign w:val="center"/>
          </w:tcPr>
          <w:p w:rsidR="00A85EF6" w:rsidRPr="000426F1" w:rsidRDefault="003F1044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The </w:t>
            </w:r>
            <w:r w:rsidR="00F16193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haematological</w:t>
            </w:r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intoxication index </w:t>
            </w:r>
            <w:r w:rsidR="007A0262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according to</w:t>
            </w:r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Vasilyev</w:t>
            </w:r>
            <w:proofErr w:type="spellEnd"/>
          </w:p>
        </w:tc>
        <w:tc>
          <w:tcPr>
            <w:tcW w:w="113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008</w:t>
            </w: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47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31±6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87;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2835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88±0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98;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NN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A85EF6" w:rsidRPr="000426F1" w:rsidTr="00FD28CC">
        <w:trPr>
          <w:trHeight w:val="567"/>
        </w:trPr>
        <w:tc>
          <w:tcPr>
            <w:tcW w:w="534" w:type="dxa"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2976" w:type="dxa"/>
            <w:vAlign w:val="center"/>
          </w:tcPr>
          <w:p w:rsidR="00A85EF6" w:rsidRPr="000426F1" w:rsidRDefault="003F1044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C</w:t>
            </w:r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ore index of </w:t>
            </w:r>
            <w:proofErr w:type="spellStart"/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endotox</w:t>
            </w:r>
            <w:r w:rsidR="00A3463B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icosis</w:t>
            </w:r>
            <w:proofErr w:type="spellEnd"/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degree</w:t>
            </w:r>
          </w:p>
        </w:tc>
        <w:tc>
          <w:tcPr>
            <w:tcW w:w="113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62±0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09;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2835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NN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A85EF6" w:rsidRPr="000426F1" w:rsidTr="00FD28CC">
        <w:trPr>
          <w:trHeight w:val="435"/>
        </w:trPr>
        <w:tc>
          <w:tcPr>
            <w:tcW w:w="534" w:type="dxa"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2976" w:type="dxa"/>
            <w:vAlign w:val="center"/>
          </w:tcPr>
          <w:p w:rsidR="00A85EF6" w:rsidRPr="000426F1" w:rsidRDefault="003F1044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C</w:t>
            </w:r>
            <w:r w:rsidR="00FD28CC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ore shift index</w:t>
            </w:r>
          </w:p>
        </w:tc>
        <w:tc>
          <w:tcPr>
            <w:tcW w:w="113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009</w:t>
            </w: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48±0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08;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=0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2835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04;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NN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</w:tr>
      <w:tr w:rsidR="00A85EF6" w:rsidRPr="000426F1" w:rsidTr="00FD28CC">
        <w:trPr>
          <w:trHeight w:val="555"/>
        </w:trPr>
        <w:tc>
          <w:tcPr>
            <w:tcW w:w="534" w:type="dxa"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2976" w:type="dxa"/>
            <w:vAlign w:val="center"/>
          </w:tcPr>
          <w:p w:rsidR="00A85EF6" w:rsidRPr="000426F1" w:rsidRDefault="003F1044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N</w:t>
            </w:r>
            <w:r w:rsidR="00FD28CC"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eutrophil/monocyte ratio</w:t>
            </w:r>
          </w:p>
        </w:tc>
        <w:tc>
          <w:tcPr>
            <w:tcW w:w="113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31±2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15;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2835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50±1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47;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</w:tr>
      <w:tr w:rsidR="00A85EF6" w:rsidRPr="000426F1" w:rsidTr="00FD28CC">
        <w:trPr>
          <w:trHeight w:val="633"/>
        </w:trPr>
        <w:tc>
          <w:tcPr>
            <w:tcW w:w="534" w:type="dxa"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8</w:t>
            </w:r>
          </w:p>
        </w:tc>
        <w:tc>
          <w:tcPr>
            <w:tcW w:w="2976" w:type="dxa"/>
            <w:vAlign w:val="center"/>
          </w:tcPr>
          <w:p w:rsidR="00A85EF6" w:rsidRPr="000426F1" w:rsidRDefault="003F1044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L</w:t>
            </w:r>
            <w:r w:rsidR="00FD28CC"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ymphocyte/monocyte ratio</w:t>
            </w:r>
          </w:p>
        </w:tc>
        <w:tc>
          <w:tcPr>
            <w:tcW w:w="113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65±0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72</w:t>
            </w:r>
          </w:p>
        </w:tc>
        <w:tc>
          <w:tcPr>
            <w:tcW w:w="2835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25±0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51</w:t>
            </w:r>
          </w:p>
        </w:tc>
      </w:tr>
      <w:tr w:rsidR="00A85EF6" w:rsidRPr="000426F1" w:rsidTr="00FD28CC">
        <w:trPr>
          <w:trHeight w:val="332"/>
        </w:trPr>
        <w:tc>
          <w:tcPr>
            <w:tcW w:w="534" w:type="dxa"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2976" w:type="dxa"/>
            <w:vAlign w:val="center"/>
          </w:tcPr>
          <w:p w:rsidR="00A85EF6" w:rsidRPr="000426F1" w:rsidRDefault="003F1044" w:rsidP="005E4DD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I</w:t>
            </w:r>
            <w:r w:rsidR="00FD28CC"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mmun</w:t>
            </w:r>
            <w:r w:rsidR="005E4DD3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e</w:t>
            </w:r>
            <w:r w:rsidR="00984CD2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FD28CC"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reactivity index</w:t>
            </w:r>
          </w:p>
        </w:tc>
        <w:tc>
          <w:tcPr>
            <w:tcW w:w="113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08±0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68;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2835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41;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NN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</w:tr>
      <w:tr w:rsidR="00A85EF6" w:rsidRPr="000426F1" w:rsidTr="00FD28CC">
        <w:trPr>
          <w:trHeight w:val="407"/>
        </w:trPr>
        <w:tc>
          <w:tcPr>
            <w:tcW w:w="534" w:type="dxa"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2976" w:type="dxa"/>
            <w:vAlign w:val="center"/>
          </w:tcPr>
          <w:p w:rsidR="00A85EF6" w:rsidRPr="000426F1" w:rsidRDefault="00F16193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Allergisation</w:t>
            </w:r>
            <w:r w:rsidR="00FD28CC"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 xml:space="preserve"> index</w:t>
            </w:r>
          </w:p>
        </w:tc>
        <w:tc>
          <w:tcPr>
            <w:tcW w:w="113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79±0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03;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2835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03; p</w:t>
            </w:r>
            <w:r w:rsidR="00FD28CC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=0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NN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</w:tr>
    </w:tbl>
    <w:p w:rsidR="00A85EF6" w:rsidRPr="000426F1" w:rsidRDefault="00FD28CC" w:rsidP="000426F1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0426F1">
        <w:rPr>
          <w:rFonts w:ascii="Times New Roman" w:hAnsi="Times New Roman"/>
          <w:sz w:val="24"/>
          <w:szCs w:val="24"/>
          <w:lang w:val="en-GB"/>
        </w:rPr>
        <w:t>Notes.</w:t>
      </w:r>
      <w:proofErr w:type="gramEnd"/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0426F1">
        <w:rPr>
          <w:rFonts w:ascii="Times New Roman" w:hAnsi="Times New Roman"/>
          <w:sz w:val="24"/>
          <w:szCs w:val="24"/>
          <w:lang w:val="en-GB"/>
        </w:rPr>
        <w:t>p</w:t>
      </w:r>
      <w:r w:rsidRPr="000426F1">
        <w:rPr>
          <w:rFonts w:ascii="Times New Roman" w:hAnsi="Times New Roman"/>
          <w:sz w:val="24"/>
          <w:szCs w:val="24"/>
          <w:vertAlign w:val="subscript"/>
          <w:lang w:val="en-GB"/>
        </w:rPr>
        <w:t>c</w:t>
      </w:r>
      <w:proofErr w:type="gramEnd"/>
      <w:r w:rsidR="002D2310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 — </w:t>
      </w:r>
      <w:r w:rsidR="001B3561" w:rsidRPr="000426F1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reliability of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indexes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difference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in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 xml:space="preserve">comparison 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with control group; </w:t>
      </w:r>
      <w:proofErr w:type="spellStart"/>
      <w:r w:rsidRPr="000426F1">
        <w:rPr>
          <w:rFonts w:ascii="Times New Roman" w:hAnsi="Times New Roman"/>
          <w:sz w:val="24"/>
          <w:szCs w:val="24"/>
          <w:lang w:val="en-GB"/>
        </w:rPr>
        <w:t>p</w:t>
      </w:r>
      <w:r w:rsidRPr="000426F1">
        <w:rPr>
          <w:rFonts w:ascii="Times New Roman" w:hAnsi="Times New Roman"/>
          <w:sz w:val="24"/>
          <w:szCs w:val="24"/>
          <w:vertAlign w:val="subscript"/>
          <w:lang w:val="en-GB"/>
        </w:rPr>
        <w:t>NN</w:t>
      </w:r>
      <w:proofErr w:type="spellEnd"/>
      <w:r w:rsidR="002D2310">
        <w:rPr>
          <w:rFonts w:ascii="Times New Roman" w:hAnsi="Times New Roman"/>
          <w:sz w:val="24"/>
          <w:szCs w:val="24"/>
          <w:lang w:val="en-GB"/>
        </w:rPr>
        <w:t xml:space="preserve"> — </w:t>
      </w:r>
      <w:r w:rsidR="001B3561" w:rsidRPr="000426F1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reliability of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indexes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difference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in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 xml:space="preserve">comparison 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with </w:t>
      </w:r>
      <w:r w:rsidR="001B3561" w:rsidRPr="000426F1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Pr="000426F1">
        <w:rPr>
          <w:rFonts w:ascii="Times New Roman" w:hAnsi="Times New Roman"/>
          <w:sz w:val="24"/>
          <w:szCs w:val="24"/>
          <w:lang w:val="en-GB"/>
        </w:rPr>
        <w:t>carriers of NN-genotype.</w:t>
      </w:r>
    </w:p>
    <w:p w:rsidR="00A85EF6" w:rsidRPr="000426F1" w:rsidRDefault="00A85EF6" w:rsidP="000426F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786444" w:rsidRPr="000426F1" w:rsidRDefault="00792796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In the carriers of NN-genotype of gene CFTR were</w:t>
      </w:r>
      <w:r w:rsidR="00786444" w:rsidRPr="000426F1">
        <w:rPr>
          <w:rFonts w:ascii="Times New Roman" w:hAnsi="Times New Roman"/>
          <w:sz w:val="28"/>
          <w:szCs w:val="28"/>
          <w:lang w:val="en-GB"/>
        </w:rPr>
        <w:t xml:space="preserve"> observed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786444" w:rsidRPr="000426F1">
        <w:rPr>
          <w:rFonts w:ascii="Times New Roman" w:hAnsi="Times New Roman"/>
          <w:sz w:val="28"/>
          <w:szCs w:val="28"/>
          <w:lang w:val="en-GB"/>
        </w:rPr>
        <w:t>higher levels of cellular reactivity (</w:t>
      </w:r>
      <w:proofErr w:type="spellStart"/>
      <w:r w:rsidR="007A0262" w:rsidRPr="000426F1">
        <w:rPr>
          <w:rFonts w:ascii="Times New Roman" w:hAnsi="Times New Roman"/>
          <w:sz w:val="28"/>
          <w:szCs w:val="28"/>
          <w:lang w:val="en-GB"/>
        </w:rPr>
        <w:t>K</w:t>
      </w:r>
      <w:r w:rsidR="00786444" w:rsidRPr="000426F1">
        <w:rPr>
          <w:rFonts w:ascii="Times New Roman" w:hAnsi="Times New Roman"/>
          <w:sz w:val="28"/>
          <w:szCs w:val="28"/>
          <w:lang w:val="en-GB"/>
        </w:rPr>
        <w:t>alf-Kalif</w:t>
      </w:r>
      <w:proofErr w:type="spellEnd"/>
      <w:r w:rsidR="004B0FE6" w:rsidRPr="004B0FE6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4B0FE6" w:rsidRPr="000426F1">
        <w:rPr>
          <w:rFonts w:ascii="Times New Roman" w:hAnsi="Times New Roman"/>
          <w:sz w:val="28"/>
          <w:szCs w:val="28"/>
          <w:lang w:val="en-GB"/>
        </w:rPr>
        <w:t>LII</w:t>
      </w:r>
      <w:r w:rsidR="00786444" w:rsidRPr="000426F1">
        <w:rPr>
          <w:rFonts w:ascii="Times New Roman" w:hAnsi="Times New Roman"/>
          <w:sz w:val="28"/>
          <w:szCs w:val="28"/>
          <w:lang w:val="en-GB"/>
        </w:rPr>
        <w:t xml:space="preserve">) to 20.96%, than in those with genotype-NM (p&lt;0.05). Increasing </w:t>
      </w:r>
      <w:r w:rsidR="00FC2476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proofErr w:type="spellStart"/>
      <w:r w:rsidR="00FC2476" w:rsidRPr="000426F1">
        <w:rPr>
          <w:rFonts w:ascii="Times New Roman" w:hAnsi="Times New Roman"/>
          <w:sz w:val="28"/>
          <w:szCs w:val="28"/>
          <w:lang w:val="en-GB"/>
        </w:rPr>
        <w:t>Kalf-Kalif</w:t>
      </w:r>
      <w:proofErr w:type="spellEnd"/>
      <w:r w:rsidR="00FC2476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786444" w:rsidRPr="000426F1">
        <w:rPr>
          <w:rFonts w:ascii="Times New Roman" w:hAnsi="Times New Roman"/>
          <w:sz w:val="28"/>
          <w:szCs w:val="28"/>
          <w:lang w:val="en-GB"/>
        </w:rPr>
        <w:t>LII indicates the presence of bacterial in</w:t>
      </w:r>
      <w:r w:rsidRPr="000426F1">
        <w:rPr>
          <w:rFonts w:ascii="Times New Roman" w:hAnsi="Times New Roman"/>
          <w:sz w:val="28"/>
          <w:szCs w:val="28"/>
          <w:lang w:val="en-GB"/>
        </w:rPr>
        <w:t>toxication, which was heavier in</w:t>
      </w:r>
      <w:r w:rsidR="00786444" w:rsidRPr="000426F1">
        <w:rPr>
          <w:rFonts w:ascii="Times New Roman" w:hAnsi="Times New Roman"/>
          <w:sz w:val="28"/>
          <w:szCs w:val="28"/>
          <w:lang w:val="en-GB"/>
        </w:rPr>
        <w:t xml:space="preserve"> N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>N</w:t>
      </w:r>
      <w:r w:rsidR="00786444" w:rsidRPr="000426F1">
        <w:rPr>
          <w:rFonts w:ascii="Times New Roman" w:hAnsi="Times New Roman"/>
          <w:sz w:val="28"/>
          <w:szCs w:val="28"/>
          <w:lang w:val="en-GB"/>
        </w:rPr>
        <w:t xml:space="preserve">-genotype. </w:t>
      </w:r>
      <w:r w:rsidRPr="000426F1">
        <w:rPr>
          <w:rFonts w:ascii="Times New Roman" w:hAnsi="Times New Roman"/>
          <w:sz w:val="28"/>
          <w:szCs w:val="28"/>
          <w:lang w:val="en-GB"/>
        </w:rPr>
        <w:t>The d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 xml:space="preserve">efinition of </w:t>
      </w:r>
      <w:r w:rsidR="00FC2476" w:rsidRPr="000426F1">
        <w:rPr>
          <w:rFonts w:ascii="Times New Roman" w:hAnsi="Times New Roman"/>
          <w:sz w:val="28"/>
          <w:szCs w:val="28"/>
          <w:lang w:val="en-GB"/>
        </w:rPr>
        <w:t xml:space="preserve">Reis 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 xml:space="preserve">LII </w:t>
      </w:r>
      <w:r w:rsidR="00FC2476" w:rsidRPr="000426F1">
        <w:rPr>
          <w:rFonts w:ascii="Times New Roman" w:hAnsi="Times New Roman"/>
          <w:sz w:val="28"/>
          <w:szCs w:val="28"/>
          <w:lang w:val="en-GB"/>
        </w:rPr>
        <w:t xml:space="preserve">also, 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>show</w:t>
      </w:r>
      <w:r w:rsidRPr="000426F1">
        <w:rPr>
          <w:rFonts w:ascii="Times New Roman" w:hAnsi="Times New Roman"/>
          <w:sz w:val="28"/>
          <w:szCs w:val="28"/>
          <w:lang w:val="en-GB"/>
        </w:rPr>
        <w:t>ed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 xml:space="preserve"> in NN-genotype carriers </w:t>
      </w:r>
      <w:r w:rsidR="009F5B9A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>increas</w:t>
      </w:r>
      <w:r w:rsidR="009F5B9A" w:rsidRPr="000426F1">
        <w:rPr>
          <w:rFonts w:ascii="Times New Roman" w:hAnsi="Times New Roman"/>
          <w:sz w:val="28"/>
          <w:szCs w:val="28"/>
          <w:lang w:val="en-GB"/>
        </w:rPr>
        <w:t>ing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9F5B9A" w:rsidRPr="000426F1">
        <w:rPr>
          <w:rFonts w:ascii="Times New Roman" w:hAnsi="Times New Roman"/>
          <w:sz w:val="28"/>
          <w:szCs w:val="28"/>
          <w:lang w:val="en-GB"/>
        </w:rPr>
        <w:t>by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 xml:space="preserve"> 12.7% (p&gt;0.05) more than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in 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 xml:space="preserve">NM-genotype. </w:t>
      </w:r>
      <w:proofErr w:type="spellStart"/>
      <w:r w:rsidR="009F5B9A" w:rsidRPr="000426F1">
        <w:rPr>
          <w:rFonts w:ascii="Times New Roman" w:hAnsi="Times New Roman"/>
          <w:sz w:val="28"/>
          <w:szCs w:val="28"/>
          <w:lang w:val="en-GB"/>
        </w:rPr>
        <w:t>Ostrovsky</w:t>
      </w:r>
      <w:r w:rsidR="004B0FE6">
        <w:rPr>
          <w:rFonts w:ascii="Times New Roman" w:hAnsi="Times New Roman"/>
          <w:sz w:val="28"/>
          <w:szCs w:val="28"/>
          <w:lang w:val="en-GB"/>
        </w:rPr>
        <w:t>’s</w:t>
      </w:r>
      <w:proofErr w:type="spellEnd"/>
      <w:r w:rsidR="009F5B9A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>m</w:t>
      </w:r>
      <w:r w:rsidR="009F5B9A" w:rsidRPr="000426F1">
        <w:rPr>
          <w:rFonts w:ascii="Times New Roman" w:hAnsi="Times New Roman"/>
          <w:sz w:val="28"/>
          <w:szCs w:val="28"/>
          <w:lang w:val="en-GB"/>
        </w:rPr>
        <w:t>odifi</w:t>
      </w:r>
      <w:r w:rsidR="004B0FE6">
        <w:rPr>
          <w:rFonts w:ascii="Times New Roman" w:hAnsi="Times New Roman"/>
          <w:sz w:val="28"/>
          <w:szCs w:val="28"/>
          <w:lang w:val="en-GB"/>
        </w:rPr>
        <w:t>cation</w:t>
      </w:r>
      <w:r w:rsidR="004B0FE6" w:rsidRPr="004B0FE6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4B0FE6" w:rsidRPr="000426F1">
        <w:rPr>
          <w:rFonts w:ascii="Times New Roman" w:hAnsi="Times New Roman"/>
          <w:sz w:val="28"/>
          <w:szCs w:val="28"/>
          <w:lang w:val="en-GB"/>
        </w:rPr>
        <w:t>LII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 xml:space="preserve">, that most reliably reflects the degree </w:t>
      </w:r>
      <w:r w:rsidR="009F5B9A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proofErr w:type="spellStart"/>
      <w:r w:rsidR="00396BF9" w:rsidRPr="000426F1">
        <w:rPr>
          <w:rFonts w:ascii="Times New Roman" w:hAnsi="Times New Roman"/>
          <w:sz w:val="28"/>
          <w:szCs w:val="28"/>
          <w:lang w:val="en-GB"/>
        </w:rPr>
        <w:t>exo</w:t>
      </w:r>
      <w:proofErr w:type="spellEnd"/>
      <w:r w:rsidR="00396BF9" w:rsidRPr="000426F1">
        <w:rPr>
          <w:rFonts w:ascii="Times New Roman" w:hAnsi="Times New Roman"/>
          <w:sz w:val="28"/>
          <w:szCs w:val="28"/>
          <w:lang w:val="en-GB"/>
        </w:rPr>
        <w:t xml:space="preserve">- and </w:t>
      </w:r>
      <w:proofErr w:type="spellStart"/>
      <w:r w:rsidR="00396BF9" w:rsidRPr="000426F1">
        <w:rPr>
          <w:rFonts w:ascii="Times New Roman" w:hAnsi="Times New Roman"/>
          <w:sz w:val="28"/>
          <w:szCs w:val="28"/>
          <w:lang w:val="en-GB"/>
        </w:rPr>
        <w:t>endotoxemia</w:t>
      </w:r>
      <w:proofErr w:type="spellEnd"/>
      <w:r w:rsidR="00396BF9" w:rsidRPr="000426F1">
        <w:rPr>
          <w:rFonts w:ascii="Times New Roman" w:hAnsi="Times New Roman"/>
          <w:sz w:val="28"/>
          <w:szCs w:val="28"/>
          <w:lang w:val="en-GB"/>
        </w:rPr>
        <w:t xml:space="preserve">, was higher </w:t>
      </w:r>
      <w:r w:rsidR="009F5B9A" w:rsidRPr="000426F1">
        <w:rPr>
          <w:rFonts w:ascii="Times New Roman" w:hAnsi="Times New Roman"/>
          <w:sz w:val="28"/>
          <w:szCs w:val="28"/>
          <w:lang w:val="en-GB"/>
        </w:rPr>
        <w:t>by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 xml:space="preserve"> 37.71% (p&lt;0.01) in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>carriers</w:t>
      </w:r>
      <w:r w:rsidR="009F5B9A" w:rsidRPr="000426F1">
        <w:rPr>
          <w:rFonts w:ascii="Times New Roman" w:hAnsi="Times New Roman"/>
          <w:sz w:val="28"/>
          <w:szCs w:val="28"/>
          <w:lang w:val="en-GB"/>
        </w:rPr>
        <w:t xml:space="preserve"> of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 xml:space="preserve"> NN-genotype of gene CFTR compared with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396BF9" w:rsidRPr="000426F1">
        <w:rPr>
          <w:rFonts w:ascii="Times New Roman" w:hAnsi="Times New Roman"/>
          <w:sz w:val="28"/>
          <w:szCs w:val="28"/>
          <w:lang w:val="en-GB"/>
        </w:rPr>
        <w:t>owners of NM-genotype.</w:t>
      </w:r>
    </w:p>
    <w:p w:rsidR="00396BF9" w:rsidRPr="000426F1" w:rsidRDefault="00396BF9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According to </w:t>
      </w:r>
      <w:proofErr w:type="spellStart"/>
      <w:r w:rsidR="009F5B9A" w:rsidRPr="000426F1">
        <w:rPr>
          <w:rFonts w:ascii="Times New Roman" w:hAnsi="Times New Roman"/>
          <w:sz w:val="28"/>
          <w:szCs w:val="28"/>
          <w:lang w:val="en-GB"/>
        </w:rPr>
        <w:t>Vasilyev</w:t>
      </w:r>
      <w:proofErr w:type="spellEnd"/>
      <w:r w:rsidR="009F5B9A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HII in </w:t>
      </w:r>
      <w:r w:rsidR="00792796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carriers </w:t>
      </w:r>
      <w:r w:rsidR="009F5B9A" w:rsidRPr="000426F1">
        <w:rPr>
          <w:rFonts w:ascii="Times New Roman" w:hAnsi="Times New Roman"/>
          <w:sz w:val="28"/>
          <w:szCs w:val="28"/>
          <w:lang w:val="en-GB"/>
        </w:rPr>
        <w:t>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NN-genotype of gene CFTR was observed 3.98 times higher (p&lt;0.01)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endotoxicosis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 level than in carriers of NM-genotype. That is, 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 xml:space="preserve">in </w:t>
      </w:r>
      <w:r w:rsidRPr="000426F1">
        <w:rPr>
          <w:rFonts w:ascii="Times New Roman" w:hAnsi="Times New Roman"/>
          <w:sz w:val="28"/>
          <w:szCs w:val="28"/>
          <w:lang w:val="en-GB"/>
        </w:rPr>
        <w:t>the carriers of NN-genotype of gene CFTR</w:t>
      </w:r>
      <w:r w:rsidR="004B0FE6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occurred more expressed intoxication output beyond interstitial space and manifestation of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endotoxicosis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 at peripheral blood, indicating a less </w:t>
      </w:r>
      <w:r w:rsidR="00F16193" w:rsidRPr="000426F1">
        <w:rPr>
          <w:rFonts w:ascii="Times New Roman" w:hAnsi="Times New Roman"/>
          <w:sz w:val="28"/>
          <w:szCs w:val="28"/>
          <w:lang w:val="en-GB"/>
        </w:rPr>
        <w:t>favourable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604FAC" w:rsidRPr="000426F1">
        <w:rPr>
          <w:rFonts w:ascii="Times New Roman" w:hAnsi="Times New Roman"/>
          <w:sz w:val="28"/>
          <w:szCs w:val="28"/>
          <w:lang w:val="en-GB"/>
        </w:rPr>
        <w:t xml:space="preserve">AP course </w:t>
      </w:r>
      <w:r w:rsidRPr="000426F1">
        <w:rPr>
          <w:rFonts w:ascii="Times New Roman" w:hAnsi="Times New Roman"/>
          <w:sz w:val="28"/>
          <w:szCs w:val="28"/>
          <w:lang w:val="en-GB"/>
        </w:rPr>
        <w:t>prognosis.</w:t>
      </w:r>
    </w:p>
    <w:p w:rsidR="00A3463B" w:rsidRPr="000426F1" w:rsidRDefault="00A3463B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The results of the </w:t>
      </w:r>
      <w:r w:rsidR="009F5B9A" w:rsidRPr="000426F1">
        <w:rPr>
          <w:rFonts w:ascii="Times New Roman" w:hAnsi="Times New Roman"/>
          <w:sz w:val="28"/>
          <w:szCs w:val="28"/>
          <w:lang w:val="en-GB"/>
        </w:rPr>
        <w:t xml:space="preserve">influence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="003E69AC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>polymorphism of gene CFTR (genotype NN and NM) ind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>icate that in patients with AP carriers 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NN-genotype of gene CFTR has a place a higher level of cellular reactivity and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end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>ointox</w:t>
      </w:r>
      <w:r w:rsidR="005E4DD3">
        <w:rPr>
          <w:rFonts w:ascii="Times New Roman" w:hAnsi="Times New Roman"/>
          <w:sz w:val="28"/>
          <w:szCs w:val="28"/>
          <w:lang w:val="en-GB"/>
        </w:rPr>
        <w:t>ic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>ation</w:t>
      </w:r>
      <w:proofErr w:type="spellEnd"/>
      <w:r w:rsidR="009C000F" w:rsidRPr="000426F1">
        <w:rPr>
          <w:rFonts w:ascii="Times New Roman" w:hAnsi="Times New Roman"/>
          <w:sz w:val="28"/>
          <w:szCs w:val="28"/>
          <w:lang w:val="en-GB"/>
        </w:rPr>
        <w:t xml:space="preserve"> that is confirmed 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the growth of CIED, 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 xml:space="preserve">in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 xml:space="preserve">NN-genotype </w:t>
      </w:r>
      <w:r w:rsidRPr="000426F1">
        <w:rPr>
          <w:rFonts w:ascii="Times New Roman" w:hAnsi="Times New Roman"/>
          <w:sz w:val="28"/>
          <w:szCs w:val="28"/>
          <w:lang w:val="en-GB"/>
        </w:rPr>
        <w:t>carrier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>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2 times (p&lt;0.01) compared </w:t>
      </w:r>
      <w:r w:rsidR="003E69AC" w:rsidRPr="000426F1">
        <w:rPr>
          <w:rFonts w:ascii="Times New Roman" w:hAnsi="Times New Roman"/>
          <w:sz w:val="28"/>
          <w:szCs w:val="28"/>
          <w:lang w:val="en-GB"/>
        </w:rPr>
        <w:t>with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>NM-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genotype and 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>CSI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to 84.62% (p&lt;0.05), respectively.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3E69AC" w:rsidRPr="000426F1">
        <w:rPr>
          <w:rFonts w:ascii="Times New Roman" w:hAnsi="Times New Roman"/>
          <w:sz w:val="28"/>
          <w:szCs w:val="28"/>
          <w:lang w:val="en-GB"/>
        </w:rPr>
        <w:t>The last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136F82" w:rsidRPr="000426F1">
        <w:rPr>
          <w:rFonts w:ascii="Times New Roman" w:hAnsi="Times New Roman"/>
          <w:sz w:val="28"/>
          <w:szCs w:val="28"/>
          <w:lang w:val="en-GB"/>
        </w:rPr>
        <w:t>parameter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 xml:space="preserve">s point to the cells disintegration of the </w:t>
      </w:r>
      <w:r w:rsidR="00136F82" w:rsidRPr="000426F1">
        <w:rPr>
          <w:rFonts w:ascii="Times New Roman" w:hAnsi="Times New Roman"/>
          <w:sz w:val="28"/>
          <w:szCs w:val="28"/>
          <w:lang w:val="en-GB"/>
        </w:rPr>
        <w:t>patient’s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136F82" w:rsidRPr="000426F1">
        <w:rPr>
          <w:rFonts w:ascii="Times New Roman" w:hAnsi="Times New Roman"/>
          <w:sz w:val="28"/>
          <w:szCs w:val="28"/>
          <w:lang w:val="en-GB"/>
        </w:rPr>
        <w:t xml:space="preserve">organism 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 xml:space="preserve">with AP, which can serve as an indicator of the early stages of destructive AP and </w:t>
      </w:r>
      <w:r w:rsidR="003E69AC" w:rsidRPr="000426F1">
        <w:rPr>
          <w:rFonts w:ascii="Times New Roman" w:hAnsi="Times New Roman"/>
          <w:sz w:val="28"/>
          <w:szCs w:val="28"/>
          <w:lang w:val="en-GB"/>
        </w:rPr>
        <w:t xml:space="preserve">testify 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 xml:space="preserve">less </w:t>
      </w:r>
      <w:r w:rsidR="00F16193" w:rsidRPr="000426F1">
        <w:rPr>
          <w:rFonts w:ascii="Times New Roman" w:hAnsi="Times New Roman"/>
          <w:sz w:val="28"/>
          <w:szCs w:val="28"/>
          <w:lang w:val="en-GB"/>
        </w:rPr>
        <w:t>favourable</w:t>
      </w:r>
      <w:r w:rsidR="00A50EB5" w:rsidRPr="000426F1">
        <w:rPr>
          <w:rFonts w:ascii="Times New Roman" w:hAnsi="Times New Roman"/>
          <w:sz w:val="28"/>
          <w:szCs w:val="28"/>
          <w:lang w:val="en-GB"/>
        </w:rPr>
        <w:t xml:space="preserve"> course in NN-genotype carriers.</w:t>
      </w:r>
    </w:p>
    <w:p w:rsidR="00A50EB5" w:rsidRPr="000426F1" w:rsidRDefault="006B0D83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The NMR index growth indicates at the increasing of the endogenous intoxication level and reflects the increase of exogenous intoxication caused by bacterial toxins (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exo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- and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endotoxins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>).</w:t>
      </w:r>
      <w:r w:rsidR="00D001A7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>On</w:t>
      </w:r>
      <w:r w:rsidR="00136F82" w:rsidRPr="000426F1">
        <w:rPr>
          <w:rFonts w:ascii="Times New Roman" w:hAnsi="Times New Roman"/>
          <w:sz w:val="28"/>
          <w:szCs w:val="28"/>
          <w:lang w:val="en-GB"/>
        </w:rPr>
        <w:t xml:space="preserve"> the activity of this process affects CFTR </w:t>
      </w:r>
      <w:r w:rsidR="00136F82" w:rsidRPr="000426F1">
        <w:rPr>
          <w:rFonts w:ascii="Times New Roman" w:hAnsi="Times New Roman"/>
          <w:sz w:val="28"/>
          <w:szCs w:val="28"/>
          <w:lang w:val="en-GB"/>
        </w:rPr>
        <w:lastRenderedPageBreak/>
        <w:t xml:space="preserve">gene polymorphism: for NN-genotype by 19.54% higher than NM-genotype. 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>The last indicates that for</w:t>
      </w:r>
      <w:r w:rsidR="00D001A7" w:rsidRPr="000426F1">
        <w:rPr>
          <w:rFonts w:ascii="Times New Roman" w:hAnsi="Times New Roman"/>
          <w:sz w:val="28"/>
          <w:szCs w:val="28"/>
          <w:lang w:val="en-GB"/>
        </w:rPr>
        <w:t xml:space="preserve"> NN-genotype </w:t>
      </w:r>
      <w:r w:rsidR="0040131C" w:rsidRPr="000426F1">
        <w:rPr>
          <w:rFonts w:ascii="Times New Roman" w:hAnsi="Times New Roman"/>
          <w:sz w:val="28"/>
          <w:szCs w:val="28"/>
          <w:lang w:val="en-GB"/>
        </w:rPr>
        <w:t xml:space="preserve">more </w:t>
      </w:r>
      <w:r w:rsidR="00D001A7" w:rsidRPr="000426F1">
        <w:rPr>
          <w:rFonts w:ascii="Times New Roman" w:hAnsi="Times New Roman"/>
          <w:sz w:val="28"/>
          <w:szCs w:val="28"/>
          <w:lang w:val="en-GB"/>
        </w:rPr>
        <w:t>effectively increases microphage activity and less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D001A7" w:rsidRPr="000426F1">
        <w:rPr>
          <w:rFonts w:ascii="Times New Roman" w:hAnsi="Times New Roman"/>
          <w:sz w:val="28"/>
          <w:szCs w:val="28"/>
          <w:lang w:val="en-GB"/>
        </w:rPr>
        <w:t>macrophage part of nonspecific resistance of patients with AP.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That is, </w:t>
      </w:r>
      <w:r w:rsidR="0040131C" w:rsidRPr="000426F1">
        <w:rPr>
          <w:rFonts w:ascii="Times New Roman" w:hAnsi="Times New Roman"/>
          <w:sz w:val="28"/>
          <w:szCs w:val="28"/>
          <w:lang w:val="en-GB"/>
        </w:rPr>
        <w:t xml:space="preserve">for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the NN-genotype </w:t>
      </w:r>
      <w:proofErr w:type="gramStart"/>
      <w:r w:rsidR="0040131C" w:rsidRPr="000426F1">
        <w:rPr>
          <w:rFonts w:ascii="Times New Roman" w:hAnsi="Times New Roman"/>
          <w:sz w:val="28"/>
          <w:szCs w:val="28"/>
          <w:lang w:val="en-GB"/>
        </w:rPr>
        <w:t>exists</w:t>
      </w:r>
      <w:proofErr w:type="gramEnd"/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40131C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>bigger</w:t>
      </w:r>
      <w:r w:rsidR="0040131C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need </w:t>
      </w:r>
      <w:r w:rsidR="0040131C" w:rsidRPr="000426F1">
        <w:rPr>
          <w:rFonts w:ascii="Times New Roman" w:hAnsi="Times New Roman"/>
          <w:sz w:val="28"/>
          <w:szCs w:val="28"/>
          <w:lang w:val="en-GB"/>
        </w:rPr>
        <w:t>for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anaerobic macrophages than </w:t>
      </w:r>
      <w:r w:rsidR="0040131C" w:rsidRPr="000426F1">
        <w:rPr>
          <w:rFonts w:ascii="Times New Roman" w:hAnsi="Times New Roman"/>
          <w:sz w:val="28"/>
          <w:szCs w:val="28"/>
          <w:lang w:val="en-GB"/>
        </w:rPr>
        <w:t xml:space="preserve">for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N</w:t>
      </w:r>
      <w:r w:rsidR="006E1CA0" w:rsidRPr="000426F1">
        <w:rPr>
          <w:rFonts w:ascii="Times New Roman" w:hAnsi="Times New Roman"/>
          <w:sz w:val="28"/>
          <w:szCs w:val="28"/>
          <w:lang w:val="en-GB"/>
        </w:rPr>
        <w:t>M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-genotype, which is</w:t>
      </w:r>
      <w:r w:rsidR="0040131C" w:rsidRPr="000426F1">
        <w:rPr>
          <w:rFonts w:ascii="Times New Roman" w:hAnsi="Times New Roman"/>
          <w:sz w:val="28"/>
          <w:szCs w:val="28"/>
          <w:lang w:val="en-GB"/>
        </w:rPr>
        <w:t>,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probably</w:t>
      </w:r>
      <w:r w:rsidR="0040131C" w:rsidRPr="000426F1">
        <w:rPr>
          <w:rFonts w:ascii="Times New Roman" w:hAnsi="Times New Roman"/>
          <w:sz w:val="28"/>
          <w:szCs w:val="28"/>
          <w:lang w:val="en-GB"/>
        </w:rPr>
        <w:t>,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due to a greater area of hypoxia or destruction. LM</w:t>
      </w:r>
      <w:r w:rsidR="006E1CA0" w:rsidRPr="000426F1">
        <w:rPr>
          <w:rFonts w:ascii="Times New Roman" w:hAnsi="Times New Roman"/>
          <w:sz w:val="28"/>
          <w:szCs w:val="28"/>
          <w:lang w:val="en-GB"/>
        </w:rPr>
        <w:t>R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index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,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40131C" w:rsidRPr="000426F1">
        <w:rPr>
          <w:rFonts w:ascii="Times New Roman" w:hAnsi="Times New Roman"/>
          <w:sz w:val="28"/>
          <w:szCs w:val="28"/>
          <w:lang w:val="en-GB"/>
        </w:rPr>
        <w:t>which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characterizes the relationship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proofErr w:type="spellStart"/>
      <w:r w:rsidR="00136F82" w:rsidRPr="000426F1">
        <w:rPr>
          <w:rFonts w:ascii="Times New Roman" w:hAnsi="Times New Roman"/>
          <w:sz w:val="28"/>
          <w:szCs w:val="28"/>
          <w:lang w:val="en-GB"/>
        </w:rPr>
        <w:t>affect</w:t>
      </w:r>
      <w:r w:rsidR="0040131C" w:rsidRPr="000426F1">
        <w:rPr>
          <w:rFonts w:ascii="Times New Roman" w:hAnsi="Times New Roman"/>
          <w:sz w:val="28"/>
          <w:szCs w:val="28"/>
          <w:lang w:val="en-GB"/>
        </w:rPr>
        <w:t>or</w:t>
      </w:r>
      <w:proofErr w:type="spellEnd"/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and </w:t>
      </w:r>
      <w:proofErr w:type="spellStart"/>
      <w:r w:rsidR="003F3344" w:rsidRPr="000426F1">
        <w:rPr>
          <w:rFonts w:ascii="Times New Roman" w:hAnsi="Times New Roman"/>
          <w:sz w:val="28"/>
          <w:szCs w:val="28"/>
          <w:lang w:val="en-GB"/>
        </w:rPr>
        <w:t>effector</w:t>
      </w:r>
      <w:proofErr w:type="spellEnd"/>
      <w:r w:rsidR="003F3344" w:rsidRPr="000426F1">
        <w:rPr>
          <w:rFonts w:ascii="Times New Roman" w:hAnsi="Times New Roman"/>
          <w:sz w:val="28"/>
          <w:szCs w:val="28"/>
          <w:lang w:val="en-GB"/>
        </w:rPr>
        <w:t xml:space="preserve"> parts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of the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immunological process,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was </w:t>
      </w:r>
      <w:r w:rsidR="0040131C" w:rsidRPr="000426F1">
        <w:rPr>
          <w:rFonts w:ascii="Times New Roman" w:hAnsi="Times New Roman"/>
          <w:sz w:val="28"/>
          <w:szCs w:val="28"/>
          <w:lang w:val="en-GB"/>
        </w:rPr>
        <w:t xml:space="preserve">by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24% higher in NN-genotype carriers.</w:t>
      </w:r>
    </w:p>
    <w:p w:rsidR="00614DD0" w:rsidRPr="000426F1" w:rsidRDefault="00614DD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We know that on the course and severity of the disease significantly affect the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 xml:space="preserve">intoxication </w:t>
      </w:r>
      <w:r w:rsidRPr="000426F1">
        <w:rPr>
          <w:rFonts w:ascii="Times New Roman" w:hAnsi="Times New Roman"/>
          <w:sz w:val="28"/>
          <w:szCs w:val="28"/>
          <w:lang w:val="en-GB"/>
        </w:rPr>
        <w:t>degree and immune reactivity (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mechanisms of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 xml:space="preserve">non-specific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protection and specific immune response of the immune system) of the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>patient’s organism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.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 xml:space="preserve">It was 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>fou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>nd out,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that immunol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>ogical reactivity, which aims at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>neutraliz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>ation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Pr="000426F1">
        <w:rPr>
          <w:rFonts w:ascii="Times New Roman" w:hAnsi="Times New Roman"/>
          <w:sz w:val="28"/>
          <w:szCs w:val="28"/>
          <w:lang w:val="en-GB"/>
        </w:rPr>
        <w:t>toxic substances, increase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only if the NN-genotype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 xml:space="preserve">gene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CFTR 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 xml:space="preserve">is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present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by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 xml:space="preserve"> 42.30% (p&lt;0.05) compared to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controls, and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 xml:space="preserve">by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45.14% compared to the carrier 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Pr="000426F1">
        <w:rPr>
          <w:rFonts w:ascii="Times New Roman" w:hAnsi="Times New Roman"/>
          <w:sz w:val="28"/>
          <w:szCs w:val="28"/>
          <w:lang w:val="en-GB"/>
        </w:rPr>
        <w:t>N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M</w:t>
      </w:r>
      <w:r w:rsidRPr="000426F1">
        <w:rPr>
          <w:rFonts w:ascii="Times New Roman" w:hAnsi="Times New Roman"/>
          <w:sz w:val="28"/>
          <w:szCs w:val="28"/>
          <w:lang w:val="en-GB"/>
        </w:rPr>
        <w:t>-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g</w:t>
      </w:r>
      <w:r w:rsidRPr="000426F1">
        <w:rPr>
          <w:rFonts w:ascii="Times New Roman" w:hAnsi="Times New Roman"/>
          <w:sz w:val="28"/>
          <w:szCs w:val="28"/>
          <w:lang w:val="en-GB"/>
        </w:rPr>
        <w:t>enotyp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e</w:t>
      </w:r>
      <w:r w:rsidRPr="000426F1">
        <w:rPr>
          <w:rFonts w:ascii="Times New Roman" w:hAnsi="Times New Roman"/>
          <w:sz w:val="28"/>
          <w:szCs w:val="28"/>
          <w:lang w:val="en-GB"/>
        </w:rPr>
        <w:t>. The la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 does not cause similar changes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>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immune re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activity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and, in fact,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>promotes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limiting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immune response. Both genotypes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 xml:space="preserve">gene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CFTR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 xml:space="preserve">assist </w:t>
      </w:r>
      <w:proofErr w:type="spellStart"/>
      <w:r w:rsidR="003F3344" w:rsidRPr="000426F1">
        <w:rPr>
          <w:rFonts w:ascii="Times New Roman" w:hAnsi="Times New Roman"/>
          <w:sz w:val="28"/>
          <w:szCs w:val="28"/>
          <w:lang w:val="en-GB"/>
        </w:rPr>
        <w:t>deallergisation</w:t>
      </w:r>
      <w:proofErr w:type="spellEnd"/>
      <w:r w:rsidR="009C000F" w:rsidRPr="000426F1">
        <w:rPr>
          <w:rFonts w:ascii="Times New Roman" w:hAnsi="Times New Roman"/>
          <w:sz w:val="28"/>
          <w:szCs w:val="28"/>
          <w:lang w:val="en-GB"/>
        </w:rPr>
        <w:t xml:space="preserve"> 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9C000F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organism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of patients with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A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P, but 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 xml:space="preserve">more </w:t>
      </w:r>
      <w:r w:rsidRPr="000426F1">
        <w:rPr>
          <w:rFonts w:ascii="Times New Roman" w:hAnsi="Times New Roman"/>
          <w:sz w:val="28"/>
          <w:szCs w:val="28"/>
          <w:lang w:val="en-GB"/>
        </w:rPr>
        <w:t>pass</w:t>
      </w:r>
      <w:r w:rsidR="003F3344" w:rsidRPr="000426F1">
        <w:rPr>
          <w:rFonts w:ascii="Times New Roman" w:hAnsi="Times New Roman"/>
          <w:sz w:val="28"/>
          <w:szCs w:val="28"/>
          <w:lang w:val="en-GB"/>
        </w:rPr>
        <w:t>ive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7A3DB9" w:rsidRPr="000426F1">
        <w:rPr>
          <w:rFonts w:ascii="Times New Roman" w:hAnsi="Times New Roman"/>
          <w:sz w:val="28"/>
          <w:szCs w:val="28"/>
          <w:lang w:val="en-GB"/>
        </w:rPr>
        <w:t xml:space="preserve">inhibitor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of the immune system </w:t>
      </w:r>
      <w:r w:rsidR="007A3DB9" w:rsidRPr="000426F1">
        <w:rPr>
          <w:rFonts w:ascii="Times New Roman" w:hAnsi="Times New Roman"/>
          <w:sz w:val="28"/>
          <w:szCs w:val="28"/>
          <w:lang w:val="en-GB"/>
        </w:rPr>
        <w:t xml:space="preserve">hypersensitivity </w:t>
      </w:r>
      <w:r w:rsidRPr="000426F1">
        <w:rPr>
          <w:rFonts w:ascii="Times New Roman" w:hAnsi="Times New Roman"/>
          <w:sz w:val="28"/>
          <w:szCs w:val="28"/>
          <w:lang w:val="en-GB"/>
        </w:rPr>
        <w:t>is NN-genotype (</w:t>
      </w:r>
      <w:r w:rsidR="007A3DB9" w:rsidRPr="000426F1">
        <w:rPr>
          <w:rFonts w:ascii="Times New Roman" w:hAnsi="Times New Roman"/>
          <w:sz w:val="28"/>
          <w:szCs w:val="28"/>
          <w:lang w:val="en-GB"/>
        </w:rPr>
        <w:t>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24.39% (p&lt;0.05)) than NM-genotype.</w:t>
      </w:r>
    </w:p>
    <w:p w:rsidR="00614DD0" w:rsidRPr="000426F1" w:rsidRDefault="00614DD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In summary, it is worth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 xml:space="preserve">to </w:t>
      </w:r>
      <w:r w:rsidRPr="000426F1">
        <w:rPr>
          <w:rFonts w:ascii="Times New Roman" w:hAnsi="Times New Roman"/>
          <w:sz w:val="28"/>
          <w:szCs w:val="28"/>
          <w:lang w:val="en-GB"/>
        </w:rPr>
        <w:t>noti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>ce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that </w:t>
      </w:r>
      <w:r w:rsidR="00F27D48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carrier </w:t>
      </w:r>
      <w:r w:rsidR="00F27D48" w:rsidRPr="000426F1">
        <w:rPr>
          <w:rFonts w:ascii="Times New Roman" w:hAnsi="Times New Roman"/>
          <w:sz w:val="28"/>
          <w:szCs w:val="28"/>
          <w:lang w:val="en-GB"/>
        </w:rPr>
        <w:t>of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NN-genotype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 xml:space="preserve">of gene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CFTR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>promo</w:t>
      </w:r>
      <w:r w:rsidR="00F27D48" w:rsidRPr="000426F1">
        <w:rPr>
          <w:rFonts w:ascii="Times New Roman" w:hAnsi="Times New Roman"/>
          <w:sz w:val="28"/>
          <w:szCs w:val="28"/>
          <w:lang w:val="en-GB"/>
        </w:rPr>
        <w:t>tes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the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 xml:space="preserve">increase of </w:t>
      </w:r>
      <w:r w:rsidRPr="000426F1">
        <w:rPr>
          <w:rFonts w:ascii="Times New Roman" w:hAnsi="Times New Roman"/>
          <w:sz w:val="28"/>
          <w:szCs w:val="28"/>
          <w:lang w:val="en-GB"/>
        </w:rPr>
        <w:t>cellular re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>activity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 xml:space="preserve">level more </w:t>
      </w:r>
      <w:r w:rsidRPr="000426F1">
        <w:rPr>
          <w:rFonts w:ascii="Times New Roman" w:hAnsi="Times New Roman"/>
          <w:sz w:val="28"/>
          <w:szCs w:val="28"/>
          <w:lang w:val="en-GB"/>
        </w:rPr>
        <w:t>effective</w:t>
      </w:r>
      <w:r w:rsidR="00F27D48" w:rsidRPr="000426F1">
        <w:rPr>
          <w:rFonts w:ascii="Times New Roman" w:hAnsi="Times New Roman"/>
          <w:sz w:val="28"/>
          <w:szCs w:val="28"/>
          <w:lang w:val="en-GB"/>
        </w:rPr>
        <w:t>ly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than N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>M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-genotype. Along with </w:t>
      </w:r>
      <w:r w:rsidR="009E6650" w:rsidRPr="000426F1">
        <w:rPr>
          <w:rFonts w:ascii="Times New Roman" w:hAnsi="Times New Roman"/>
          <w:sz w:val="28"/>
          <w:szCs w:val="28"/>
          <w:lang w:val="en-GB"/>
        </w:rPr>
        <w:t xml:space="preserve">that, </w:t>
      </w:r>
      <w:r w:rsidR="00D96C45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9E6650" w:rsidRPr="000426F1">
        <w:rPr>
          <w:rFonts w:ascii="Times New Roman" w:hAnsi="Times New Roman"/>
          <w:sz w:val="28"/>
          <w:szCs w:val="28"/>
          <w:lang w:val="en-GB"/>
        </w:rPr>
        <w:t xml:space="preserve">developing of the immune system hyperactivity </w:t>
      </w:r>
      <w:r w:rsidR="00F27D48" w:rsidRPr="000426F1">
        <w:rPr>
          <w:rFonts w:ascii="Times New Roman" w:hAnsi="Times New Roman"/>
          <w:sz w:val="28"/>
          <w:szCs w:val="28"/>
          <w:lang w:val="en-GB"/>
        </w:rPr>
        <w:t xml:space="preserve">is </w:t>
      </w:r>
      <w:r w:rsidR="008834C3" w:rsidRPr="000426F1">
        <w:rPr>
          <w:rFonts w:ascii="Times New Roman" w:hAnsi="Times New Roman"/>
          <w:sz w:val="28"/>
          <w:szCs w:val="28"/>
          <w:lang w:val="en-GB"/>
        </w:rPr>
        <w:t>being limited with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F27D48" w:rsidRPr="000426F1">
        <w:rPr>
          <w:rFonts w:ascii="Times New Roman" w:hAnsi="Times New Roman"/>
          <w:sz w:val="28"/>
          <w:szCs w:val="28"/>
          <w:lang w:val="en-GB"/>
        </w:rPr>
        <w:t>bo</w:t>
      </w:r>
      <w:r w:rsidR="009E6650" w:rsidRPr="000426F1">
        <w:rPr>
          <w:rFonts w:ascii="Times New Roman" w:hAnsi="Times New Roman"/>
          <w:sz w:val="28"/>
          <w:szCs w:val="28"/>
          <w:lang w:val="en-GB"/>
        </w:rPr>
        <w:t>th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genotypes with a </w:t>
      </w:r>
      <w:r w:rsidR="008834C3" w:rsidRPr="000426F1">
        <w:rPr>
          <w:rFonts w:ascii="Times New Roman" w:hAnsi="Times New Roman"/>
          <w:sz w:val="28"/>
          <w:szCs w:val="28"/>
          <w:lang w:val="en-GB"/>
        </w:rPr>
        <w:t>significant advantage in this with</w:t>
      </w:r>
      <w:r w:rsidR="009E6650" w:rsidRPr="000426F1">
        <w:rPr>
          <w:rFonts w:ascii="Times New Roman" w:hAnsi="Times New Roman"/>
          <w:sz w:val="28"/>
          <w:szCs w:val="28"/>
          <w:lang w:val="en-GB"/>
        </w:rPr>
        <w:t xml:space="preserve"> NM-</w:t>
      </w:r>
      <w:r w:rsidRPr="000426F1">
        <w:rPr>
          <w:rFonts w:ascii="Times New Roman" w:hAnsi="Times New Roman"/>
          <w:sz w:val="28"/>
          <w:szCs w:val="28"/>
          <w:lang w:val="en-GB"/>
        </w:rPr>
        <w:t>genotype carriers.</w:t>
      </w:r>
    </w:p>
    <w:p w:rsidR="00614DD0" w:rsidRPr="000426F1" w:rsidRDefault="00614DD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The results of the study of cell reactivity </w:t>
      </w:r>
      <w:r w:rsidR="009E6650" w:rsidRPr="000426F1">
        <w:rPr>
          <w:rFonts w:ascii="Times New Roman" w:hAnsi="Times New Roman"/>
          <w:sz w:val="28"/>
          <w:szCs w:val="28"/>
          <w:lang w:val="en-GB"/>
        </w:rPr>
        <w:t xml:space="preserve">of organism 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patients </w:t>
      </w:r>
      <w:r w:rsidR="009E6650" w:rsidRPr="000426F1">
        <w:rPr>
          <w:rFonts w:ascii="Times New Roman" w:hAnsi="Times New Roman"/>
          <w:sz w:val="28"/>
          <w:szCs w:val="28"/>
          <w:lang w:val="en-GB"/>
        </w:rPr>
        <w:t xml:space="preserve">with AP based on PRSS1 (G365A) </w:t>
      </w:r>
      <w:r w:rsidRPr="000426F1">
        <w:rPr>
          <w:rFonts w:ascii="Times New Roman" w:hAnsi="Times New Roman"/>
          <w:sz w:val="28"/>
          <w:szCs w:val="28"/>
          <w:lang w:val="en-GB"/>
        </w:rPr>
        <w:t>gene polymorphism are shown in Table 2.</w:t>
      </w:r>
    </w:p>
    <w:p w:rsidR="00614DD0" w:rsidRPr="000426F1" w:rsidRDefault="00614DD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In </w:t>
      </w:r>
      <w:r w:rsidR="005A451F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E35661" w:rsidRPr="000426F1">
        <w:rPr>
          <w:rFonts w:ascii="Times New Roman" w:hAnsi="Times New Roman"/>
          <w:sz w:val="28"/>
          <w:szCs w:val="28"/>
          <w:lang w:val="en-GB"/>
        </w:rPr>
        <w:t>patients with AP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carriers</w:t>
      </w:r>
      <w:r w:rsidR="005A451F" w:rsidRPr="000426F1">
        <w:rPr>
          <w:rFonts w:ascii="Times New Roman" w:hAnsi="Times New Roman"/>
          <w:sz w:val="28"/>
          <w:szCs w:val="28"/>
          <w:lang w:val="en-GB"/>
        </w:rPr>
        <w:t xml:space="preserve"> 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GA-</w:t>
      </w:r>
      <w:r w:rsidR="005A451F" w:rsidRPr="000426F1">
        <w:rPr>
          <w:rFonts w:ascii="Times New Roman" w:hAnsi="Times New Roman"/>
          <w:sz w:val="28"/>
          <w:szCs w:val="28"/>
          <w:lang w:val="en-GB"/>
        </w:rPr>
        <w:t xml:space="preserve">genotype 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gene PRSS1, compared with the GG-genotype, there are higher levels of </w:t>
      </w:r>
      <w:r w:rsidR="005A451F" w:rsidRPr="000426F1">
        <w:rPr>
          <w:rFonts w:ascii="Times New Roman" w:hAnsi="Times New Roman"/>
          <w:sz w:val="28"/>
          <w:szCs w:val="28"/>
          <w:lang w:val="en-GB"/>
        </w:rPr>
        <w:t>LII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: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Kalf-</w:t>
      </w:r>
      <w:r w:rsidR="005A451F" w:rsidRPr="000426F1">
        <w:rPr>
          <w:rFonts w:ascii="Times New Roman" w:hAnsi="Times New Roman"/>
          <w:sz w:val="28"/>
          <w:szCs w:val="28"/>
          <w:lang w:val="en-GB"/>
        </w:rPr>
        <w:t>Kalif</w:t>
      </w:r>
      <w:proofErr w:type="spellEnd"/>
      <w:r w:rsidR="005A451F" w:rsidRPr="000426F1">
        <w:rPr>
          <w:rFonts w:ascii="Times New Roman" w:hAnsi="Times New Roman"/>
          <w:sz w:val="28"/>
          <w:szCs w:val="28"/>
          <w:lang w:val="en-GB"/>
        </w:rPr>
        <w:t xml:space="preserve"> LII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3.72 times (p&lt;0.001), Re</w:t>
      </w:r>
      <w:r w:rsidR="00136F82" w:rsidRPr="000426F1">
        <w:rPr>
          <w:rFonts w:ascii="Times New Roman" w:hAnsi="Times New Roman"/>
          <w:sz w:val="28"/>
          <w:szCs w:val="28"/>
          <w:lang w:val="en-GB"/>
        </w:rPr>
        <w:t>i</w:t>
      </w:r>
      <w:r w:rsidRPr="000426F1">
        <w:rPr>
          <w:rFonts w:ascii="Times New Roman" w:hAnsi="Times New Roman"/>
          <w:sz w:val="28"/>
          <w:szCs w:val="28"/>
          <w:lang w:val="en-GB"/>
        </w:rPr>
        <w:t>s</w:t>
      </w:r>
      <w:r w:rsidR="005A451F" w:rsidRPr="000426F1">
        <w:rPr>
          <w:rFonts w:ascii="Times New Roman" w:hAnsi="Times New Roman"/>
          <w:sz w:val="28"/>
          <w:szCs w:val="28"/>
          <w:lang w:val="en-GB"/>
        </w:rPr>
        <w:t xml:space="preserve"> LII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2.59 times (p&lt;0.001), </w:t>
      </w:r>
      <w:proofErr w:type="spellStart"/>
      <w:r w:rsidR="005A451F" w:rsidRPr="000426F1">
        <w:rPr>
          <w:rFonts w:ascii="Times New Roman" w:hAnsi="Times New Roman"/>
          <w:sz w:val="28"/>
          <w:szCs w:val="28"/>
          <w:lang w:val="en-GB"/>
        </w:rPr>
        <w:t>Ostrovsky’s</w:t>
      </w:r>
      <w:proofErr w:type="spellEnd"/>
      <w:r w:rsidR="005A451F" w:rsidRPr="000426F1">
        <w:rPr>
          <w:rFonts w:ascii="Times New Roman" w:hAnsi="Times New Roman"/>
          <w:sz w:val="28"/>
          <w:szCs w:val="28"/>
          <w:lang w:val="en-GB"/>
        </w:rPr>
        <w:t xml:space="preserve"> modification LII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3.0 times (p&lt;0.001); </w:t>
      </w:r>
      <w:r w:rsidR="005A451F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>growth</w:t>
      </w:r>
      <w:r w:rsidR="005A451F" w:rsidRPr="000426F1">
        <w:rPr>
          <w:rFonts w:ascii="Times New Roman" w:hAnsi="Times New Roman"/>
          <w:sz w:val="28"/>
          <w:szCs w:val="28"/>
          <w:lang w:val="en-GB"/>
        </w:rPr>
        <w:t xml:space="preserve"> of </w:t>
      </w:r>
      <w:proofErr w:type="spellStart"/>
      <w:r w:rsidR="005A451F" w:rsidRPr="000426F1">
        <w:rPr>
          <w:rFonts w:ascii="Times New Roman" w:hAnsi="Times New Roman"/>
          <w:sz w:val="28"/>
          <w:szCs w:val="28"/>
          <w:lang w:val="en-GB"/>
        </w:rPr>
        <w:t>Vasilyev</w:t>
      </w:r>
      <w:proofErr w:type="spellEnd"/>
      <w:r w:rsidR="005A451F" w:rsidRPr="000426F1">
        <w:rPr>
          <w:rFonts w:ascii="Times New Roman" w:hAnsi="Times New Roman"/>
          <w:sz w:val="28"/>
          <w:szCs w:val="28"/>
          <w:lang w:val="en-GB"/>
        </w:rPr>
        <w:t xml:space="preserve"> HII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10.38 times (p&lt;0.001)</w:t>
      </w:r>
      <w:r w:rsidR="005A451F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5A451F" w:rsidRPr="000426F1">
        <w:rPr>
          <w:rFonts w:ascii="Times New Roman" w:hAnsi="Times New Roman"/>
          <w:sz w:val="28"/>
          <w:szCs w:val="28"/>
          <w:lang w:val="en-GB"/>
        </w:rPr>
        <w:t>CIED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6.54 times (p&lt;0.01), </w:t>
      </w:r>
      <w:r w:rsidR="00921DB2" w:rsidRPr="000426F1">
        <w:rPr>
          <w:rFonts w:ascii="Times New Roman" w:hAnsi="Times New Roman"/>
          <w:sz w:val="28"/>
          <w:szCs w:val="28"/>
          <w:lang w:val="en-GB"/>
        </w:rPr>
        <w:t>CSI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7.29 times (p&lt;0.01)</w:t>
      </w:r>
      <w:r w:rsidR="00E35661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index NM</w:t>
      </w:r>
      <w:r w:rsidR="00DE1D2E" w:rsidRPr="000426F1">
        <w:rPr>
          <w:rFonts w:ascii="Times New Roman" w:hAnsi="Times New Roman"/>
          <w:sz w:val="28"/>
          <w:szCs w:val="28"/>
          <w:lang w:val="en-GB"/>
        </w:rPr>
        <w:t>R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4 times (p&lt;0.001), LM</w:t>
      </w:r>
      <w:r w:rsidR="00DE1D2E" w:rsidRPr="000426F1">
        <w:rPr>
          <w:rFonts w:ascii="Times New Roman" w:hAnsi="Times New Roman"/>
          <w:sz w:val="28"/>
          <w:szCs w:val="28"/>
          <w:lang w:val="en-GB"/>
        </w:rPr>
        <w:t>R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lastRenderedPageBreak/>
        <w:t>index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4B0FE6">
        <w:rPr>
          <w:rFonts w:ascii="Times New Roman" w:hAnsi="Times New Roman"/>
          <w:sz w:val="28"/>
          <w:szCs w:val="28"/>
          <w:lang w:val="en-GB"/>
        </w:rPr>
        <w:t>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9</w:t>
      </w:r>
      <w:r w:rsidR="002D2DA0" w:rsidRPr="000426F1">
        <w:rPr>
          <w:rFonts w:ascii="Times New Roman" w:hAnsi="Times New Roman"/>
          <w:sz w:val="28"/>
          <w:szCs w:val="28"/>
          <w:lang w:val="en-GB"/>
        </w:rPr>
        <w:t>.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17%, </w:t>
      </w:r>
      <w:r w:rsidR="00DE1D2E" w:rsidRPr="000426F1">
        <w:rPr>
          <w:rFonts w:ascii="Times New Roman" w:hAnsi="Times New Roman"/>
          <w:sz w:val="28"/>
          <w:szCs w:val="28"/>
          <w:lang w:val="en-GB"/>
        </w:rPr>
        <w:t xml:space="preserve">that </w:t>
      </w:r>
      <w:r w:rsidRPr="000426F1">
        <w:rPr>
          <w:rFonts w:ascii="Times New Roman" w:hAnsi="Times New Roman"/>
          <w:sz w:val="28"/>
          <w:szCs w:val="28"/>
          <w:lang w:val="en-GB"/>
        </w:rPr>
        <w:t>indicat</w:t>
      </w:r>
      <w:r w:rsidR="00DE1D2E" w:rsidRPr="000426F1">
        <w:rPr>
          <w:rFonts w:ascii="Times New Roman" w:hAnsi="Times New Roman"/>
          <w:sz w:val="28"/>
          <w:szCs w:val="28"/>
          <w:lang w:val="en-GB"/>
        </w:rPr>
        <w:t>es at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the formation </w:t>
      </w:r>
      <w:r w:rsidR="004B0FE6" w:rsidRPr="000426F1">
        <w:rPr>
          <w:rFonts w:ascii="Times New Roman" w:hAnsi="Times New Roman"/>
          <w:sz w:val="28"/>
          <w:szCs w:val="28"/>
          <w:lang w:val="en-GB"/>
        </w:rPr>
        <w:t xml:space="preserve">of higher degree </w:t>
      </w:r>
      <w:proofErr w:type="spellStart"/>
      <w:r w:rsidR="004B0FE6" w:rsidRPr="000426F1">
        <w:rPr>
          <w:rFonts w:ascii="Times New Roman" w:hAnsi="Times New Roman"/>
          <w:sz w:val="28"/>
          <w:szCs w:val="28"/>
          <w:lang w:val="en-GB"/>
        </w:rPr>
        <w:t>exo</w:t>
      </w:r>
      <w:proofErr w:type="spellEnd"/>
      <w:r w:rsidR="004B0FE6" w:rsidRPr="000426F1">
        <w:rPr>
          <w:rFonts w:ascii="Times New Roman" w:hAnsi="Times New Roman"/>
          <w:sz w:val="28"/>
          <w:szCs w:val="28"/>
          <w:lang w:val="en-GB"/>
        </w:rPr>
        <w:t xml:space="preserve">- and </w:t>
      </w:r>
      <w:proofErr w:type="spellStart"/>
      <w:r w:rsidR="004B0FE6" w:rsidRPr="000426F1">
        <w:rPr>
          <w:rFonts w:ascii="Times New Roman" w:hAnsi="Times New Roman"/>
          <w:sz w:val="28"/>
          <w:szCs w:val="28"/>
          <w:lang w:val="en-GB"/>
        </w:rPr>
        <w:t>endointoxication</w:t>
      </w:r>
      <w:proofErr w:type="spellEnd"/>
      <w:r w:rsidR="004B0FE6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4B0FE6">
        <w:rPr>
          <w:rFonts w:ascii="Times New Roman" w:hAnsi="Times New Roman"/>
          <w:sz w:val="28"/>
          <w:szCs w:val="28"/>
          <w:lang w:val="en-GB"/>
        </w:rPr>
        <w:t xml:space="preserve">in the </w:t>
      </w:r>
      <w:r w:rsidRPr="000426F1">
        <w:rPr>
          <w:rFonts w:ascii="Times New Roman" w:hAnsi="Times New Roman"/>
          <w:sz w:val="28"/>
          <w:szCs w:val="28"/>
          <w:lang w:val="en-GB"/>
        </w:rPr>
        <w:t>GA-genotype carriers of the gene PRSS1.</w:t>
      </w:r>
    </w:p>
    <w:p w:rsidR="00614DD0" w:rsidRPr="000426F1" w:rsidRDefault="000426F1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The</w:t>
      </w:r>
      <w:r w:rsidR="008834C3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984CD2">
        <w:rPr>
          <w:rFonts w:ascii="Times New Roman" w:hAnsi="Times New Roman"/>
          <w:sz w:val="28"/>
          <w:szCs w:val="28"/>
          <w:lang w:val="en-GB"/>
        </w:rPr>
        <w:t>IRI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in carriers of the </w:t>
      </w:r>
      <w:r w:rsidR="00AD2845" w:rsidRPr="000426F1">
        <w:rPr>
          <w:rFonts w:ascii="Times New Roman" w:hAnsi="Times New Roman"/>
          <w:sz w:val="28"/>
          <w:szCs w:val="28"/>
          <w:lang w:val="en-GB"/>
        </w:rPr>
        <w:t xml:space="preserve">GA-genotype of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gene PRSS1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patients </w:t>
      </w:r>
      <w:r w:rsidR="00136F82" w:rsidRPr="000426F1">
        <w:rPr>
          <w:rFonts w:ascii="Times New Roman" w:hAnsi="Times New Roman"/>
          <w:sz w:val="28"/>
          <w:szCs w:val="28"/>
          <w:lang w:val="en-GB"/>
        </w:rPr>
        <w:t>with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D2845" w:rsidRPr="000426F1">
        <w:rPr>
          <w:rFonts w:ascii="Times New Roman" w:hAnsi="Times New Roman"/>
          <w:sz w:val="28"/>
          <w:szCs w:val="28"/>
          <w:lang w:val="en-GB"/>
        </w:rPr>
        <w:t>A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P</w:t>
      </w:r>
      <w:r w:rsidR="00E35661" w:rsidRPr="000426F1">
        <w:rPr>
          <w:rFonts w:ascii="Times New Roman" w:hAnsi="Times New Roman"/>
          <w:sz w:val="28"/>
          <w:szCs w:val="28"/>
          <w:lang w:val="en-GB"/>
        </w:rPr>
        <w:t>,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was </w:t>
      </w:r>
      <w:r w:rsidR="00E35661" w:rsidRPr="000426F1">
        <w:rPr>
          <w:rFonts w:ascii="Times New Roman" w:hAnsi="Times New Roman"/>
          <w:sz w:val="28"/>
          <w:szCs w:val="28"/>
          <w:lang w:val="en-GB"/>
        </w:rPr>
        <w:t xml:space="preserve">by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20.48% higher than in carriers of </w:t>
      </w:r>
      <w:r w:rsidR="00E35661" w:rsidRPr="000426F1">
        <w:rPr>
          <w:rFonts w:ascii="Times New Roman" w:hAnsi="Times New Roman"/>
          <w:sz w:val="28"/>
          <w:szCs w:val="28"/>
          <w:lang w:val="en-GB"/>
        </w:rPr>
        <w:t>GG-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genotype, 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>while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, as in the last 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 xml:space="preserve">one the </w:t>
      </w:r>
      <w:r w:rsidR="00984CD2">
        <w:rPr>
          <w:rFonts w:ascii="Times New Roman" w:hAnsi="Times New Roman"/>
          <w:sz w:val="28"/>
          <w:szCs w:val="28"/>
          <w:lang w:val="en-GB"/>
        </w:rPr>
        <w:t>AI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>on the contrary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, was 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 xml:space="preserve">by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70% higher (p&lt;0.01). That is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>,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GA-genotype 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>h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a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>s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 xml:space="preserve">a more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positive effect on the immune system, limiting the development of </w:t>
      </w:r>
      <w:r w:rsidR="008834C3" w:rsidRPr="000426F1">
        <w:rPr>
          <w:rFonts w:ascii="Times New Roman" w:hAnsi="Times New Roman"/>
          <w:sz w:val="28"/>
          <w:szCs w:val="28"/>
          <w:lang w:val="en-GB"/>
        </w:rPr>
        <w:t>its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hypersensitivity to antigens 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 xml:space="preserve">which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circulat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>e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in the body of patients with </w:t>
      </w:r>
      <w:r w:rsidR="00AD2845" w:rsidRPr="000426F1">
        <w:rPr>
          <w:rFonts w:ascii="Times New Roman" w:hAnsi="Times New Roman"/>
          <w:sz w:val="28"/>
          <w:szCs w:val="28"/>
          <w:lang w:val="en-GB"/>
        </w:rPr>
        <w:t>A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P</w:t>
      </w:r>
      <w:r w:rsidR="00007CA3" w:rsidRPr="000426F1">
        <w:rPr>
          <w:rFonts w:ascii="Times New Roman" w:hAnsi="Times New Roman"/>
          <w:sz w:val="28"/>
          <w:szCs w:val="28"/>
          <w:lang w:val="en-GB"/>
        </w:rPr>
        <w:t>,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than GG-genotype.</w:t>
      </w:r>
    </w:p>
    <w:p w:rsidR="00614DD0" w:rsidRPr="000426F1" w:rsidRDefault="00614DD0" w:rsidP="000426F1">
      <w:pPr>
        <w:spacing w:after="0" w:line="360" w:lineRule="auto"/>
        <w:ind w:firstLine="851"/>
        <w:jc w:val="right"/>
        <w:rPr>
          <w:rFonts w:ascii="Times New Roman" w:hAnsi="Times New Roman"/>
          <w:i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Table 2</w:t>
      </w:r>
    </w:p>
    <w:p w:rsidR="00614DD0" w:rsidRPr="000426F1" w:rsidRDefault="000B3116" w:rsidP="000426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C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ell</w:t>
      </w:r>
      <w:r w:rsidRPr="000426F1">
        <w:rPr>
          <w:rFonts w:ascii="Times New Roman" w:hAnsi="Times New Roman"/>
          <w:sz w:val="28"/>
          <w:szCs w:val="28"/>
          <w:lang w:val="en-GB"/>
        </w:rPr>
        <w:t>ular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reactivity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level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in patients with acute pancreatitis based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on 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 xml:space="preserve">polymorphic variants of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gene PRSS1 (G365A)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835"/>
        <w:gridCol w:w="1134"/>
        <w:gridCol w:w="1984"/>
        <w:gridCol w:w="3119"/>
      </w:tblGrid>
      <w:tr w:rsidR="003F1044" w:rsidRPr="000426F1" w:rsidTr="003F1044">
        <w:tc>
          <w:tcPr>
            <w:tcW w:w="534" w:type="dxa"/>
            <w:vMerge w:val="restart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Paramet</w:t>
            </w:r>
            <w:r w:rsidR="00911380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er</w:t>
            </w:r>
          </w:p>
        </w:tc>
        <w:tc>
          <w:tcPr>
            <w:tcW w:w="1134" w:type="dxa"/>
            <w:vMerge w:val="restart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Control group, n=40</w:t>
            </w:r>
          </w:p>
        </w:tc>
        <w:tc>
          <w:tcPr>
            <w:tcW w:w="5103" w:type="dxa"/>
            <w:gridSpan w:val="2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Genotype of gene PRSS1, n=123</w:t>
            </w:r>
          </w:p>
        </w:tc>
      </w:tr>
      <w:tr w:rsidR="00A85EF6" w:rsidRPr="000426F1" w:rsidTr="003F1044">
        <w:tc>
          <w:tcPr>
            <w:tcW w:w="534" w:type="dxa"/>
            <w:vMerge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vMerge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GG, n=117</w:t>
            </w:r>
          </w:p>
        </w:tc>
        <w:tc>
          <w:tcPr>
            <w:tcW w:w="3119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GA, n=6</w:t>
            </w:r>
          </w:p>
        </w:tc>
      </w:tr>
      <w:tr w:rsidR="007A0262" w:rsidRPr="000426F1" w:rsidTr="003F1044">
        <w:trPr>
          <w:trHeight w:val="332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Leukocyte index of intoxication according to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Kalf-Kalif</w:t>
            </w:r>
            <w:proofErr w:type="spellEnd"/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04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92±0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67;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48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00±3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41;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GG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</w:tr>
      <w:tr w:rsidR="007A0262" w:rsidRPr="000426F1" w:rsidTr="003F1044">
        <w:trPr>
          <w:trHeight w:val="265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Leukocyte index of intoxication according to</w:t>
            </w:r>
            <w:r w:rsidRPr="000426F1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 xml:space="preserve"> Reis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58±0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24;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97;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GG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</w:tr>
      <w:tr w:rsidR="007A0262" w:rsidRPr="000426F1" w:rsidTr="003F1044">
        <w:trPr>
          <w:trHeight w:val="341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Leukocyte index of intoxication according to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Ostrovsky’s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modification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64±0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43±0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23;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30±1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21;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GG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</w:tr>
      <w:tr w:rsidR="007A0262" w:rsidRPr="000426F1" w:rsidTr="003F1044">
        <w:trPr>
          <w:trHeight w:val="546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hematological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intoxication index according to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Vasilyev</w:t>
            </w:r>
            <w:proofErr w:type="spellEnd"/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008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85±2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72;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348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48±17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92;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GG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</w:tr>
      <w:tr w:rsidR="007A0262" w:rsidRPr="000426F1" w:rsidTr="003F1044">
        <w:trPr>
          <w:trHeight w:val="555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Core index of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endotoxicosis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degree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04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07;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65;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GG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7A0262" w:rsidRPr="000426F1" w:rsidTr="003F1044">
        <w:trPr>
          <w:trHeight w:val="423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Core shift index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009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38±0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06;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58;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GG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7A0262" w:rsidRPr="000426F1" w:rsidTr="003F1044">
        <w:trPr>
          <w:trHeight w:val="557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Neutrophil/monocyte ratio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77±1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57;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00±5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08;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GG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</w:tr>
      <w:tr w:rsidR="007A0262" w:rsidRPr="000426F1" w:rsidTr="003F1044">
        <w:trPr>
          <w:trHeight w:val="567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Lymphocyte/monocyte ratio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58±0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64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72;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</w:tr>
      <w:tr w:rsidR="007A0262" w:rsidRPr="000426F1" w:rsidTr="003F1044">
        <w:trPr>
          <w:trHeight w:val="293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984CD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Immun</w:t>
            </w:r>
            <w:r w:rsidR="00984CD2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 xml:space="preserve">e </w:t>
            </w: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reactivity index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98±0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69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87;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</w:tr>
      <w:tr w:rsidR="007A0262" w:rsidRPr="000426F1" w:rsidTr="003F1044">
        <w:trPr>
          <w:trHeight w:val="369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2835" w:type="dxa"/>
            <w:vAlign w:val="center"/>
          </w:tcPr>
          <w:p w:rsidR="007A0262" w:rsidRPr="000426F1" w:rsidRDefault="000426F1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Allergisation</w:t>
            </w:r>
            <w:r w:rsidR="007A0262"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 xml:space="preserve"> index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79±0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03;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02;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GG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</w:tbl>
    <w:p w:rsidR="00A85EF6" w:rsidRPr="000426F1" w:rsidRDefault="003F1044" w:rsidP="000426F1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0426F1">
        <w:rPr>
          <w:rFonts w:ascii="Times New Roman" w:hAnsi="Times New Roman"/>
          <w:sz w:val="24"/>
          <w:szCs w:val="24"/>
          <w:lang w:val="en-GB"/>
        </w:rPr>
        <w:t>Notes.</w:t>
      </w:r>
      <w:proofErr w:type="gramEnd"/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0426F1">
        <w:rPr>
          <w:rFonts w:ascii="Times New Roman" w:hAnsi="Times New Roman"/>
          <w:sz w:val="24"/>
          <w:szCs w:val="24"/>
          <w:lang w:val="en-GB"/>
        </w:rPr>
        <w:t>p</w:t>
      </w:r>
      <w:r w:rsidRPr="000426F1">
        <w:rPr>
          <w:rFonts w:ascii="Times New Roman" w:hAnsi="Times New Roman"/>
          <w:sz w:val="24"/>
          <w:szCs w:val="24"/>
          <w:vertAlign w:val="subscript"/>
          <w:lang w:val="en-GB"/>
        </w:rPr>
        <w:t>c</w:t>
      </w:r>
      <w:proofErr w:type="gramEnd"/>
      <w:r w:rsidR="002D2310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 —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reliability of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indexes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difference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in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 xml:space="preserve">comparison 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with control group; </w:t>
      </w:r>
      <w:proofErr w:type="spellStart"/>
      <w:r w:rsidRPr="000426F1">
        <w:rPr>
          <w:rFonts w:ascii="Times New Roman" w:hAnsi="Times New Roman"/>
          <w:sz w:val="24"/>
          <w:szCs w:val="24"/>
          <w:lang w:val="en-GB"/>
        </w:rPr>
        <w:t>p</w:t>
      </w:r>
      <w:r w:rsidRPr="000426F1">
        <w:rPr>
          <w:rFonts w:ascii="Times New Roman" w:hAnsi="Times New Roman"/>
          <w:sz w:val="24"/>
          <w:szCs w:val="24"/>
          <w:vertAlign w:val="subscript"/>
          <w:lang w:val="en-GB"/>
        </w:rPr>
        <w:t>GG</w:t>
      </w:r>
      <w:proofErr w:type="spellEnd"/>
      <w:r w:rsidR="002D2310">
        <w:rPr>
          <w:rFonts w:ascii="Times New Roman" w:hAnsi="Times New Roman"/>
          <w:sz w:val="24"/>
          <w:szCs w:val="24"/>
          <w:lang w:val="en-GB"/>
        </w:rPr>
        <w:t xml:space="preserve"> —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reliability of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indexes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difference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in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 xml:space="preserve">comparison </w:t>
      </w:r>
      <w:r w:rsidRPr="000426F1">
        <w:rPr>
          <w:rFonts w:ascii="Times New Roman" w:hAnsi="Times New Roman"/>
          <w:sz w:val="24"/>
          <w:szCs w:val="24"/>
          <w:lang w:val="en-GB"/>
        </w:rPr>
        <w:t>with carriers of GG-genotype.</w:t>
      </w:r>
    </w:p>
    <w:p w:rsidR="00A85EF6" w:rsidRPr="000426F1" w:rsidRDefault="00A85EF6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614DD0" w:rsidRPr="000426F1" w:rsidRDefault="00614DD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lastRenderedPageBreak/>
        <w:t xml:space="preserve">Thus, in patients </w:t>
      </w:r>
      <w:r w:rsidR="0038455D" w:rsidRPr="000426F1">
        <w:rPr>
          <w:rFonts w:ascii="Times New Roman" w:hAnsi="Times New Roman"/>
          <w:sz w:val="28"/>
          <w:szCs w:val="28"/>
          <w:lang w:val="en-GB"/>
        </w:rPr>
        <w:t>with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38455D" w:rsidRPr="000426F1">
        <w:rPr>
          <w:rFonts w:ascii="Times New Roman" w:hAnsi="Times New Roman"/>
          <w:sz w:val="28"/>
          <w:szCs w:val="28"/>
          <w:lang w:val="en-GB"/>
        </w:rPr>
        <w:t>A</w:t>
      </w:r>
      <w:r w:rsidRPr="000426F1">
        <w:rPr>
          <w:rFonts w:ascii="Times New Roman" w:hAnsi="Times New Roman"/>
          <w:sz w:val="28"/>
          <w:szCs w:val="28"/>
          <w:lang w:val="en-GB"/>
        </w:rPr>
        <w:t>P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GA-genoty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>pe carriers there is a "better"</w:t>
      </w:r>
      <w:r w:rsidR="0038455D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>cell</w:t>
      </w:r>
      <w:r w:rsidR="0038455D" w:rsidRPr="000426F1">
        <w:rPr>
          <w:rFonts w:ascii="Times New Roman" w:hAnsi="Times New Roman"/>
          <w:sz w:val="28"/>
          <w:szCs w:val="28"/>
          <w:lang w:val="en-GB"/>
        </w:rPr>
        <w:t>ular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reactivity </w:t>
      </w:r>
      <w:r w:rsidR="0038455D" w:rsidRPr="000426F1">
        <w:rPr>
          <w:rFonts w:ascii="Times New Roman" w:hAnsi="Times New Roman"/>
          <w:sz w:val="28"/>
          <w:szCs w:val="28"/>
          <w:lang w:val="en-GB"/>
        </w:rPr>
        <w:t>increasing as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response to exogenous (bacterial toxins) and endogenous (breakdown products </w:t>
      </w:r>
      <w:r w:rsidR="0009129B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="0038455D" w:rsidRPr="000426F1">
        <w:rPr>
          <w:rFonts w:ascii="Times New Roman" w:hAnsi="Times New Roman"/>
          <w:sz w:val="28"/>
          <w:szCs w:val="28"/>
          <w:lang w:val="en-GB"/>
        </w:rPr>
        <w:t>own cells</w:t>
      </w:r>
      <w:r w:rsidRPr="000426F1">
        <w:rPr>
          <w:rFonts w:ascii="Times New Roman" w:hAnsi="Times New Roman"/>
          <w:sz w:val="28"/>
          <w:szCs w:val="28"/>
          <w:lang w:val="en-GB"/>
        </w:rPr>
        <w:t>) toxic substances and greatly limited the development of allergic reactions.</w:t>
      </w:r>
    </w:p>
    <w:p w:rsidR="00614DD0" w:rsidRPr="000426F1" w:rsidRDefault="0009129B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C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ell</w:t>
      </w:r>
      <w:r w:rsidRPr="000426F1">
        <w:rPr>
          <w:rFonts w:ascii="Times New Roman" w:hAnsi="Times New Roman"/>
          <w:sz w:val="28"/>
          <w:szCs w:val="28"/>
          <w:lang w:val="en-GB"/>
        </w:rPr>
        <w:t>ular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reactivity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level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organism of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patients with </w:t>
      </w:r>
      <w:r w:rsidRPr="000426F1">
        <w:rPr>
          <w:rFonts w:ascii="Times New Roman" w:hAnsi="Times New Roman"/>
          <w:sz w:val="28"/>
          <w:szCs w:val="28"/>
          <w:lang w:val="en-GB"/>
        </w:rPr>
        <w:t>A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P depending on the polymorphic variants of the gene IL-4 (C-590T) are presented in Table 3.</w:t>
      </w:r>
    </w:p>
    <w:p w:rsidR="00614DD0" w:rsidRPr="000426F1" w:rsidRDefault="00614DD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Polymorphism of </w:t>
      </w:r>
      <w:r w:rsidR="0009129B" w:rsidRPr="000426F1">
        <w:rPr>
          <w:rFonts w:ascii="Times New Roman" w:hAnsi="Times New Roman"/>
          <w:sz w:val="28"/>
          <w:szCs w:val="28"/>
          <w:lang w:val="en-GB"/>
        </w:rPr>
        <w:t xml:space="preserve">gene 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>IL-4 affects</w:t>
      </w:r>
      <w:r w:rsidR="0009129B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>the cell</w:t>
      </w:r>
      <w:r w:rsidR="00984CD2">
        <w:rPr>
          <w:rFonts w:ascii="Times New Roman" w:hAnsi="Times New Roman"/>
          <w:sz w:val="28"/>
          <w:szCs w:val="28"/>
          <w:lang w:val="en-GB"/>
        </w:rPr>
        <w:t>ular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reactivity </w:t>
      </w:r>
      <w:r w:rsidR="0009129B" w:rsidRPr="000426F1">
        <w:rPr>
          <w:rFonts w:ascii="Times New Roman" w:hAnsi="Times New Roman"/>
          <w:sz w:val="28"/>
          <w:szCs w:val="28"/>
          <w:lang w:val="en-GB"/>
        </w:rPr>
        <w:t>level of the organism 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patients </w:t>
      </w:r>
      <w:r w:rsidR="0009129B" w:rsidRPr="000426F1">
        <w:rPr>
          <w:rFonts w:ascii="Times New Roman" w:hAnsi="Times New Roman"/>
          <w:sz w:val="28"/>
          <w:szCs w:val="28"/>
          <w:lang w:val="en-GB"/>
        </w:rPr>
        <w:t>with A</w:t>
      </w:r>
      <w:r w:rsidRPr="000426F1">
        <w:rPr>
          <w:rFonts w:ascii="Times New Roman" w:hAnsi="Times New Roman"/>
          <w:sz w:val="28"/>
          <w:szCs w:val="28"/>
          <w:lang w:val="en-GB"/>
        </w:rPr>
        <w:t>P and development of intoxication symptoms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 xml:space="preserve"> in different ways</w:t>
      </w:r>
      <w:r w:rsidRPr="000426F1">
        <w:rPr>
          <w:rFonts w:ascii="Times New Roman" w:hAnsi="Times New Roman"/>
          <w:sz w:val="28"/>
          <w:szCs w:val="28"/>
          <w:lang w:val="en-GB"/>
        </w:rPr>
        <w:t>.</w:t>
      </w:r>
    </w:p>
    <w:p w:rsidR="00614DD0" w:rsidRPr="000426F1" w:rsidRDefault="00614DD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So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 xml:space="preserve">in </w:t>
      </w:r>
      <w:r w:rsidRPr="000426F1">
        <w:rPr>
          <w:rFonts w:ascii="Times New Roman" w:hAnsi="Times New Roman"/>
          <w:sz w:val="28"/>
          <w:szCs w:val="28"/>
          <w:lang w:val="en-GB"/>
        </w:rPr>
        <w:t>the T-allele carriers there are higher levels of cell</w:t>
      </w:r>
      <w:r w:rsidR="00984CD2">
        <w:rPr>
          <w:rFonts w:ascii="Times New Roman" w:hAnsi="Times New Roman"/>
          <w:sz w:val="28"/>
          <w:szCs w:val="28"/>
          <w:lang w:val="en-GB"/>
        </w:rPr>
        <w:t>ular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reactivity 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 xml:space="preserve">of organism in 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>accordance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>with LII data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: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Kalf-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>K</w:t>
      </w:r>
      <w:r w:rsidRPr="000426F1">
        <w:rPr>
          <w:rFonts w:ascii="Times New Roman" w:hAnsi="Times New Roman"/>
          <w:sz w:val="28"/>
          <w:szCs w:val="28"/>
          <w:lang w:val="en-GB"/>
        </w:rPr>
        <w:t>alif</w:t>
      </w:r>
      <w:proofErr w:type="spellEnd"/>
      <w:r w:rsidR="00984CD2">
        <w:rPr>
          <w:rFonts w:ascii="Times New Roman" w:hAnsi="Times New Roman"/>
          <w:sz w:val="28"/>
          <w:szCs w:val="28"/>
          <w:lang w:val="en-GB"/>
        </w:rPr>
        <w:t xml:space="preserve"> LII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 xml:space="preserve">by </w:t>
      </w:r>
      <w:r w:rsidRPr="000426F1">
        <w:rPr>
          <w:rFonts w:ascii="Times New Roman" w:hAnsi="Times New Roman"/>
          <w:sz w:val="28"/>
          <w:szCs w:val="28"/>
          <w:lang w:val="en-GB"/>
        </w:rPr>
        <w:t>2.1% (CT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>genotype) and 67.59% (</w:t>
      </w:r>
      <w:r w:rsidR="00A57544" w:rsidRPr="000426F1">
        <w:rPr>
          <w:rFonts w:ascii="Times New Roman" w:hAnsi="Times New Roman"/>
          <w:sz w:val="28"/>
          <w:szCs w:val="28"/>
          <w:lang w:val="en-GB"/>
        </w:rPr>
        <w:t>p</w:t>
      </w:r>
      <w:r w:rsidRPr="000426F1">
        <w:rPr>
          <w:rFonts w:ascii="Times New Roman" w:hAnsi="Times New Roman"/>
          <w:sz w:val="28"/>
          <w:szCs w:val="28"/>
          <w:lang w:val="en-GB"/>
        </w:rPr>
        <w:t>&lt;0.01) (TT-genotype), Re</w:t>
      </w:r>
      <w:r w:rsidR="00984CD2">
        <w:rPr>
          <w:rFonts w:ascii="Times New Roman" w:hAnsi="Times New Roman"/>
          <w:sz w:val="28"/>
          <w:szCs w:val="28"/>
          <w:lang w:val="en-GB"/>
        </w:rPr>
        <w:t>i</w:t>
      </w:r>
      <w:r w:rsidRPr="000426F1">
        <w:rPr>
          <w:rFonts w:ascii="Times New Roman" w:hAnsi="Times New Roman"/>
          <w:sz w:val="28"/>
          <w:szCs w:val="28"/>
          <w:lang w:val="en-GB"/>
        </w:rPr>
        <w:t>s</w:t>
      </w:r>
      <w:r w:rsidR="00984CD2">
        <w:rPr>
          <w:rFonts w:ascii="Times New Roman" w:hAnsi="Times New Roman"/>
          <w:sz w:val="28"/>
          <w:szCs w:val="28"/>
          <w:lang w:val="en-GB"/>
        </w:rPr>
        <w:t xml:space="preserve"> LII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by 4.12% and 95.23% (p&lt;0.05) respectively, </w:t>
      </w:r>
      <w:proofErr w:type="spellStart"/>
      <w:r w:rsidR="005A4057" w:rsidRPr="000426F1">
        <w:rPr>
          <w:rFonts w:ascii="Times New Roman" w:hAnsi="Times New Roman"/>
          <w:sz w:val="28"/>
          <w:szCs w:val="28"/>
          <w:lang w:val="en-GB"/>
        </w:rPr>
        <w:t>Ostrovsky’s</w:t>
      </w:r>
      <w:proofErr w:type="spellEnd"/>
      <w:r w:rsidR="005A4057" w:rsidRPr="000426F1">
        <w:rPr>
          <w:rFonts w:ascii="Times New Roman" w:hAnsi="Times New Roman"/>
          <w:sz w:val="28"/>
          <w:szCs w:val="28"/>
          <w:lang w:val="en-GB"/>
        </w:rPr>
        <w:t xml:space="preserve"> modification</w:t>
      </w:r>
      <w:r w:rsidR="00984CD2">
        <w:rPr>
          <w:rFonts w:ascii="Times New Roman" w:hAnsi="Times New Roman"/>
          <w:sz w:val="28"/>
          <w:szCs w:val="28"/>
          <w:lang w:val="en-GB"/>
        </w:rPr>
        <w:t xml:space="preserve"> LII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by 2.42% and 99.46% (p&lt;0</w:t>
      </w:r>
      <w:r w:rsidR="00AD2845" w:rsidRPr="000426F1">
        <w:rPr>
          <w:rFonts w:ascii="Times New Roman" w:hAnsi="Times New Roman"/>
          <w:sz w:val="28"/>
          <w:szCs w:val="28"/>
          <w:lang w:val="en-GB"/>
        </w:rPr>
        <w:t>.</w:t>
      </w:r>
      <w:r w:rsidR="005E4DD3">
        <w:rPr>
          <w:rFonts w:ascii="Times New Roman" w:hAnsi="Times New Roman"/>
          <w:sz w:val="28"/>
          <w:szCs w:val="28"/>
          <w:lang w:val="en-GB"/>
        </w:rPr>
        <w:t>01) respectively. According to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the </w:t>
      </w:r>
      <w:proofErr w:type="spellStart"/>
      <w:r w:rsidR="005A4057" w:rsidRPr="000426F1">
        <w:rPr>
          <w:rFonts w:ascii="Times New Roman" w:hAnsi="Times New Roman"/>
          <w:sz w:val="28"/>
          <w:szCs w:val="28"/>
          <w:lang w:val="en-GB"/>
        </w:rPr>
        <w:t>Vasilyev</w:t>
      </w:r>
      <w:proofErr w:type="spellEnd"/>
      <w:r w:rsidR="005A4057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>H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>I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I, there unidirectional changes were 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 xml:space="preserve">not 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 xml:space="preserve">detected,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decrease 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>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21.3% for CT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>-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>genotype and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increase </w:t>
      </w:r>
      <w:r w:rsidR="005A4057" w:rsidRPr="000426F1">
        <w:rPr>
          <w:rFonts w:ascii="Times New Roman" w:hAnsi="Times New Roman"/>
          <w:sz w:val="28"/>
          <w:szCs w:val="28"/>
          <w:lang w:val="en-GB"/>
        </w:rPr>
        <w:t xml:space="preserve">by </w:t>
      </w:r>
      <w:r w:rsidRPr="000426F1">
        <w:rPr>
          <w:rFonts w:ascii="Times New Roman" w:hAnsi="Times New Roman"/>
          <w:sz w:val="28"/>
          <w:szCs w:val="28"/>
          <w:lang w:val="en-GB"/>
        </w:rPr>
        <w:t>7.43% in the TT-genotype carriers.</w:t>
      </w:r>
    </w:p>
    <w:p w:rsidR="00614DD0" w:rsidRPr="000426F1" w:rsidRDefault="00614DD0" w:rsidP="000426F1">
      <w:pPr>
        <w:spacing w:after="0" w:line="360" w:lineRule="auto"/>
        <w:ind w:firstLine="851"/>
        <w:jc w:val="right"/>
        <w:rPr>
          <w:rFonts w:ascii="Times New Roman" w:hAnsi="Times New Roman"/>
          <w:i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Table 3</w:t>
      </w:r>
    </w:p>
    <w:p w:rsidR="00614DD0" w:rsidRPr="000426F1" w:rsidRDefault="00614DD0" w:rsidP="000426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Associati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>on of C-590T polymorphism 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gene IL-4 </w:t>
      </w:r>
      <w:r w:rsidR="00911380" w:rsidRPr="000426F1">
        <w:rPr>
          <w:rFonts w:ascii="Times New Roman" w:hAnsi="Times New Roman"/>
          <w:sz w:val="28"/>
          <w:szCs w:val="28"/>
          <w:lang w:val="en-GB"/>
        </w:rPr>
        <w:t xml:space="preserve">with </w:t>
      </w:r>
      <w:r w:rsidRPr="000426F1">
        <w:rPr>
          <w:rFonts w:ascii="Times New Roman" w:hAnsi="Times New Roman"/>
          <w:sz w:val="28"/>
          <w:szCs w:val="28"/>
          <w:lang w:val="en-GB"/>
        </w:rPr>
        <w:t>cell</w:t>
      </w:r>
      <w:r w:rsidR="00984CD2">
        <w:rPr>
          <w:rFonts w:ascii="Times New Roman" w:hAnsi="Times New Roman"/>
          <w:sz w:val="28"/>
          <w:szCs w:val="28"/>
          <w:lang w:val="en-GB"/>
        </w:rPr>
        <w:t>ular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reactivity </w:t>
      </w:r>
      <w:r w:rsidR="00911380" w:rsidRPr="000426F1">
        <w:rPr>
          <w:rFonts w:ascii="Times New Roman" w:hAnsi="Times New Roman"/>
          <w:sz w:val="28"/>
          <w:szCs w:val="28"/>
          <w:lang w:val="en-GB"/>
        </w:rPr>
        <w:t>levels of the organism 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patients with acute pancreatitis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409"/>
        <w:gridCol w:w="1134"/>
        <w:gridCol w:w="1418"/>
        <w:gridCol w:w="1984"/>
        <w:gridCol w:w="2127"/>
      </w:tblGrid>
      <w:tr w:rsidR="003F1044" w:rsidRPr="000426F1" w:rsidTr="003F1044">
        <w:trPr>
          <w:jc w:val="center"/>
        </w:trPr>
        <w:tc>
          <w:tcPr>
            <w:tcW w:w="534" w:type="dxa"/>
            <w:vMerge w:val="restart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Paramet</w:t>
            </w:r>
            <w:r w:rsidR="00911380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er</w:t>
            </w:r>
          </w:p>
        </w:tc>
        <w:tc>
          <w:tcPr>
            <w:tcW w:w="1134" w:type="dxa"/>
            <w:vMerge w:val="restart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Control group, n=40</w:t>
            </w:r>
          </w:p>
        </w:tc>
        <w:tc>
          <w:tcPr>
            <w:tcW w:w="5529" w:type="dxa"/>
            <w:gridSpan w:val="3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Genotype of gene IL-4, n=101</w:t>
            </w:r>
          </w:p>
        </w:tc>
      </w:tr>
      <w:tr w:rsidR="00A85EF6" w:rsidRPr="000426F1" w:rsidTr="003F1044">
        <w:trPr>
          <w:jc w:val="center"/>
        </w:trPr>
        <w:tc>
          <w:tcPr>
            <w:tcW w:w="534" w:type="dxa"/>
            <w:vMerge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CC, n=58</w:t>
            </w:r>
          </w:p>
        </w:tc>
        <w:tc>
          <w:tcPr>
            <w:tcW w:w="198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CT, n=34</w:t>
            </w:r>
          </w:p>
        </w:tc>
        <w:tc>
          <w:tcPr>
            <w:tcW w:w="2127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TT, n=9</w:t>
            </w:r>
          </w:p>
        </w:tc>
      </w:tr>
      <w:tr w:rsidR="007A0262" w:rsidRPr="000426F1" w:rsidTr="003F1044">
        <w:trPr>
          <w:trHeight w:val="645"/>
          <w:jc w:val="center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40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Leukocyte index of intoxication according to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Kalf-Kalif</w:t>
            </w:r>
            <w:proofErr w:type="spellEnd"/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04</w:t>
            </w:r>
          </w:p>
        </w:tc>
        <w:tc>
          <w:tcPr>
            <w:tcW w:w="1418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79±1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45;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08±1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56;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2127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11±2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CT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7A0262" w:rsidRPr="000426F1" w:rsidTr="003F1044">
        <w:trPr>
          <w:trHeight w:val="661"/>
          <w:jc w:val="center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40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Leukocyte index of intoxication according to</w:t>
            </w:r>
            <w:r w:rsidRPr="000426F1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 xml:space="preserve"> Reis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1418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38;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55;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k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7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93;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05;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CT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</w:tr>
      <w:tr w:rsidR="007A0262" w:rsidRPr="000426F1" w:rsidTr="003F1044">
        <w:trPr>
          <w:trHeight w:val="562"/>
          <w:jc w:val="center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40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Leukocyte index of intoxication according to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Ostrovsky’s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modification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64±0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1418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55±0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41;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52;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7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03±1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04;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CT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7A0262" w:rsidRPr="000426F1" w:rsidTr="003F1044">
        <w:trPr>
          <w:trHeight w:val="956"/>
          <w:jc w:val="center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40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The </w:t>
            </w:r>
            <w:r w:rsidR="00984CD2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haematological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intoxication index according to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Vasilyev</w:t>
            </w:r>
            <w:proofErr w:type="spellEnd"/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008</w:t>
            </w:r>
          </w:p>
        </w:tc>
        <w:tc>
          <w:tcPr>
            <w:tcW w:w="1418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34±11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57;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39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62±6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37;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7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08±5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18;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</w:tr>
      <w:tr w:rsidR="007A0262" w:rsidRPr="000426F1" w:rsidTr="003F1044">
        <w:trPr>
          <w:trHeight w:val="562"/>
          <w:jc w:val="center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240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Core index of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endotoxicosis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degree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04</w:t>
            </w:r>
          </w:p>
        </w:tc>
        <w:tc>
          <w:tcPr>
            <w:tcW w:w="1418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83±0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16;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08;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=0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7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25±0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05;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7A0262" w:rsidRPr="000426F1" w:rsidTr="003F1044">
        <w:trPr>
          <w:trHeight w:val="627"/>
          <w:jc w:val="center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240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Core shift index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009</w:t>
            </w:r>
          </w:p>
        </w:tc>
        <w:tc>
          <w:tcPr>
            <w:tcW w:w="1418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65±0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13;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06;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=0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7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18±0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05;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7A0262" w:rsidRPr="000426F1" w:rsidTr="003F1044">
        <w:trPr>
          <w:trHeight w:val="625"/>
          <w:jc w:val="center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240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Neutrophil/monocyte ratio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1418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18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66±2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48;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36±4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10;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7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98±2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CT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</w:tr>
      <w:tr w:rsidR="007A0262" w:rsidRPr="000426F1" w:rsidTr="003F1044">
        <w:trPr>
          <w:trHeight w:val="707"/>
          <w:jc w:val="center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240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Lymphocyte/monocyte ratio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1418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84±0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19±1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77; p</w:t>
            </w:r>
            <w:r w:rsidR="00AD2845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05;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&lt;0,05</w:t>
            </w:r>
          </w:p>
        </w:tc>
        <w:tc>
          <w:tcPr>
            <w:tcW w:w="2127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0,8±0,05; p</w:t>
            </w:r>
            <w:r w:rsidR="00AD2845"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CT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7A0262" w:rsidRPr="000426F1" w:rsidTr="003F1044">
        <w:trPr>
          <w:trHeight w:val="688"/>
          <w:jc w:val="center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2409" w:type="dxa"/>
            <w:vAlign w:val="center"/>
          </w:tcPr>
          <w:p w:rsidR="007A0262" w:rsidRPr="000426F1" w:rsidRDefault="007A0262" w:rsidP="00984CD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Immun</w:t>
            </w:r>
            <w:r w:rsidR="00984CD2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 xml:space="preserve">e </w:t>
            </w: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reactivity index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1418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84±1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91;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05;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7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02;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CT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7A0262" w:rsidRPr="000426F1" w:rsidTr="003F1044">
        <w:trPr>
          <w:trHeight w:val="698"/>
          <w:jc w:val="center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2409" w:type="dxa"/>
            <w:vAlign w:val="center"/>
          </w:tcPr>
          <w:p w:rsidR="007A0262" w:rsidRPr="000426F1" w:rsidRDefault="000426F1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Allergisation</w:t>
            </w:r>
            <w:r w:rsidR="007A0262"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 xml:space="preserve"> index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79±0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1418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03;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07;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7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25±0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03;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CC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CT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</w:tbl>
    <w:p w:rsidR="00A85EF6" w:rsidRPr="000426F1" w:rsidRDefault="003F1044" w:rsidP="000426F1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0426F1">
        <w:rPr>
          <w:rFonts w:ascii="Times New Roman" w:hAnsi="Times New Roman"/>
          <w:sz w:val="24"/>
          <w:szCs w:val="24"/>
          <w:lang w:val="en-GB"/>
        </w:rPr>
        <w:t>Notes.</w:t>
      </w:r>
      <w:proofErr w:type="gramEnd"/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0426F1">
        <w:rPr>
          <w:rFonts w:ascii="Times New Roman" w:hAnsi="Times New Roman"/>
          <w:sz w:val="24"/>
          <w:szCs w:val="24"/>
          <w:lang w:val="en-GB"/>
        </w:rPr>
        <w:t>p</w:t>
      </w:r>
      <w:r w:rsidRPr="000426F1">
        <w:rPr>
          <w:rFonts w:ascii="Times New Roman" w:hAnsi="Times New Roman"/>
          <w:sz w:val="24"/>
          <w:szCs w:val="24"/>
          <w:vertAlign w:val="subscript"/>
          <w:lang w:val="en-GB"/>
        </w:rPr>
        <w:t>c</w:t>
      </w:r>
      <w:proofErr w:type="gramEnd"/>
      <w:r w:rsidR="002D2310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 —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reliability of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indexes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difference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in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 xml:space="preserve">comparison </w:t>
      </w:r>
      <w:r w:rsidRPr="000426F1">
        <w:rPr>
          <w:rFonts w:ascii="Times New Roman" w:hAnsi="Times New Roman"/>
          <w:sz w:val="24"/>
          <w:szCs w:val="24"/>
          <w:lang w:val="en-GB"/>
        </w:rPr>
        <w:t>with control group;</w:t>
      </w:r>
      <w:r w:rsidR="00A85EF6"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85EF6" w:rsidRPr="000426F1">
        <w:rPr>
          <w:rFonts w:ascii="Times New Roman" w:hAnsi="Times New Roman"/>
          <w:sz w:val="24"/>
          <w:szCs w:val="24"/>
          <w:lang w:val="en-GB"/>
        </w:rPr>
        <w:t>p</w:t>
      </w:r>
      <w:r w:rsidR="00A85EF6" w:rsidRPr="000426F1">
        <w:rPr>
          <w:rFonts w:ascii="Times New Roman" w:hAnsi="Times New Roman"/>
          <w:sz w:val="24"/>
          <w:szCs w:val="24"/>
          <w:vertAlign w:val="subscript"/>
          <w:lang w:val="en-GB"/>
        </w:rPr>
        <w:t>CC</w:t>
      </w:r>
      <w:proofErr w:type="spellEnd"/>
      <w:r w:rsidR="002D2310">
        <w:rPr>
          <w:rFonts w:ascii="Times New Roman" w:hAnsi="Times New Roman"/>
          <w:sz w:val="24"/>
          <w:szCs w:val="24"/>
          <w:lang w:val="en-GB"/>
        </w:rPr>
        <w:t xml:space="preserve"> —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reliability of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indexes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difference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in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 xml:space="preserve">comparison </w:t>
      </w:r>
      <w:r w:rsidRPr="000426F1">
        <w:rPr>
          <w:rFonts w:ascii="Times New Roman" w:hAnsi="Times New Roman"/>
          <w:sz w:val="24"/>
          <w:szCs w:val="24"/>
          <w:lang w:val="en-GB"/>
        </w:rPr>
        <w:t>with carriers of CC-genotype</w:t>
      </w:r>
      <w:r w:rsidR="00A85EF6" w:rsidRPr="000426F1">
        <w:rPr>
          <w:rFonts w:ascii="Times New Roman" w:hAnsi="Times New Roman"/>
          <w:sz w:val="24"/>
          <w:szCs w:val="24"/>
          <w:lang w:val="en-GB"/>
        </w:rPr>
        <w:t xml:space="preserve">; </w:t>
      </w:r>
      <w:proofErr w:type="spellStart"/>
      <w:r w:rsidR="00A85EF6" w:rsidRPr="000426F1">
        <w:rPr>
          <w:rFonts w:ascii="Times New Roman" w:hAnsi="Times New Roman"/>
          <w:sz w:val="24"/>
          <w:szCs w:val="24"/>
          <w:lang w:val="en-GB"/>
        </w:rPr>
        <w:t>p</w:t>
      </w:r>
      <w:r w:rsidR="00A85EF6" w:rsidRPr="000426F1">
        <w:rPr>
          <w:rFonts w:ascii="Times New Roman" w:hAnsi="Times New Roman"/>
          <w:sz w:val="24"/>
          <w:szCs w:val="24"/>
          <w:vertAlign w:val="subscript"/>
          <w:lang w:val="en-GB"/>
        </w:rPr>
        <w:t>CT</w:t>
      </w:r>
      <w:proofErr w:type="spellEnd"/>
      <w:r w:rsidR="002D2310">
        <w:rPr>
          <w:rFonts w:ascii="Times New Roman" w:hAnsi="Times New Roman"/>
          <w:sz w:val="24"/>
          <w:szCs w:val="24"/>
          <w:lang w:val="en-GB"/>
        </w:rPr>
        <w:t xml:space="preserve"> —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reliability of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indexes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difference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in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 xml:space="preserve">comparison </w:t>
      </w:r>
      <w:r w:rsidRPr="000426F1">
        <w:rPr>
          <w:rFonts w:ascii="Times New Roman" w:hAnsi="Times New Roman"/>
          <w:sz w:val="24"/>
          <w:szCs w:val="24"/>
          <w:lang w:val="en-GB"/>
        </w:rPr>
        <w:t>with carriers of CT-genotype</w:t>
      </w:r>
      <w:r w:rsidR="00A85EF6" w:rsidRPr="000426F1">
        <w:rPr>
          <w:rFonts w:ascii="Times New Roman" w:hAnsi="Times New Roman"/>
          <w:sz w:val="24"/>
          <w:szCs w:val="24"/>
          <w:lang w:val="en-GB"/>
        </w:rPr>
        <w:t>.</w:t>
      </w:r>
    </w:p>
    <w:p w:rsidR="00A85EF6" w:rsidRPr="000426F1" w:rsidRDefault="00A85EF6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614DD0" w:rsidRPr="000426F1" w:rsidRDefault="0091138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CIED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that </w:t>
      </w:r>
      <w:r w:rsidRPr="000426F1">
        <w:rPr>
          <w:rFonts w:ascii="Times New Roman" w:hAnsi="Times New Roman"/>
          <w:sz w:val="28"/>
          <w:szCs w:val="28"/>
          <w:lang w:val="en-GB"/>
        </w:rPr>
        <w:t>bordered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>with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>norm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>parameters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for the TT-genotype, increased by 44% for CT</w:t>
      </w:r>
      <w:r w:rsidRPr="000426F1">
        <w:rPr>
          <w:rFonts w:ascii="Times New Roman" w:hAnsi="Times New Roman"/>
          <w:sz w:val="28"/>
          <w:szCs w:val="28"/>
          <w:lang w:val="en-GB"/>
        </w:rPr>
        <w:t>-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genotype carriers and 3.32 times for the SS</w:t>
      </w:r>
      <w:r w:rsidRPr="000426F1">
        <w:rPr>
          <w:rFonts w:ascii="Times New Roman" w:hAnsi="Times New Roman"/>
          <w:sz w:val="28"/>
          <w:szCs w:val="28"/>
          <w:lang w:val="en-GB"/>
        </w:rPr>
        <w:t>-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genotype. A similar trend was observed on </w:t>
      </w:r>
      <w:r w:rsidRPr="000426F1">
        <w:rPr>
          <w:rFonts w:ascii="Times New Roman" w:hAnsi="Times New Roman"/>
          <w:sz w:val="28"/>
          <w:szCs w:val="28"/>
          <w:lang w:val="en-GB"/>
        </w:rPr>
        <w:t>CSI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: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increas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ing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1.5 times in the CT</w:t>
      </w:r>
      <w:r w:rsidRPr="000426F1">
        <w:rPr>
          <w:rFonts w:ascii="Times New Roman" w:hAnsi="Times New Roman"/>
          <w:sz w:val="28"/>
          <w:szCs w:val="28"/>
          <w:lang w:val="en-GB"/>
        </w:rPr>
        <w:t>-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genotype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carriers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and 3.61 times for the CC</w:t>
      </w:r>
      <w:r w:rsidRPr="000426F1">
        <w:rPr>
          <w:rFonts w:ascii="Times New Roman" w:hAnsi="Times New Roman"/>
          <w:sz w:val="28"/>
          <w:szCs w:val="28"/>
          <w:lang w:val="en-GB"/>
        </w:rPr>
        <w:t>-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genotype.</w:t>
      </w:r>
    </w:p>
    <w:p w:rsidR="00614DD0" w:rsidRPr="000426F1" w:rsidRDefault="00867B94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In t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he owners of TT-genotype 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 xml:space="preserve">were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observed the lowest indices </w:t>
      </w:r>
      <w:r w:rsidR="00E47998">
        <w:rPr>
          <w:rFonts w:ascii="Times New Roman" w:hAnsi="Times New Roman"/>
          <w:sz w:val="28"/>
          <w:szCs w:val="28"/>
          <w:lang w:val="en-GB"/>
        </w:rPr>
        <w:t xml:space="preserve">of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NM</w:t>
      </w:r>
      <w:r w:rsidRPr="000426F1">
        <w:rPr>
          <w:rFonts w:ascii="Times New Roman" w:hAnsi="Times New Roman"/>
          <w:sz w:val="28"/>
          <w:szCs w:val="28"/>
          <w:lang w:val="en-GB"/>
        </w:rPr>
        <w:t>R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, LM</w:t>
      </w:r>
      <w:r w:rsidRPr="000426F1">
        <w:rPr>
          <w:rFonts w:ascii="Times New Roman" w:hAnsi="Times New Roman"/>
          <w:sz w:val="28"/>
          <w:szCs w:val="28"/>
          <w:lang w:val="en-GB"/>
        </w:rPr>
        <w:t>R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, immun</w:t>
      </w:r>
      <w:r w:rsidR="00E47998">
        <w:rPr>
          <w:rFonts w:ascii="Times New Roman" w:hAnsi="Times New Roman"/>
          <w:sz w:val="28"/>
          <w:szCs w:val="28"/>
          <w:lang w:val="en-GB"/>
        </w:rPr>
        <w:t xml:space="preserve">e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reactivity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and </w:t>
      </w:r>
      <w:r w:rsidR="000426F1" w:rsidRPr="000426F1">
        <w:rPr>
          <w:rFonts w:ascii="Times New Roman" w:hAnsi="Times New Roman"/>
          <w:sz w:val="28"/>
          <w:szCs w:val="28"/>
          <w:lang w:val="en-GB"/>
        </w:rPr>
        <w:t>allergisation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which grew in </w:t>
      </w:r>
      <w:r w:rsidRPr="000426F1">
        <w:rPr>
          <w:rFonts w:ascii="Times New Roman" w:hAnsi="Times New Roman"/>
          <w:sz w:val="28"/>
          <w:szCs w:val="28"/>
          <w:lang w:val="en-GB"/>
        </w:rPr>
        <w:t>CC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- and CT</w:t>
      </w:r>
      <w:r w:rsidRPr="000426F1">
        <w:rPr>
          <w:rFonts w:ascii="Times New Roman" w:hAnsi="Times New Roman"/>
          <w:sz w:val="28"/>
          <w:szCs w:val="28"/>
          <w:lang w:val="en-GB"/>
        </w:rPr>
        <w:t>-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genotypes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carriers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. Accordingly, the index NM</w:t>
      </w:r>
      <w:r w:rsidRPr="000426F1">
        <w:rPr>
          <w:rFonts w:ascii="Times New Roman" w:hAnsi="Times New Roman"/>
          <w:sz w:val="28"/>
          <w:szCs w:val="28"/>
          <w:lang w:val="en-GB"/>
        </w:rPr>
        <w:t>R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by 3.78% and 63.29%, the index LM</w:t>
      </w:r>
      <w:r w:rsidRPr="000426F1">
        <w:rPr>
          <w:rFonts w:ascii="Times New Roman" w:hAnsi="Times New Roman"/>
          <w:sz w:val="28"/>
          <w:szCs w:val="28"/>
          <w:lang w:val="en-GB"/>
        </w:rPr>
        <w:t>R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3.55 and 8.99 times</w:t>
      </w:r>
      <w:r w:rsidRPr="000426F1">
        <w:rPr>
          <w:rFonts w:ascii="Times New Roman" w:hAnsi="Times New Roman"/>
          <w:sz w:val="28"/>
          <w:szCs w:val="28"/>
          <w:lang w:val="en-GB"/>
        </w:rPr>
        <w:t>,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the </w:t>
      </w:r>
      <w:r w:rsidR="00E47998">
        <w:rPr>
          <w:rFonts w:ascii="Times New Roman" w:hAnsi="Times New Roman"/>
          <w:sz w:val="28"/>
          <w:szCs w:val="28"/>
          <w:lang w:val="en-GB"/>
        </w:rPr>
        <w:t>IRI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3.07 and 7.76 times</w:t>
      </w:r>
      <w:r w:rsidRPr="000426F1">
        <w:rPr>
          <w:rFonts w:ascii="Times New Roman" w:hAnsi="Times New Roman"/>
          <w:sz w:val="28"/>
          <w:szCs w:val="28"/>
          <w:lang w:val="en-GB"/>
        </w:rPr>
        <w:t>,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the </w:t>
      </w:r>
      <w:r w:rsidR="00E47998">
        <w:rPr>
          <w:rFonts w:ascii="Times New Roman" w:hAnsi="Times New Roman"/>
          <w:sz w:val="28"/>
          <w:szCs w:val="28"/>
          <w:lang w:val="en-GB"/>
        </w:rPr>
        <w:t>AI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by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88% and 2.28 times.</w:t>
      </w:r>
    </w:p>
    <w:p w:rsidR="00614DD0" w:rsidRPr="000426F1" w:rsidRDefault="00614DD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That is, 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 xml:space="preserve">in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TT-genotype carriers there was a heavy degree of intoxication 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 xml:space="preserve">as compared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to medium 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 xml:space="preserve">in 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carriers 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>of CC</w:t>
      </w:r>
      <w:r w:rsidRPr="000426F1">
        <w:rPr>
          <w:rFonts w:ascii="Times New Roman" w:hAnsi="Times New Roman"/>
          <w:sz w:val="28"/>
          <w:szCs w:val="28"/>
          <w:lang w:val="en-GB"/>
        </w:rPr>
        <w:t>- and CT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genotypes. 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>On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this background 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 xml:space="preserve">the reduction of LMR index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(p&lt;0.01) and the total immunological reactivity of 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 xml:space="preserve">the organism 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patients with 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>A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 indicates 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 xml:space="preserve">at the immune system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h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>y</w:t>
      </w:r>
      <w:r w:rsidRPr="000426F1">
        <w:rPr>
          <w:rFonts w:ascii="Times New Roman" w:hAnsi="Times New Roman"/>
          <w:sz w:val="28"/>
          <w:szCs w:val="28"/>
          <w:lang w:val="en-GB"/>
        </w:rPr>
        <w:t>porea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>c</w:t>
      </w:r>
      <w:r w:rsidRPr="000426F1">
        <w:rPr>
          <w:rFonts w:ascii="Times New Roman" w:hAnsi="Times New Roman"/>
          <w:sz w:val="28"/>
          <w:szCs w:val="28"/>
          <w:lang w:val="en-GB"/>
        </w:rPr>
        <w:t>t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>i</w:t>
      </w:r>
      <w:r w:rsidRPr="000426F1">
        <w:rPr>
          <w:rFonts w:ascii="Times New Roman" w:hAnsi="Times New Roman"/>
          <w:sz w:val="28"/>
          <w:szCs w:val="28"/>
          <w:lang w:val="en-GB"/>
        </w:rPr>
        <w:t>vit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>y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416754" w:rsidRPr="000426F1">
        <w:rPr>
          <w:rFonts w:ascii="Times New Roman" w:hAnsi="Times New Roman"/>
          <w:sz w:val="28"/>
          <w:szCs w:val="28"/>
          <w:lang w:val="en-GB"/>
        </w:rPr>
        <w:t xml:space="preserve">in the TT-genotype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owners. Although all genotypes (CC, CT, TT) </w:t>
      </w:r>
      <w:r w:rsidR="005F6184" w:rsidRPr="000426F1">
        <w:rPr>
          <w:rFonts w:ascii="Times New Roman" w:hAnsi="Times New Roman"/>
          <w:sz w:val="28"/>
          <w:szCs w:val="28"/>
          <w:lang w:val="en-GB"/>
        </w:rPr>
        <w:t xml:space="preserve">of gene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IL-4 </w:t>
      </w:r>
      <w:r w:rsidR="005F6184" w:rsidRPr="000426F1">
        <w:rPr>
          <w:rFonts w:ascii="Times New Roman" w:hAnsi="Times New Roman"/>
          <w:sz w:val="28"/>
          <w:szCs w:val="28"/>
          <w:lang w:val="en-GB"/>
        </w:rPr>
        <w:t>promo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>te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the limitation of the immune system hypersensitiv</w:t>
      </w:r>
      <w:r w:rsidR="005F6184" w:rsidRPr="000426F1">
        <w:rPr>
          <w:rFonts w:ascii="Times New Roman" w:hAnsi="Times New Roman"/>
          <w:sz w:val="28"/>
          <w:szCs w:val="28"/>
          <w:lang w:val="en-GB"/>
        </w:rPr>
        <w:t>ity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to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exo</w:t>
      </w:r>
      <w:proofErr w:type="spellEnd"/>
      <w:r w:rsidR="005F6184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and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endotoxins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 as </w:t>
      </w:r>
      <w:r w:rsidR="005F6184" w:rsidRPr="000426F1">
        <w:rPr>
          <w:rFonts w:ascii="Times New Roman" w:hAnsi="Times New Roman"/>
          <w:sz w:val="28"/>
          <w:szCs w:val="28"/>
          <w:lang w:val="en-GB"/>
        </w:rPr>
        <w:t xml:space="preserve">well of bacteria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as to </w:t>
      </w:r>
      <w:r w:rsidR="005F6184" w:rsidRPr="000426F1">
        <w:rPr>
          <w:rFonts w:ascii="Times New Roman" w:hAnsi="Times New Roman"/>
          <w:sz w:val="28"/>
          <w:szCs w:val="28"/>
          <w:lang w:val="en-GB"/>
        </w:rPr>
        <w:t>substance</w:t>
      </w:r>
      <w:r w:rsidRPr="000426F1">
        <w:rPr>
          <w:rFonts w:ascii="Times New Roman" w:hAnsi="Times New Roman"/>
          <w:sz w:val="28"/>
          <w:szCs w:val="28"/>
          <w:lang w:val="en-GB"/>
        </w:rPr>
        <w:t>s</w:t>
      </w:r>
      <w:r w:rsidR="005F6184" w:rsidRPr="000426F1">
        <w:rPr>
          <w:rFonts w:ascii="Times New Roman" w:hAnsi="Times New Roman"/>
          <w:sz w:val="28"/>
          <w:szCs w:val="28"/>
          <w:lang w:val="en-GB"/>
        </w:rPr>
        <w:t xml:space="preserve"> 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destroyed </w:t>
      </w:r>
      <w:r w:rsidR="005F6184" w:rsidRPr="000426F1">
        <w:rPr>
          <w:rFonts w:ascii="Times New Roman" w:hAnsi="Times New Roman"/>
          <w:sz w:val="28"/>
          <w:szCs w:val="28"/>
          <w:lang w:val="en-GB"/>
        </w:rPr>
        <w:t>own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c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>ells, but most of it is shown with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TT-genotype.</w:t>
      </w:r>
    </w:p>
    <w:p w:rsidR="00614DD0" w:rsidRPr="000426F1" w:rsidRDefault="00614DD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lastRenderedPageBreak/>
        <w:t>Along with th</w:t>
      </w:r>
      <w:r w:rsidR="00CD0BAB" w:rsidRPr="000426F1">
        <w:rPr>
          <w:rFonts w:ascii="Times New Roman" w:hAnsi="Times New Roman"/>
          <w:sz w:val="28"/>
          <w:szCs w:val="28"/>
          <w:lang w:val="en-GB"/>
        </w:rPr>
        <w:t xml:space="preserve">e fact, </w:t>
      </w:r>
      <w:r w:rsidR="00283204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stimulation of immune reactivity of </w:t>
      </w:r>
      <w:r w:rsidR="00283204" w:rsidRPr="000426F1">
        <w:rPr>
          <w:rFonts w:ascii="Times New Roman" w:hAnsi="Times New Roman"/>
          <w:sz w:val="28"/>
          <w:szCs w:val="28"/>
          <w:lang w:val="en-GB"/>
        </w:rPr>
        <w:t xml:space="preserve">the organism 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patients with </w:t>
      </w:r>
      <w:r w:rsidR="00CD0BAB" w:rsidRPr="000426F1">
        <w:rPr>
          <w:rFonts w:ascii="Times New Roman" w:hAnsi="Times New Roman"/>
          <w:sz w:val="28"/>
          <w:szCs w:val="28"/>
          <w:lang w:val="en-GB"/>
        </w:rPr>
        <w:t>A</w:t>
      </w:r>
      <w:r w:rsidRPr="000426F1">
        <w:rPr>
          <w:rFonts w:ascii="Times New Roman" w:hAnsi="Times New Roman"/>
          <w:sz w:val="28"/>
          <w:szCs w:val="28"/>
          <w:lang w:val="en-GB"/>
        </w:rPr>
        <w:t>P</w:t>
      </w:r>
      <w:r w:rsidR="00283204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 xml:space="preserve">is </w:t>
      </w:r>
      <w:r w:rsidR="00283204" w:rsidRPr="000426F1">
        <w:rPr>
          <w:rFonts w:ascii="Times New Roman" w:hAnsi="Times New Roman"/>
          <w:sz w:val="28"/>
          <w:szCs w:val="28"/>
          <w:lang w:val="en-GB"/>
        </w:rPr>
        <w:t>observed for CT-genotype</w:t>
      </w:r>
      <w:r w:rsidRPr="000426F1">
        <w:rPr>
          <w:rFonts w:ascii="Times New Roman" w:hAnsi="Times New Roman"/>
          <w:sz w:val="28"/>
          <w:szCs w:val="28"/>
          <w:lang w:val="en-GB"/>
        </w:rPr>
        <w:t>, when</w:t>
      </w:r>
      <w:r w:rsidR="00C42499" w:rsidRPr="000426F1">
        <w:rPr>
          <w:rFonts w:ascii="Times New Roman" w:hAnsi="Times New Roman"/>
          <w:sz w:val="28"/>
          <w:szCs w:val="28"/>
          <w:lang w:val="en-GB"/>
        </w:rPr>
        <w:t xml:space="preserve"> with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other genotypes (</w:t>
      </w:r>
      <w:r w:rsidR="00283204" w:rsidRPr="000426F1">
        <w:rPr>
          <w:rFonts w:ascii="Times New Roman" w:hAnsi="Times New Roman"/>
          <w:sz w:val="28"/>
          <w:szCs w:val="28"/>
          <w:lang w:val="en-GB"/>
        </w:rPr>
        <w:t>CC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and TT), co</w:t>
      </w:r>
      <w:r w:rsidR="00283204" w:rsidRPr="000426F1">
        <w:rPr>
          <w:rFonts w:ascii="Times New Roman" w:hAnsi="Times New Roman"/>
          <w:sz w:val="28"/>
          <w:szCs w:val="28"/>
          <w:lang w:val="en-GB"/>
        </w:rPr>
        <w:t>nversely</w:t>
      </w:r>
      <w:r w:rsidRPr="000426F1">
        <w:rPr>
          <w:rFonts w:ascii="Times New Roman" w:hAnsi="Times New Roman"/>
          <w:sz w:val="28"/>
          <w:szCs w:val="28"/>
          <w:lang w:val="en-GB"/>
        </w:rPr>
        <w:t>, there is a reduction. Also CT</w:t>
      </w:r>
      <w:r w:rsidR="00283204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>genotype is associated with increased LM</w:t>
      </w:r>
      <w:r w:rsidR="00283204" w:rsidRPr="000426F1">
        <w:rPr>
          <w:rFonts w:ascii="Times New Roman" w:hAnsi="Times New Roman"/>
          <w:sz w:val="28"/>
          <w:szCs w:val="28"/>
          <w:lang w:val="en-GB"/>
        </w:rPr>
        <w:t>R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index, i</w:t>
      </w:r>
      <w:r w:rsidR="00283204" w:rsidRPr="000426F1">
        <w:rPr>
          <w:rFonts w:ascii="Times New Roman" w:hAnsi="Times New Roman"/>
          <w:sz w:val="28"/>
          <w:szCs w:val="28"/>
          <w:lang w:val="en-GB"/>
        </w:rPr>
        <w:t xml:space="preserve">n other words </w:t>
      </w:r>
      <w:r w:rsidRPr="000426F1">
        <w:rPr>
          <w:rFonts w:ascii="Times New Roman" w:hAnsi="Times New Roman"/>
          <w:sz w:val="28"/>
          <w:szCs w:val="28"/>
          <w:lang w:val="en-GB"/>
        </w:rPr>
        <w:t>the activity of effector</w:t>
      </w:r>
      <w:r w:rsidR="00283204" w:rsidRPr="000426F1">
        <w:rPr>
          <w:rFonts w:ascii="Times New Roman" w:hAnsi="Times New Roman"/>
          <w:sz w:val="28"/>
          <w:szCs w:val="28"/>
          <w:lang w:val="en-GB"/>
        </w:rPr>
        <w:t xml:space="preserve"> link of immunological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process.</w:t>
      </w:r>
    </w:p>
    <w:p w:rsidR="00614DD0" w:rsidRPr="000426F1" w:rsidRDefault="00614DD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The results of </w:t>
      </w:r>
      <w:r w:rsidR="00B330C7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changes </w:t>
      </w:r>
      <w:r w:rsidR="00B330C7" w:rsidRPr="000426F1">
        <w:rPr>
          <w:rFonts w:ascii="Times New Roman" w:hAnsi="Times New Roman"/>
          <w:sz w:val="28"/>
          <w:szCs w:val="28"/>
          <w:lang w:val="en-GB"/>
        </w:rPr>
        <w:t>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the cell</w:t>
      </w:r>
      <w:r w:rsidR="005B41DC" w:rsidRPr="000426F1">
        <w:rPr>
          <w:rFonts w:ascii="Times New Roman" w:hAnsi="Times New Roman"/>
          <w:sz w:val="28"/>
          <w:szCs w:val="28"/>
          <w:lang w:val="en-GB"/>
        </w:rPr>
        <w:t>ular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reactivity</w:t>
      </w:r>
      <w:r w:rsidR="005B41DC" w:rsidRPr="000426F1">
        <w:rPr>
          <w:rFonts w:ascii="Times New Roman" w:hAnsi="Times New Roman"/>
          <w:sz w:val="28"/>
          <w:szCs w:val="28"/>
          <w:lang w:val="en-GB"/>
        </w:rPr>
        <w:t xml:space="preserve"> level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of </w:t>
      </w:r>
      <w:r w:rsidR="005B41DC" w:rsidRPr="000426F1">
        <w:rPr>
          <w:rFonts w:ascii="Times New Roman" w:hAnsi="Times New Roman"/>
          <w:sz w:val="28"/>
          <w:szCs w:val="28"/>
          <w:lang w:val="en-GB"/>
        </w:rPr>
        <w:t xml:space="preserve">the organism 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patients with </w:t>
      </w:r>
      <w:r w:rsidR="00B330C7" w:rsidRPr="000426F1">
        <w:rPr>
          <w:rFonts w:ascii="Times New Roman" w:hAnsi="Times New Roman"/>
          <w:sz w:val="28"/>
          <w:szCs w:val="28"/>
          <w:lang w:val="en-GB"/>
        </w:rPr>
        <w:t>A</w:t>
      </w:r>
      <w:r w:rsidRPr="000426F1">
        <w:rPr>
          <w:rFonts w:ascii="Times New Roman" w:hAnsi="Times New Roman"/>
          <w:sz w:val="28"/>
          <w:szCs w:val="28"/>
          <w:lang w:val="en-GB"/>
        </w:rPr>
        <w:t>P depending on the polymorphic variants of the gene TNF-α (G-308A) are shown in Table 4.</w:t>
      </w:r>
    </w:p>
    <w:p w:rsidR="00614DD0" w:rsidRPr="000426F1" w:rsidRDefault="00614DD0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TNF-α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inflammatory cytokine produced by immune cells of different populations (monocytes/macrophages, B</w:t>
      </w:r>
      <w:r w:rsidR="005B41DC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and T</w:t>
      </w:r>
      <w:r w:rsidR="005B41DC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lymphocytes), 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 xml:space="preserve">is </w:t>
      </w:r>
      <w:r w:rsidRPr="000426F1">
        <w:rPr>
          <w:rFonts w:ascii="Times New Roman" w:hAnsi="Times New Roman"/>
          <w:sz w:val="28"/>
          <w:szCs w:val="28"/>
          <w:lang w:val="en-GB"/>
        </w:rPr>
        <w:t>characterized</w:t>
      </w:r>
      <w:r w:rsidR="005B41DC" w:rsidRPr="000426F1">
        <w:rPr>
          <w:rFonts w:ascii="Times New Roman" w:hAnsi="Times New Roman"/>
          <w:sz w:val="28"/>
          <w:szCs w:val="28"/>
          <w:lang w:val="en-GB"/>
        </w:rPr>
        <w:t xml:space="preserve"> 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5B41DC" w:rsidRPr="000426F1">
        <w:rPr>
          <w:rStyle w:val="shorttext"/>
          <w:rFonts w:ascii="Times New Roman" w:hAnsi="Times New Roman"/>
          <w:sz w:val="28"/>
          <w:szCs w:val="28"/>
          <w:lang w:val="en-GB"/>
        </w:rPr>
        <w:t>differing vectors 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effects depending on its concentration. At low concentrations TNF-α affects 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 xml:space="preserve">at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functional activity of neutrophils, increases the synthesis of other cytokines 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 xml:space="preserve">by </w:t>
      </w:r>
      <w:r w:rsidRPr="000426F1">
        <w:rPr>
          <w:rFonts w:ascii="Times New Roman" w:hAnsi="Times New Roman"/>
          <w:sz w:val="28"/>
          <w:szCs w:val="28"/>
          <w:lang w:val="en-GB"/>
        </w:rPr>
        <w:t>T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>helper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>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/inductors and stimulates the growth of B-lymphocytes. 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>At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large concentrations TNF-α leads to inhibition of 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 xml:space="preserve">the lipoprotein lipase of 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>adipose tissue, reducing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>fatty acids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 xml:space="preserve"> utilization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 xml:space="preserve">which </w:t>
      </w:r>
      <w:r w:rsidRPr="000426F1">
        <w:rPr>
          <w:rFonts w:ascii="Times New Roman" w:hAnsi="Times New Roman"/>
          <w:sz w:val="28"/>
          <w:szCs w:val="28"/>
          <w:lang w:val="en-GB"/>
        </w:rPr>
        <w:t>lead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>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to cachexia, 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>and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also causes the development of endotoxin-induced septic condition; promotes the proliferation of T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and B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>lymphocytes, activation of natural killer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>s</w:t>
      </w:r>
      <w:r w:rsidRPr="000426F1">
        <w:rPr>
          <w:rFonts w:ascii="Times New Roman" w:hAnsi="Times New Roman"/>
          <w:sz w:val="28"/>
          <w:szCs w:val="28"/>
          <w:lang w:val="en-GB"/>
        </w:rPr>
        <w:t>, monocytes/macrophages; increases the production of prostaglandins E</w:t>
      </w:r>
      <w:r w:rsidRPr="000426F1">
        <w:rPr>
          <w:rFonts w:ascii="Times New Roman" w:hAnsi="Times New Roman"/>
          <w:sz w:val="28"/>
          <w:szCs w:val="28"/>
          <w:vertAlign w:val="subscript"/>
          <w:lang w:val="en-GB"/>
        </w:rPr>
        <w:t>2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and I</w:t>
      </w:r>
      <w:r w:rsidRPr="000426F1">
        <w:rPr>
          <w:rFonts w:ascii="Times New Roman" w:hAnsi="Times New Roman"/>
          <w:sz w:val="28"/>
          <w:szCs w:val="28"/>
          <w:vertAlign w:val="subscript"/>
          <w:lang w:val="en-GB"/>
        </w:rPr>
        <w:t>2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 xml:space="preserve">which </w:t>
      </w:r>
      <w:r w:rsidRPr="000426F1">
        <w:rPr>
          <w:rFonts w:ascii="Times New Roman" w:hAnsi="Times New Roman"/>
          <w:sz w:val="28"/>
          <w:szCs w:val="28"/>
          <w:lang w:val="en-GB"/>
        </w:rPr>
        <w:t>realiz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>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many toxic effects of TNF-α; it enhances 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 xml:space="preserve">the production of </w:t>
      </w:r>
      <w:r w:rsidRPr="000426F1">
        <w:rPr>
          <w:rFonts w:ascii="Times New Roman" w:hAnsi="Times New Roman"/>
          <w:sz w:val="28"/>
          <w:szCs w:val="28"/>
          <w:lang w:val="en-GB"/>
        </w:rPr>
        <w:t>other (IL-4, IL-6) cytokine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>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. This </w:t>
      </w:r>
      <w:r w:rsidR="00805DB6" w:rsidRPr="000426F1">
        <w:rPr>
          <w:rStyle w:val="shorttext"/>
          <w:rFonts w:ascii="Times New Roman" w:hAnsi="Times New Roman"/>
          <w:sz w:val="28"/>
          <w:szCs w:val="28"/>
          <w:lang w:val="en-GB"/>
        </w:rPr>
        <w:t>multidirectional</w:t>
      </w:r>
      <w:r w:rsidR="00805DB6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action of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tumor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 necrosis factor-alpha in inflammatory process attracted </w:t>
      </w:r>
      <w:r w:rsidR="004608BF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attention in our studies to establish the impact of </w:t>
      </w:r>
      <w:r w:rsidR="004608BF" w:rsidRPr="000426F1">
        <w:rPr>
          <w:rFonts w:ascii="Times New Roman" w:hAnsi="Times New Roman"/>
          <w:sz w:val="28"/>
          <w:szCs w:val="28"/>
          <w:lang w:val="en-GB"/>
        </w:rPr>
        <w:t xml:space="preserve">gene </w:t>
      </w:r>
      <w:r w:rsidRPr="000426F1">
        <w:rPr>
          <w:rFonts w:ascii="Times New Roman" w:hAnsi="Times New Roman"/>
          <w:sz w:val="28"/>
          <w:szCs w:val="28"/>
          <w:lang w:val="en-GB"/>
        </w:rPr>
        <w:t>polymorphism</w:t>
      </w:r>
      <w:r w:rsidR="004608BF" w:rsidRPr="000426F1">
        <w:rPr>
          <w:rFonts w:ascii="Times New Roman" w:hAnsi="Times New Roman"/>
          <w:sz w:val="28"/>
          <w:szCs w:val="28"/>
          <w:lang w:val="en-GB"/>
        </w:rPr>
        <w:t xml:space="preserve"> which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determines the synthesis of </w:t>
      </w:r>
      <w:r w:rsidR="004608BF" w:rsidRPr="000426F1">
        <w:rPr>
          <w:rFonts w:ascii="Times New Roman" w:hAnsi="Times New Roman"/>
          <w:sz w:val="28"/>
          <w:szCs w:val="28"/>
          <w:lang w:val="en-GB"/>
        </w:rPr>
        <w:t xml:space="preserve">this </w:t>
      </w:r>
      <w:r w:rsidRPr="000426F1">
        <w:rPr>
          <w:rFonts w:ascii="Times New Roman" w:hAnsi="Times New Roman"/>
          <w:sz w:val="28"/>
          <w:szCs w:val="28"/>
          <w:lang w:val="en-GB"/>
        </w:rPr>
        <w:t>cytokine, which undoubtedly has influence on the course and severity of AP.</w:t>
      </w:r>
    </w:p>
    <w:p w:rsidR="00614DD0" w:rsidRPr="000426F1" w:rsidRDefault="00614DD0" w:rsidP="000426F1">
      <w:pPr>
        <w:spacing w:after="0" w:line="360" w:lineRule="auto"/>
        <w:ind w:firstLine="851"/>
        <w:jc w:val="right"/>
        <w:rPr>
          <w:rFonts w:ascii="Times New Roman" w:hAnsi="Times New Roman"/>
          <w:i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Table 4</w:t>
      </w:r>
    </w:p>
    <w:p w:rsidR="00614DD0" w:rsidRPr="000426F1" w:rsidRDefault="00DD47A6" w:rsidP="000426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C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>ell</w:t>
      </w:r>
      <w:r w:rsidRPr="000426F1">
        <w:rPr>
          <w:rFonts w:ascii="Times New Roman" w:hAnsi="Times New Roman"/>
          <w:sz w:val="28"/>
          <w:szCs w:val="28"/>
          <w:lang w:val="en-GB"/>
        </w:rPr>
        <w:t>ular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 reactivity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level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organism of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patients with acute pancreatitis based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on the </w:t>
      </w:r>
      <w:r w:rsidR="00614DD0" w:rsidRPr="000426F1">
        <w:rPr>
          <w:rFonts w:ascii="Times New Roman" w:hAnsi="Times New Roman"/>
          <w:sz w:val="28"/>
          <w:szCs w:val="28"/>
          <w:lang w:val="en-GB"/>
        </w:rPr>
        <w:t xml:space="preserve">G-308A polymorphism of </w:t>
      </w:r>
      <w:r w:rsidRPr="000426F1">
        <w:rPr>
          <w:rFonts w:ascii="Times New Roman" w:hAnsi="Times New Roman"/>
          <w:sz w:val="28"/>
          <w:szCs w:val="28"/>
          <w:lang w:val="en-GB"/>
        </w:rPr>
        <w:t>gene TNF-α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835"/>
        <w:gridCol w:w="1134"/>
        <w:gridCol w:w="1984"/>
        <w:gridCol w:w="3119"/>
      </w:tblGrid>
      <w:tr w:rsidR="003F1044" w:rsidRPr="000426F1" w:rsidTr="003F1044">
        <w:tc>
          <w:tcPr>
            <w:tcW w:w="534" w:type="dxa"/>
            <w:vMerge w:val="restart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Paramet</w:t>
            </w:r>
            <w:r w:rsidR="00911380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er</w:t>
            </w:r>
          </w:p>
        </w:tc>
        <w:tc>
          <w:tcPr>
            <w:tcW w:w="1134" w:type="dxa"/>
            <w:vMerge w:val="restart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Control group, n=40</w:t>
            </w:r>
          </w:p>
        </w:tc>
        <w:tc>
          <w:tcPr>
            <w:tcW w:w="5103" w:type="dxa"/>
            <w:gridSpan w:val="2"/>
            <w:vAlign w:val="center"/>
          </w:tcPr>
          <w:p w:rsidR="003F1044" w:rsidRPr="000426F1" w:rsidRDefault="003F1044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Genotype of gene TNF-α, n=11</w:t>
            </w:r>
          </w:p>
        </w:tc>
      </w:tr>
      <w:tr w:rsidR="00A85EF6" w:rsidRPr="000426F1" w:rsidTr="003F1044">
        <w:tc>
          <w:tcPr>
            <w:tcW w:w="534" w:type="dxa"/>
            <w:vMerge/>
          </w:tcPr>
          <w:p w:rsidR="00A85EF6" w:rsidRPr="000426F1" w:rsidRDefault="00A85EF6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vMerge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GG, n=9</w:t>
            </w:r>
          </w:p>
        </w:tc>
        <w:tc>
          <w:tcPr>
            <w:tcW w:w="3119" w:type="dxa"/>
            <w:vAlign w:val="center"/>
          </w:tcPr>
          <w:p w:rsidR="00A85EF6" w:rsidRPr="000426F1" w:rsidRDefault="00A85EF6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GA, n=2</w:t>
            </w:r>
          </w:p>
        </w:tc>
      </w:tr>
      <w:tr w:rsidR="007A0262" w:rsidRPr="000426F1" w:rsidTr="003F1044">
        <w:trPr>
          <w:trHeight w:val="200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Leukocyte index of intoxication according to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Kalf-Kalif</w:t>
            </w:r>
            <w:proofErr w:type="spellEnd"/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04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31±1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59;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88±1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47;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</w:tr>
      <w:tr w:rsidR="007A0262" w:rsidRPr="000426F1" w:rsidTr="003F1044">
        <w:trPr>
          <w:trHeight w:val="262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Leukocyte index of intoxication according to</w:t>
            </w:r>
            <w:r w:rsidRPr="000426F1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 xml:space="preserve"> Reis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61;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33±0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47;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7A0262" w:rsidRPr="000426F1" w:rsidTr="003F1044">
        <w:trPr>
          <w:trHeight w:val="337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Leukocyte index of intoxication according to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Ostrovsky’s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modification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64±0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48±0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64;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43;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GG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</w:tr>
      <w:tr w:rsidR="007A0262" w:rsidRPr="000426F1" w:rsidTr="003F1044">
        <w:trPr>
          <w:trHeight w:val="562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The </w:t>
            </w:r>
            <w:r w:rsidR="00E47998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haematological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intoxication index according to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Vasilyev</w:t>
            </w:r>
            <w:proofErr w:type="spellEnd"/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008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64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06±9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69;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88±1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19;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001;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GG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7A0262" w:rsidRPr="000426F1" w:rsidTr="003F1044">
        <w:trPr>
          <w:trHeight w:val="565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Core index of </w:t>
            </w:r>
            <w:proofErr w:type="spellStart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endotoxicosis</w:t>
            </w:r>
            <w:proofErr w:type="spellEnd"/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degree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04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34±0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07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03;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</w:tr>
      <w:tr w:rsidR="007A0262" w:rsidRPr="000426F1" w:rsidTr="003F1044">
        <w:trPr>
          <w:trHeight w:val="291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Core shift index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009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06;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03;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  <w:tr w:rsidR="007A0262" w:rsidRPr="000426F1" w:rsidTr="003F1044">
        <w:trPr>
          <w:trHeight w:val="495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Neutrophil/monocyte ratio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18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54±0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83;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84;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</w:tr>
      <w:tr w:rsidR="007A0262" w:rsidRPr="000426F1" w:rsidTr="003F1044">
        <w:trPr>
          <w:trHeight w:val="562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Lymphocyte/monocyte ratio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36±0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43±0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25±0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38</w:t>
            </w:r>
          </w:p>
        </w:tc>
      </w:tr>
      <w:tr w:rsidR="007A0262" w:rsidRPr="000426F1" w:rsidTr="003F1044">
        <w:trPr>
          <w:trHeight w:val="231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2835" w:type="dxa"/>
            <w:vAlign w:val="center"/>
          </w:tcPr>
          <w:p w:rsidR="007A0262" w:rsidRPr="000426F1" w:rsidRDefault="007A0262" w:rsidP="00E47998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Immun</w:t>
            </w:r>
            <w:r w:rsidR="00E47998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 xml:space="preserve">e </w:t>
            </w: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reactivity index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57±0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65±0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50±0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42</w:t>
            </w:r>
          </w:p>
        </w:tc>
      </w:tr>
      <w:tr w:rsidR="007A0262" w:rsidRPr="000426F1" w:rsidTr="003F1044">
        <w:trPr>
          <w:trHeight w:val="308"/>
        </w:trPr>
        <w:tc>
          <w:tcPr>
            <w:tcW w:w="534" w:type="dxa"/>
          </w:tcPr>
          <w:p w:rsidR="007A0262" w:rsidRPr="000426F1" w:rsidRDefault="007A0262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2835" w:type="dxa"/>
            <w:vAlign w:val="center"/>
          </w:tcPr>
          <w:p w:rsidR="007A0262" w:rsidRPr="000426F1" w:rsidRDefault="000426F1" w:rsidP="000426F1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>Allergisation</w:t>
            </w:r>
            <w:r w:rsidR="007A0262" w:rsidRPr="000426F1">
              <w:rPr>
                <w:rStyle w:val="shorttext"/>
                <w:rFonts w:ascii="Times New Roman" w:hAnsi="Times New Roman"/>
                <w:sz w:val="20"/>
                <w:szCs w:val="20"/>
                <w:lang w:val="en-GB"/>
              </w:rPr>
              <w:t xml:space="preserve"> index</w:t>
            </w:r>
          </w:p>
        </w:tc>
        <w:tc>
          <w:tcPr>
            <w:tcW w:w="113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79±0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1984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35±0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02;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001</w:t>
            </w:r>
          </w:p>
        </w:tc>
        <w:tc>
          <w:tcPr>
            <w:tcW w:w="3119" w:type="dxa"/>
            <w:vAlign w:val="center"/>
          </w:tcPr>
          <w:p w:rsidR="007A0262" w:rsidRPr="000426F1" w:rsidRDefault="007A0262" w:rsidP="000426F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41±0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05; p</w:t>
            </w:r>
            <w:r w:rsidRPr="000426F1">
              <w:rPr>
                <w:rFonts w:ascii="Times New Roman" w:hAnsi="Times New Roman"/>
                <w:sz w:val="20"/>
                <w:szCs w:val="20"/>
                <w:vertAlign w:val="subscript"/>
                <w:lang w:val="en-GB"/>
              </w:rPr>
              <w:t>c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&lt;0</w:t>
            </w:r>
            <w:r w:rsidR="00AD2845" w:rsidRPr="000426F1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0426F1">
              <w:rPr>
                <w:rFonts w:ascii="Times New Roman" w:hAnsi="Times New Roman"/>
                <w:sz w:val="20"/>
                <w:szCs w:val="20"/>
                <w:lang w:val="en-GB"/>
              </w:rPr>
              <w:t>01</w:t>
            </w:r>
          </w:p>
        </w:tc>
      </w:tr>
    </w:tbl>
    <w:p w:rsidR="00A85EF6" w:rsidRPr="000426F1" w:rsidRDefault="003F1044" w:rsidP="000426F1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0426F1">
        <w:rPr>
          <w:rFonts w:ascii="Times New Roman" w:hAnsi="Times New Roman"/>
          <w:sz w:val="24"/>
          <w:szCs w:val="24"/>
          <w:lang w:val="en-GB"/>
        </w:rPr>
        <w:t>Notes.</w:t>
      </w:r>
      <w:proofErr w:type="gramEnd"/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0426F1">
        <w:rPr>
          <w:rFonts w:ascii="Times New Roman" w:hAnsi="Times New Roman"/>
          <w:sz w:val="24"/>
          <w:szCs w:val="24"/>
          <w:lang w:val="en-GB"/>
        </w:rPr>
        <w:t>p</w:t>
      </w:r>
      <w:r w:rsidRPr="000426F1">
        <w:rPr>
          <w:rFonts w:ascii="Times New Roman" w:hAnsi="Times New Roman"/>
          <w:sz w:val="24"/>
          <w:szCs w:val="24"/>
          <w:vertAlign w:val="subscript"/>
          <w:lang w:val="en-GB"/>
        </w:rPr>
        <w:t>c</w:t>
      </w:r>
      <w:proofErr w:type="gramEnd"/>
      <w:r w:rsidR="002D2310">
        <w:rPr>
          <w:rFonts w:ascii="Times New Roman" w:hAnsi="Times New Roman"/>
          <w:sz w:val="24"/>
          <w:szCs w:val="24"/>
          <w:vertAlign w:val="subscript"/>
          <w:lang w:val="en-GB"/>
        </w:rPr>
        <w:t xml:space="preserve"> —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reliability of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indexes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difference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in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 xml:space="preserve">comparison 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with control group; </w:t>
      </w:r>
      <w:proofErr w:type="spellStart"/>
      <w:r w:rsidRPr="000426F1">
        <w:rPr>
          <w:rFonts w:ascii="Times New Roman" w:hAnsi="Times New Roman"/>
          <w:sz w:val="24"/>
          <w:szCs w:val="24"/>
          <w:lang w:val="en-GB"/>
        </w:rPr>
        <w:t>p</w:t>
      </w:r>
      <w:r w:rsidRPr="000426F1">
        <w:rPr>
          <w:rFonts w:ascii="Times New Roman" w:hAnsi="Times New Roman"/>
          <w:sz w:val="24"/>
          <w:szCs w:val="24"/>
          <w:vertAlign w:val="subscript"/>
          <w:lang w:val="en-GB"/>
        </w:rPr>
        <w:t>GG</w:t>
      </w:r>
      <w:proofErr w:type="spellEnd"/>
      <w:r w:rsidR="002D2310">
        <w:rPr>
          <w:rFonts w:ascii="Times New Roman" w:hAnsi="Times New Roman"/>
          <w:sz w:val="24"/>
          <w:szCs w:val="24"/>
          <w:lang w:val="en-GB"/>
        </w:rPr>
        <w:t xml:space="preserve"> —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reliability of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indexes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difference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>in</w:t>
      </w:r>
      <w:r w:rsidRPr="000426F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426F1">
        <w:rPr>
          <w:rStyle w:val="hps"/>
          <w:rFonts w:ascii="Times New Roman" w:hAnsi="Times New Roman"/>
          <w:sz w:val="24"/>
          <w:szCs w:val="24"/>
          <w:lang w:val="en-GB"/>
        </w:rPr>
        <w:t xml:space="preserve">comparison </w:t>
      </w:r>
      <w:r w:rsidRPr="000426F1">
        <w:rPr>
          <w:rFonts w:ascii="Times New Roman" w:hAnsi="Times New Roman"/>
          <w:sz w:val="24"/>
          <w:szCs w:val="24"/>
          <w:lang w:val="en-GB"/>
        </w:rPr>
        <w:t>with carriers of GG-genotype.</w:t>
      </w:r>
    </w:p>
    <w:p w:rsidR="00A85EF6" w:rsidRPr="000426F1" w:rsidRDefault="00A85EF6" w:rsidP="000426F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605429" w:rsidRDefault="00605429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CA5C3F" w:rsidRPr="000426F1">
        <w:rPr>
          <w:rFonts w:ascii="Times New Roman" w:hAnsi="Times New Roman"/>
          <w:sz w:val="28"/>
          <w:szCs w:val="28"/>
          <w:lang w:val="en-GB"/>
        </w:rPr>
        <w:t xml:space="preserve">received </w:t>
      </w:r>
      <w:r w:rsidRPr="000426F1">
        <w:rPr>
          <w:rFonts w:ascii="Times New Roman" w:hAnsi="Times New Roman"/>
          <w:sz w:val="28"/>
          <w:szCs w:val="28"/>
          <w:lang w:val="en-GB"/>
        </w:rPr>
        <w:t>data show</w:t>
      </w:r>
      <w:r w:rsidR="00CA5C3F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that the genotypes GG and GA </w:t>
      </w:r>
      <w:r w:rsidR="00CA5C3F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gene TNF-α </w:t>
      </w:r>
      <w:r w:rsidR="00CA5C3F" w:rsidRPr="000426F1">
        <w:rPr>
          <w:rFonts w:ascii="Times New Roman" w:hAnsi="Times New Roman"/>
          <w:sz w:val="28"/>
          <w:szCs w:val="28"/>
          <w:lang w:val="en-GB"/>
        </w:rPr>
        <w:t>are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associated with 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>increased cell</w:t>
      </w:r>
      <w:r w:rsidR="00CA5C3F" w:rsidRPr="000426F1">
        <w:rPr>
          <w:rFonts w:ascii="Times New Roman" w:hAnsi="Times New Roman"/>
          <w:sz w:val="28"/>
          <w:szCs w:val="28"/>
          <w:lang w:val="en-GB"/>
        </w:rPr>
        <w:t>ular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reactivity of</w:t>
      </w:r>
      <w:r w:rsidR="00CA5C3F" w:rsidRPr="000426F1">
        <w:rPr>
          <w:rFonts w:ascii="Times New Roman" w:hAnsi="Times New Roman"/>
          <w:sz w:val="28"/>
          <w:szCs w:val="28"/>
          <w:lang w:val="en-GB"/>
        </w:rPr>
        <w:t xml:space="preserve"> the organism 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patients with </w:t>
      </w:r>
      <w:r w:rsidR="00A57544" w:rsidRPr="000426F1">
        <w:rPr>
          <w:rFonts w:ascii="Times New Roman" w:hAnsi="Times New Roman"/>
          <w:sz w:val="28"/>
          <w:szCs w:val="28"/>
          <w:lang w:val="en-GB"/>
        </w:rPr>
        <w:t>A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P, but limit the </w:t>
      </w:r>
      <w:r w:rsidR="00CA5C3F" w:rsidRPr="000426F1">
        <w:rPr>
          <w:rFonts w:ascii="Times New Roman" w:hAnsi="Times New Roman"/>
          <w:sz w:val="28"/>
          <w:szCs w:val="28"/>
          <w:lang w:val="en-GB"/>
        </w:rPr>
        <w:t>general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immune reactivity of patients</w:t>
      </w:r>
      <w:r w:rsidR="00CA5C3F" w:rsidRPr="000426F1">
        <w:rPr>
          <w:rFonts w:ascii="Times New Roman" w:hAnsi="Times New Roman"/>
          <w:sz w:val="28"/>
          <w:szCs w:val="28"/>
          <w:lang w:val="en-GB"/>
        </w:rPr>
        <w:t>’ organism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, and particularly </w:t>
      </w:r>
      <w:r w:rsidR="00CA5C3F" w:rsidRPr="000426F1">
        <w:rPr>
          <w:rFonts w:ascii="Times New Roman" w:hAnsi="Times New Roman"/>
          <w:sz w:val="28"/>
          <w:szCs w:val="28"/>
          <w:lang w:val="en-GB"/>
        </w:rPr>
        <w:t xml:space="preserve">it was 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>connect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ed 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>with</w:t>
      </w:r>
      <w:r w:rsidR="00CA5C3F"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E47998">
        <w:rPr>
          <w:rFonts w:ascii="Times New Roman" w:hAnsi="Times New Roman"/>
          <w:sz w:val="28"/>
          <w:szCs w:val="28"/>
          <w:lang w:val="en-GB"/>
        </w:rPr>
        <w:t>“</w:t>
      </w:r>
      <w:r w:rsidRPr="000426F1">
        <w:rPr>
          <w:rFonts w:ascii="Times New Roman" w:hAnsi="Times New Roman"/>
          <w:sz w:val="28"/>
          <w:szCs w:val="28"/>
          <w:lang w:val="en-GB"/>
        </w:rPr>
        <w:t>wild</w:t>
      </w:r>
      <w:r w:rsidR="00E47998">
        <w:rPr>
          <w:rFonts w:ascii="Times New Roman" w:hAnsi="Times New Roman"/>
          <w:sz w:val="28"/>
          <w:szCs w:val="28"/>
          <w:lang w:val="en-GB"/>
        </w:rPr>
        <w:t>”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GG-genotype. Thus, 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 xml:space="preserve">in </w:t>
      </w:r>
      <w:r w:rsidRPr="000426F1">
        <w:rPr>
          <w:rFonts w:ascii="Times New Roman" w:hAnsi="Times New Roman"/>
          <w:sz w:val="28"/>
          <w:szCs w:val="28"/>
          <w:lang w:val="en-GB"/>
        </w:rPr>
        <w:t>the GG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genotype carriers 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have been observed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higher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 xml:space="preserve">in 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>comparison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with the GA-genotype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level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s of LII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: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Kalf-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K</w:t>
      </w:r>
      <w:r w:rsidRPr="000426F1">
        <w:rPr>
          <w:rFonts w:ascii="Times New Roman" w:hAnsi="Times New Roman"/>
          <w:sz w:val="28"/>
          <w:szCs w:val="28"/>
          <w:lang w:val="en-GB"/>
        </w:rPr>
        <w:t>ali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f</w:t>
      </w:r>
      <w:proofErr w:type="spellEnd"/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20</w:t>
      </w:r>
      <w:r w:rsidR="00AD2845" w:rsidRPr="000426F1">
        <w:rPr>
          <w:rFonts w:ascii="Times New Roman" w:hAnsi="Times New Roman"/>
          <w:sz w:val="28"/>
          <w:szCs w:val="28"/>
          <w:lang w:val="en-GB"/>
        </w:rPr>
        <w:t>.</w:t>
      </w:r>
      <w:r w:rsidRPr="000426F1">
        <w:rPr>
          <w:rFonts w:ascii="Times New Roman" w:hAnsi="Times New Roman"/>
          <w:sz w:val="28"/>
          <w:szCs w:val="28"/>
          <w:lang w:val="en-GB"/>
        </w:rPr>
        <w:t>45%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Reis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29.56%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1C7173" w:rsidRPr="000426F1">
        <w:rPr>
          <w:rFonts w:ascii="Times New Roman" w:hAnsi="Times New Roman"/>
          <w:sz w:val="28"/>
          <w:szCs w:val="28"/>
          <w:lang w:val="en-GB"/>
        </w:rPr>
        <w:t>Ostrovsky’s</w:t>
      </w:r>
      <w:proofErr w:type="spellEnd"/>
      <w:r w:rsidR="001C7173" w:rsidRPr="000426F1">
        <w:rPr>
          <w:rFonts w:ascii="Times New Roman" w:hAnsi="Times New Roman"/>
          <w:sz w:val="28"/>
          <w:szCs w:val="28"/>
          <w:lang w:val="en-GB"/>
        </w:rPr>
        <w:t xml:space="preserve"> modification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56.57%; 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 xml:space="preserve">HII according to </w:t>
      </w:r>
      <w:proofErr w:type="spellStart"/>
      <w:r w:rsidR="001C7173" w:rsidRPr="000426F1">
        <w:rPr>
          <w:rFonts w:ascii="Times New Roman" w:hAnsi="Times New Roman"/>
          <w:sz w:val="28"/>
          <w:szCs w:val="28"/>
          <w:lang w:val="en-GB"/>
        </w:rPr>
        <w:t>Vasilyev</w:t>
      </w:r>
      <w:proofErr w:type="spellEnd"/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5.39 times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CIED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="001C7173" w:rsidRPr="000426F1">
        <w:rPr>
          <w:rFonts w:ascii="Times New Roman" w:hAnsi="Times New Roman"/>
          <w:sz w:val="28"/>
          <w:szCs w:val="28"/>
          <w:lang w:val="en-GB"/>
        </w:rPr>
        <w:t>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9</w:t>
      </w:r>
      <w:r w:rsidR="00AD2845" w:rsidRPr="000426F1">
        <w:rPr>
          <w:rFonts w:ascii="Times New Roman" w:hAnsi="Times New Roman"/>
          <w:sz w:val="28"/>
          <w:szCs w:val="28"/>
          <w:lang w:val="en-GB"/>
        </w:rPr>
        <w:t>.</w:t>
      </w:r>
      <w:r w:rsidRPr="000426F1">
        <w:rPr>
          <w:rFonts w:ascii="Times New Roman" w:hAnsi="Times New Roman"/>
          <w:sz w:val="28"/>
          <w:szCs w:val="28"/>
          <w:lang w:val="en-GB"/>
        </w:rPr>
        <w:t>68%.</w:t>
      </w:r>
    </w:p>
    <w:p w:rsidR="00605429" w:rsidRPr="000426F1" w:rsidRDefault="00605429" w:rsidP="000426F1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val="en-GB" w:eastAsia="uk-UA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The difference in value </w:t>
      </w:r>
      <w:r w:rsidR="004311BE" w:rsidRPr="000426F1">
        <w:rPr>
          <w:rFonts w:ascii="Times New Roman" w:hAnsi="Times New Roman"/>
          <w:sz w:val="28"/>
          <w:szCs w:val="28"/>
          <w:lang w:val="en-GB"/>
        </w:rPr>
        <w:t xml:space="preserve">of CSI </w:t>
      </w:r>
      <w:r w:rsidRPr="000426F1">
        <w:rPr>
          <w:rFonts w:ascii="Times New Roman" w:hAnsi="Times New Roman"/>
          <w:sz w:val="28"/>
          <w:szCs w:val="28"/>
          <w:lang w:val="en-GB"/>
        </w:rPr>
        <w:t>f</w:t>
      </w:r>
      <w:r w:rsidR="004311BE" w:rsidRPr="000426F1">
        <w:rPr>
          <w:rFonts w:ascii="Times New Roman" w:hAnsi="Times New Roman"/>
          <w:sz w:val="28"/>
          <w:szCs w:val="28"/>
          <w:lang w:val="en-GB"/>
        </w:rPr>
        <w:t>o</w:t>
      </w:r>
      <w:r w:rsidRPr="000426F1">
        <w:rPr>
          <w:rFonts w:ascii="Times New Roman" w:hAnsi="Times New Roman"/>
          <w:sz w:val="28"/>
          <w:szCs w:val="28"/>
          <w:lang w:val="en-GB"/>
        </w:rPr>
        <w:t>r GG</w:t>
      </w:r>
      <w:r w:rsidR="004311BE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and GA</w:t>
      </w:r>
      <w:r w:rsidR="004311BE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genotypes 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 xml:space="preserve">was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practically absent. 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But </w:t>
      </w:r>
      <w:r w:rsidR="004311BE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in 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the owners of GA-genotypes were observed higher rates o</w:t>
      </w:r>
      <w:r w:rsidR="009D3949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f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indices NM</w:t>
      </w:r>
      <w:r w:rsidR="004311BE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R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</w:t>
      </w:r>
      <w:r w:rsidR="004311BE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by 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5.18%</w:t>
      </w:r>
      <w:r w:rsidR="004311BE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,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LM</w:t>
      </w:r>
      <w:r w:rsidR="004311BE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R</w:t>
      </w:r>
      <w:r w:rsidR="002D2310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— </w:t>
      </w:r>
      <w:r w:rsidR="004311BE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by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33.74%</w:t>
      </w:r>
      <w:r w:rsidR="004311BE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,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</w:t>
      </w:r>
      <w:r w:rsidR="00E47998">
        <w:rPr>
          <w:rFonts w:ascii="Times New Roman" w:eastAsia="Times New Roman" w:hAnsi="Times New Roman"/>
          <w:sz w:val="28"/>
          <w:szCs w:val="28"/>
          <w:lang w:val="en-GB" w:eastAsia="uk-UA"/>
        </w:rPr>
        <w:t>IRI</w:t>
      </w:r>
      <w:r w:rsidR="002D2310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— 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by 32.08%, </w:t>
      </w:r>
      <w:r w:rsidR="00E47998">
        <w:rPr>
          <w:rFonts w:ascii="Times New Roman" w:eastAsia="Times New Roman" w:hAnsi="Times New Roman"/>
          <w:sz w:val="28"/>
          <w:szCs w:val="28"/>
          <w:lang w:val="en-GB" w:eastAsia="uk-UA"/>
        </w:rPr>
        <w:t>AI</w:t>
      </w:r>
      <w:r w:rsidR="002D2310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— </w:t>
      </w:r>
      <w:r w:rsidR="004311BE"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>by</w:t>
      </w:r>
      <w:r w:rsidRPr="000426F1">
        <w:rPr>
          <w:rFonts w:ascii="Times New Roman" w:eastAsia="Times New Roman" w:hAnsi="Times New Roman"/>
          <w:sz w:val="28"/>
          <w:szCs w:val="28"/>
          <w:lang w:val="en-GB" w:eastAsia="uk-UA"/>
        </w:rPr>
        <w:t xml:space="preserve"> 17.14%.</w:t>
      </w:r>
    </w:p>
    <w:p w:rsidR="00605429" w:rsidRPr="000426F1" w:rsidRDefault="00605429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>So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 xml:space="preserve">, the </w:t>
      </w:r>
      <w:r w:rsidRPr="000426F1">
        <w:rPr>
          <w:rFonts w:ascii="Times New Roman" w:hAnsi="Times New Roman"/>
          <w:sz w:val="28"/>
          <w:szCs w:val="28"/>
          <w:lang w:val="en-GB"/>
        </w:rPr>
        <w:t>GA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genotype does not 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 xml:space="preserve">influence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 xml:space="preserve">general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immune reactivity 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 xml:space="preserve">level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 xml:space="preserve">the organism 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patients with 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>A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P, and GG-genotype 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>promo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>tes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the development trends in the limitation of immunological reactivity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 xml:space="preserve"> of organism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. In the process of suppression of </w:t>
      </w:r>
      <w:r w:rsidR="00E47998" w:rsidRPr="000426F1">
        <w:rPr>
          <w:rFonts w:ascii="Times New Roman" w:hAnsi="Times New Roman"/>
          <w:sz w:val="28"/>
          <w:szCs w:val="28"/>
          <w:lang w:val="en-GB"/>
        </w:rPr>
        <w:t>patient’s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 xml:space="preserve"> organism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0426F1" w:rsidRPr="000426F1">
        <w:rPr>
          <w:rFonts w:ascii="Times New Roman" w:hAnsi="Times New Roman"/>
          <w:sz w:val="28"/>
          <w:szCs w:val="28"/>
          <w:lang w:val="en-GB"/>
        </w:rPr>
        <w:t>allergisation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 xml:space="preserve"> to </w:t>
      </w:r>
      <w:proofErr w:type="spellStart"/>
      <w:r w:rsidR="0045502A" w:rsidRPr="000426F1">
        <w:rPr>
          <w:rFonts w:ascii="Times New Roman" w:hAnsi="Times New Roman"/>
          <w:sz w:val="28"/>
          <w:szCs w:val="28"/>
          <w:lang w:val="en-GB"/>
        </w:rPr>
        <w:t>exo</w:t>
      </w:r>
      <w:proofErr w:type="spellEnd"/>
      <w:r w:rsidR="0045502A" w:rsidRPr="000426F1">
        <w:rPr>
          <w:rFonts w:ascii="Times New Roman" w:hAnsi="Times New Roman"/>
          <w:sz w:val="28"/>
          <w:szCs w:val="28"/>
          <w:lang w:val="en-GB"/>
        </w:rPr>
        <w:t xml:space="preserve">- and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endoant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>ig</w:t>
      </w:r>
      <w:r w:rsidRPr="000426F1">
        <w:rPr>
          <w:rFonts w:ascii="Times New Roman" w:hAnsi="Times New Roman"/>
          <w:sz w:val="28"/>
          <w:szCs w:val="28"/>
          <w:lang w:val="en-GB"/>
        </w:rPr>
        <w:t>en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>s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 (toxins)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 xml:space="preserve"> the profitable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effect 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 xml:space="preserve">is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observed </w:t>
      </w:r>
      <w:r w:rsidR="0045502A" w:rsidRPr="000426F1">
        <w:rPr>
          <w:rFonts w:ascii="Times New Roman" w:hAnsi="Times New Roman"/>
          <w:sz w:val="28"/>
          <w:szCs w:val="28"/>
          <w:lang w:val="en-GB"/>
        </w:rPr>
        <w:t>for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GG-genotype.</w:t>
      </w:r>
    </w:p>
    <w:p w:rsidR="00605429" w:rsidRPr="000426F1" w:rsidRDefault="00605429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bookmarkStart w:id="0" w:name="_GoBack"/>
      <w:proofErr w:type="gramStart"/>
      <w:r w:rsidRPr="00417674">
        <w:rPr>
          <w:rFonts w:ascii="Times New Roman" w:hAnsi="Times New Roman"/>
          <w:b/>
          <w:sz w:val="28"/>
          <w:szCs w:val="28"/>
          <w:lang w:val="en-GB"/>
        </w:rPr>
        <w:t>Conclusions.</w:t>
      </w:r>
      <w:bookmarkEnd w:id="0"/>
      <w:proofErr w:type="gramEnd"/>
      <w:r w:rsidRPr="000426F1">
        <w:rPr>
          <w:rFonts w:ascii="Times New Roman" w:hAnsi="Times New Roman"/>
          <w:sz w:val="28"/>
          <w:szCs w:val="28"/>
          <w:lang w:val="en-GB"/>
        </w:rPr>
        <w:t xml:space="preserve"> 1. </w:t>
      </w:r>
      <w:r w:rsidR="00AC74F1" w:rsidRPr="000426F1">
        <w:rPr>
          <w:rFonts w:ascii="Times New Roman" w:hAnsi="Times New Roman"/>
          <w:sz w:val="28"/>
          <w:szCs w:val="28"/>
          <w:lang w:val="en-GB"/>
        </w:rPr>
        <w:t xml:space="preserve">In the </w:t>
      </w:r>
      <w:r w:rsidRPr="000426F1">
        <w:rPr>
          <w:rFonts w:ascii="Times New Roman" w:hAnsi="Times New Roman"/>
          <w:sz w:val="28"/>
          <w:szCs w:val="28"/>
          <w:lang w:val="en-GB"/>
        </w:rPr>
        <w:t>patients</w:t>
      </w:r>
      <w:r w:rsidR="00AC74F1" w:rsidRPr="000426F1">
        <w:rPr>
          <w:rFonts w:ascii="Times New Roman" w:hAnsi="Times New Roman"/>
          <w:sz w:val="28"/>
          <w:szCs w:val="28"/>
          <w:lang w:val="en-GB"/>
        </w:rPr>
        <w:t xml:space="preserve"> with AP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carriers </w:t>
      </w:r>
      <w:r w:rsidR="00AC74F1" w:rsidRPr="000426F1">
        <w:rPr>
          <w:rFonts w:ascii="Times New Roman" w:hAnsi="Times New Roman"/>
          <w:sz w:val="28"/>
          <w:szCs w:val="28"/>
          <w:lang w:val="en-GB"/>
        </w:rPr>
        <w:t xml:space="preserve">of 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NN-genotype </w:t>
      </w:r>
      <w:r w:rsidR="00AC74F1" w:rsidRPr="000426F1">
        <w:rPr>
          <w:rFonts w:ascii="Times New Roman" w:hAnsi="Times New Roman"/>
          <w:sz w:val="28"/>
          <w:szCs w:val="28"/>
          <w:lang w:val="en-GB"/>
        </w:rPr>
        <w:t xml:space="preserve">of gene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CFTR </w:t>
      </w:r>
      <w:r w:rsidR="00AC74F1" w:rsidRPr="000426F1">
        <w:rPr>
          <w:rFonts w:ascii="Times New Roman" w:hAnsi="Times New Roman"/>
          <w:sz w:val="28"/>
          <w:szCs w:val="28"/>
          <w:lang w:val="en-GB"/>
        </w:rPr>
        <w:t xml:space="preserve">there </w:t>
      </w:r>
      <w:r w:rsidRPr="000426F1">
        <w:rPr>
          <w:rFonts w:ascii="Times New Roman" w:hAnsi="Times New Roman"/>
          <w:sz w:val="28"/>
          <w:szCs w:val="28"/>
          <w:lang w:val="en-GB"/>
        </w:rPr>
        <w:t>is a higher level of cellular re</w:t>
      </w:r>
      <w:r w:rsidR="00AC74F1" w:rsidRPr="000426F1">
        <w:rPr>
          <w:rFonts w:ascii="Times New Roman" w:hAnsi="Times New Roman"/>
          <w:sz w:val="28"/>
          <w:szCs w:val="28"/>
          <w:lang w:val="en-GB"/>
        </w:rPr>
        <w:t>activity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C74F1" w:rsidRPr="000426F1">
        <w:rPr>
          <w:rFonts w:ascii="Times New Roman" w:hAnsi="Times New Roman"/>
          <w:sz w:val="28"/>
          <w:szCs w:val="28"/>
          <w:lang w:val="en-GB"/>
        </w:rPr>
        <w:t>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20.96% (p&lt;0.05) and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endo</w:t>
      </w:r>
      <w:r w:rsidR="00AC74F1" w:rsidRPr="000426F1">
        <w:rPr>
          <w:rFonts w:ascii="Times New Roman" w:hAnsi="Times New Roman"/>
          <w:sz w:val="28"/>
          <w:szCs w:val="28"/>
          <w:lang w:val="en-GB"/>
        </w:rPr>
        <w:t>intoxication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 that is confirmed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the growth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proofErr w:type="spellStart"/>
      <w:r w:rsidR="00E66B5E" w:rsidRPr="000426F1">
        <w:rPr>
          <w:rFonts w:ascii="Times New Roman" w:hAnsi="Times New Roman"/>
          <w:sz w:val="28"/>
          <w:szCs w:val="28"/>
          <w:lang w:val="en-GB"/>
        </w:rPr>
        <w:t>Ostrovsky’s</w:t>
      </w:r>
      <w:proofErr w:type="spellEnd"/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 modification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LII by </w:t>
      </w:r>
      <w:r w:rsidRPr="000426F1">
        <w:rPr>
          <w:rFonts w:ascii="Times New Roman" w:hAnsi="Times New Roman"/>
          <w:sz w:val="28"/>
          <w:szCs w:val="28"/>
          <w:lang w:val="en-GB"/>
        </w:rPr>
        <w:lastRenderedPageBreak/>
        <w:t>37</w:t>
      </w:r>
      <w:r w:rsidR="00AD2845" w:rsidRPr="000426F1">
        <w:rPr>
          <w:rFonts w:ascii="Times New Roman" w:hAnsi="Times New Roman"/>
          <w:sz w:val="28"/>
          <w:szCs w:val="28"/>
          <w:lang w:val="en-GB"/>
        </w:rPr>
        <w:t>.</w:t>
      </w:r>
      <w:r w:rsidRPr="000426F1">
        <w:rPr>
          <w:rFonts w:ascii="Times New Roman" w:hAnsi="Times New Roman"/>
          <w:sz w:val="28"/>
          <w:szCs w:val="28"/>
          <w:lang w:val="en-GB"/>
        </w:rPr>
        <w:t>71% (p&lt;0.01)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,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HII according to </w:t>
      </w:r>
      <w:proofErr w:type="spellStart"/>
      <w:r w:rsidR="00E66B5E" w:rsidRPr="000426F1">
        <w:rPr>
          <w:rFonts w:ascii="Times New Roman" w:hAnsi="Times New Roman"/>
          <w:sz w:val="28"/>
          <w:szCs w:val="28"/>
          <w:lang w:val="en-GB"/>
        </w:rPr>
        <w:t>Vasilyev</w:t>
      </w:r>
      <w:proofErr w:type="spellEnd"/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3.98 times (p&lt;0.01),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C</w:t>
      </w:r>
      <w:r w:rsidRPr="000426F1">
        <w:rPr>
          <w:rFonts w:ascii="Times New Roman" w:hAnsi="Times New Roman"/>
          <w:sz w:val="28"/>
          <w:szCs w:val="28"/>
          <w:lang w:val="en-GB"/>
        </w:rPr>
        <w:t>IE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D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2 times (p&lt;0.01) and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CSI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by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84.62% (p&lt;0.05 )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in 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>comparison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with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NM-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genotype, and indicates a less </w:t>
      </w:r>
      <w:r w:rsidR="000426F1" w:rsidRPr="000426F1">
        <w:rPr>
          <w:rFonts w:ascii="Times New Roman" w:hAnsi="Times New Roman"/>
          <w:sz w:val="28"/>
          <w:szCs w:val="28"/>
          <w:lang w:val="en-GB"/>
        </w:rPr>
        <w:t>favourable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course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of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57544" w:rsidRPr="000426F1">
        <w:rPr>
          <w:rFonts w:ascii="Times New Roman" w:hAnsi="Times New Roman"/>
          <w:sz w:val="28"/>
          <w:szCs w:val="28"/>
          <w:lang w:val="en-GB"/>
        </w:rPr>
        <w:t>A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P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in 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NN-genotype carriers and can serve as an indicator of the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destructive process </w:t>
      </w:r>
      <w:r w:rsidRPr="000426F1">
        <w:rPr>
          <w:rFonts w:ascii="Times New Roman" w:hAnsi="Times New Roman"/>
          <w:sz w:val="28"/>
          <w:szCs w:val="28"/>
          <w:lang w:val="en-GB"/>
        </w:rPr>
        <w:t>beginning.</w:t>
      </w:r>
    </w:p>
    <w:p w:rsidR="00605429" w:rsidRPr="000426F1" w:rsidRDefault="00605429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2. In patients with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A</w:t>
      </w:r>
      <w:r w:rsidRPr="000426F1">
        <w:rPr>
          <w:rFonts w:ascii="Times New Roman" w:hAnsi="Times New Roman"/>
          <w:sz w:val="28"/>
          <w:szCs w:val="28"/>
          <w:lang w:val="en-GB"/>
        </w:rPr>
        <w:t>P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GA-genotype carriers of gene PRSS1 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 xml:space="preserve">is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observe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>d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 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forming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higher degree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of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exo</w:t>
      </w:r>
      <w:proofErr w:type="spellEnd"/>
      <w:r w:rsidR="00E66B5E" w:rsidRPr="000426F1">
        <w:rPr>
          <w:rFonts w:ascii="Times New Roman" w:hAnsi="Times New Roman"/>
          <w:sz w:val="28"/>
          <w:szCs w:val="28"/>
          <w:lang w:val="en-GB"/>
        </w:rPr>
        <w:t>-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and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endointo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xic</w:t>
      </w:r>
      <w:r w:rsidRPr="000426F1">
        <w:rPr>
          <w:rFonts w:ascii="Times New Roman" w:hAnsi="Times New Roman"/>
          <w:sz w:val="28"/>
          <w:szCs w:val="28"/>
          <w:lang w:val="en-GB"/>
        </w:rPr>
        <w:t>ati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on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, as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affirme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d </w:t>
      </w:r>
      <w:r w:rsidR="009D3949" w:rsidRPr="000426F1">
        <w:rPr>
          <w:rFonts w:ascii="Times New Roman" w:hAnsi="Times New Roman"/>
          <w:sz w:val="28"/>
          <w:szCs w:val="28"/>
          <w:lang w:val="en-GB"/>
        </w:rPr>
        <w:t xml:space="preserve">by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the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LII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 growth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: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Kalf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-Kalif</w:t>
      </w:r>
      <w:proofErr w:type="spellEnd"/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3.72 times (p&lt;0.001), Re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i</w:t>
      </w:r>
      <w:r w:rsidRPr="000426F1">
        <w:rPr>
          <w:rFonts w:ascii="Times New Roman" w:hAnsi="Times New Roman"/>
          <w:sz w:val="28"/>
          <w:szCs w:val="28"/>
          <w:lang w:val="en-GB"/>
        </w:rPr>
        <w:t>s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2.59 times (p&lt;0.001), </w:t>
      </w:r>
      <w:proofErr w:type="spellStart"/>
      <w:r w:rsidR="00E66B5E" w:rsidRPr="000426F1">
        <w:rPr>
          <w:rFonts w:ascii="Times New Roman" w:hAnsi="Times New Roman"/>
          <w:sz w:val="28"/>
          <w:szCs w:val="28"/>
          <w:lang w:val="en-GB"/>
        </w:rPr>
        <w:t>Ostrovsky’s</w:t>
      </w:r>
      <w:proofErr w:type="spellEnd"/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 modification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3.0 times (p&lt;0.001); H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I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I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 xml:space="preserve">according to </w:t>
      </w:r>
      <w:proofErr w:type="spellStart"/>
      <w:r w:rsidR="00E66B5E" w:rsidRPr="000426F1">
        <w:rPr>
          <w:rFonts w:ascii="Times New Roman" w:hAnsi="Times New Roman"/>
          <w:sz w:val="28"/>
          <w:szCs w:val="28"/>
          <w:lang w:val="en-GB"/>
        </w:rPr>
        <w:t>Vasilyev</w:t>
      </w:r>
      <w:proofErr w:type="spellEnd"/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10.38 times (p&lt;0.001)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CIED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6.54 times (p&lt;0.01),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CSI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7.29 times (p&lt;0.01), index NM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R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4 times (p&lt;0.001) </w:t>
      </w:r>
      <w:r w:rsidR="00E66B5E" w:rsidRPr="000426F1">
        <w:rPr>
          <w:rFonts w:ascii="Times New Roman" w:hAnsi="Times New Roman"/>
          <w:sz w:val="28"/>
          <w:szCs w:val="28"/>
          <w:lang w:val="en-GB"/>
        </w:rPr>
        <w:t>with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a significant limitation of allergic reactions.</w:t>
      </w:r>
    </w:p>
    <w:p w:rsidR="00605429" w:rsidRPr="000426F1" w:rsidRDefault="00605429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0426F1">
        <w:rPr>
          <w:rFonts w:ascii="Times New Roman" w:hAnsi="Times New Roman"/>
          <w:sz w:val="28"/>
          <w:szCs w:val="28"/>
          <w:lang w:val="en-GB"/>
        </w:rPr>
        <w:t xml:space="preserve">3. In patients with </w:t>
      </w:r>
      <w:r w:rsidR="00A57544" w:rsidRPr="000426F1">
        <w:rPr>
          <w:rFonts w:ascii="Times New Roman" w:hAnsi="Times New Roman"/>
          <w:sz w:val="28"/>
          <w:szCs w:val="28"/>
          <w:lang w:val="en-GB"/>
        </w:rPr>
        <w:t>A</w:t>
      </w:r>
      <w:r w:rsidRPr="000426F1">
        <w:rPr>
          <w:rFonts w:ascii="Times New Roman" w:hAnsi="Times New Roman"/>
          <w:sz w:val="28"/>
          <w:szCs w:val="28"/>
          <w:lang w:val="en-GB"/>
        </w:rPr>
        <w:t>P</w:t>
      </w:r>
      <w:r w:rsidR="002D2310">
        <w:rPr>
          <w:rFonts w:ascii="Times New Roman" w:hAnsi="Times New Roman"/>
          <w:sz w:val="28"/>
          <w:szCs w:val="28"/>
          <w:lang w:val="en-GB"/>
        </w:rPr>
        <w:t xml:space="preserve"> — </w:t>
      </w:r>
      <w:r w:rsidRPr="000426F1">
        <w:rPr>
          <w:rFonts w:ascii="Times New Roman" w:hAnsi="Times New Roman"/>
          <w:sz w:val="28"/>
          <w:szCs w:val="28"/>
          <w:lang w:val="en-GB"/>
        </w:rPr>
        <w:t>TT-genotype carriers of the gene IL-4 takes</w:t>
      </w:r>
      <w:r w:rsidR="00A02F0B" w:rsidRPr="000426F1">
        <w:rPr>
          <w:rFonts w:ascii="Times New Roman" w:hAnsi="Times New Roman"/>
          <w:sz w:val="28"/>
          <w:szCs w:val="28"/>
          <w:lang w:val="en-GB"/>
        </w:rPr>
        <w:t xml:space="preserve"> a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place the </w:t>
      </w:r>
      <w:r w:rsidR="00A02F0B" w:rsidRPr="000426F1">
        <w:rPr>
          <w:rFonts w:ascii="Times New Roman" w:hAnsi="Times New Roman"/>
          <w:sz w:val="28"/>
          <w:szCs w:val="28"/>
          <w:lang w:val="en-GB"/>
        </w:rPr>
        <w:t>most difficult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02F0B" w:rsidRPr="000426F1">
        <w:rPr>
          <w:rFonts w:ascii="Times New Roman" w:hAnsi="Times New Roman"/>
          <w:sz w:val="28"/>
          <w:szCs w:val="28"/>
          <w:lang w:val="en-GB"/>
        </w:rPr>
        <w:t xml:space="preserve">intoxication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level </w:t>
      </w:r>
      <w:r w:rsidR="00A02F0B" w:rsidRPr="000426F1">
        <w:rPr>
          <w:rFonts w:ascii="Times New Roman" w:hAnsi="Times New Roman"/>
          <w:sz w:val="28"/>
          <w:szCs w:val="28"/>
          <w:lang w:val="en-GB"/>
        </w:rPr>
        <w:t>with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hyporeactivity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 and </w:t>
      </w:r>
      <w:r w:rsidR="00A02F0B" w:rsidRPr="000426F1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maximum limitation </w:t>
      </w:r>
      <w:r w:rsidR="00A02F0B" w:rsidRPr="000426F1">
        <w:rPr>
          <w:rFonts w:ascii="Times New Roman" w:hAnsi="Times New Roman"/>
          <w:sz w:val="28"/>
          <w:szCs w:val="28"/>
          <w:lang w:val="en-GB"/>
        </w:rPr>
        <w:t xml:space="preserve">of immune system </w:t>
      </w:r>
      <w:r w:rsidRPr="000426F1">
        <w:rPr>
          <w:rFonts w:ascii="Times New Roman" w:hAnsi="Times New Roman"/>
          <w:sz w:val="28"/>
          <w:szCs w:val="28"/>
          <w:lang w:val="en-GB"/>
        </w:rPr>
        <w:t xml:space="preserve">hypersensitivity to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exo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 xml:space="preserve">- and </w:t>
      </w:r>
      <w:proofErr w:type="spellStart"/>
      <w:r w:rsidRPr="000426F1">
        <w:rPr>
          <w:rFonts w:ascii="Times New Roman" w:hAnsi="Times New Roman"/>
          <w:sz w:val="28"/>
          <w:szCs w:val="28"/>
          <w:lang w:val="en-GB"/>
        </w:rPr>
        <w:t>endotoxins</w:t>
      </w:r>
      <w:proofErr w:type="spellEnd"/>
      <w:r w:rsidRPr="000426F1">
        <w:rPr>
          <w:rFonts w:ascii="Times New Roman" w:hAnsi="Times New Roman"/>
          <w:sz w:val="28"/>
          <w:szCs w:val="28"/>
          <w:lang w:val="en-GB"/>
        </w:rPr>
        <w:t>.</w:t>
      </w:r>
    </w:p>
    <w:p w:rsidR="00A85EF6" w:rsidRPr="000426F1" w:rsidRDefault="00A85EF6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A85EF6" w:rsidRPr="000426F1" w:rsidRDefault="00A85EF6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A85EF6" w:rsidRPr="000426F1" w:rsidRDefault="00A85EF6" w:rsidP="000426F1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79543D" w:rsidRPr="000426F1" w:rsidRDefault="0079543D" w:rsidP="000426F1">
      <w:pPr>
        <w:spacing w:after="0" w:line="360" w:lineRule="auto"/>
        <w:rPr>
          <w:rFonts w:ascii="Times New Roman" w:hAnsi="Times New Roman"/>
          <w:sz w:val="28"/>
          <w:szCs w:val="28"/>
          <w:lang w:val="en-GB"/>
        </w:rPr>
      </w:pPr>
    </w:p>
    <w:p w:rsidR="0079543D" w:rsidRPr="000426F1" w:rsidRDefault="0079543D" w:rsidP="000426F1">
      <w:pPr>
        <w:spacing w:after="0" w:line="360" w:lineRule="auto"/>
        <w:rPr>
          <w:rFonts w:ascii="Times New Roman" w:hAnsi="Times New Roman"/>
          <w:sz w:val="28"/>
          <w:szCs w:val="28"/>
          <w:lang w:val="en-GB"/>
        </w:rPr>
        <w:sectPr w:rsidR="0079543D" w:rsidRPr="000426F1" w:rsidSect="0079543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9543D" w:rsidRPr="000426F1" w:rsidRDefault="0079543D" w:rsidP="000426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0426F1">
        <w:rPr>
          <w:rFonts w:ascii="Times New Roman" w:hAnsi="Times New Roman"/>
          <w:b/>
          <w:sz w:val="28"/>
          <w:szCs w:val="28"/>
          <w:lang w:val="en-GB"/>
        </w:rPr>
        <w:lastRenderedPageBreak/>
        <w:t>References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>Губергриц Н.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 xml:space="preserve">Б. Клиническая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>панкреатология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 xml:space="preserve"> / Н.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>Б. Губергриц, Т.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>Н.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 </w:t>
      </w:r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>Христич.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— </w:t>
      </w:r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>Донецк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>:</w:t>
      </w:r>
      <w:proofErr w:type="gramEnd"/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 xml:space="preserve"> ООО «Лебедь», 2000.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— </w:t>
      </w:r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 xml:space="preserve">416 </w:t>
      </w:r>
      <w:proofErr w:type="gramStart"/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proofErr w:type="gramEnd"/>
      <w:r w:rsidRPr="00C7500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C7500B">
        <w:rPr>
          <w:rFonts w:ascii="Times New Roman" w:hAnsi="Times New Roman"/>
          <w:sz w:val="28"/>
          <w:szCs w:val="28"/>
          <w:lang w:eastAsia="uk-UA"/>
        </w:rPr>
        <w:t>Динаміка лабораторних показників у хворих на гострий панкреатит / В.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В.</w:t>
      </w:r>
      <w:r>
        <w:rPr>
          <w:rFonts w:ascii="Times New Roman" w:hAnsi="Times New Roman"/>
          <w:sz w:val="28"/>
          <w:szCs w:val="28"/>
          <w:lang w:eastAsia="uk-UA"/>
        </w:rPr>
        <w:t> </w:t>
      </w:r>
      <w:r w:rsidRPr="00C7500B">
        <w:rPr>
          <w:rFonts w:ascii="Times New Roman" w:hAnsi="Times New Roman"/>
          <w:sz w:val="28"/>
          <w:szCs w:val="28"/>
          <w:lang w:eastAsia="uk-UA"/>
        </w:rPr>
        <w:t>Леонов, В.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 xml:space="preserve">А.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Чанцев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>, Г.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 xml:space="preserve">В.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Хачапурідзе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[та ін.] // Харківська хірургічна школа.</w:t>
      </w:r>
      <w:r>
        <w:rPr>
          <w:rFonts w:ascii="Times New Roman" w:hAnsi="Times New Roman"/>
          <w:sz w:val="28"/>
          <w:szCs w:val="28"/>
          <w:lang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eastAsia="uk-UA"/>
        </w:rPr>
        <w:t>2012.</w:t>
      </w:r>
      <w:r>
        <w:rPr>
          <w:rFonts w:ascii="Times New Roman" w:hAnsi="Times New Roman"/>
          <w:sz w:val="28"/>
          <w:szCs w:val="28"/>
          <w:lang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eastAsia="uk-UA"/>
        </w:rPr>
        <w:t>№ 2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(53).</w:t>
      </w:r>
      <w:r>
        <w:rPr>
          <w:rFonts w:ascii="Times New Roman" w:hAnsi="Times New Roman"/>
          <w:sz w:val="28"/>
          <w:szCs w:val="28"/>
          <w:lang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eastAsia="uk-UA"/>
        </w:rPr>
        <w:t>С. 39</w:t>
      </w:r>
      <w:r>
        <w:rPr>
          <w:rFonts w:ascii="Times New Roman" w:hAnsi="Times New Roman"/>
          <w:sz w:val="28"/>
          <w:szCs w:val="28"/>
          <w:lang w:eastAsia="uk-UA"/>
        </w:rPr>
        <w:t>–</w:t>
      </w:r>
      <w:r w:rsidRPr="00C7500B">
        <w:rPr>
          <w:rFonts w:ascii="Times New Roman" w:hAnsi="Times New Roman"/>
          <w:sz w:val="28"/>
          <w:szCs w:val="28"/>
          <w:lang w:eastAsia="uk-UA"/>
        </w:rPr>
        <w:t>41.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Іващук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С.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І. Клітинна реактивність і рівень адаптаційного напруження організму хворих на гострий панкреатит, залежно від статі / С.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 xml:space="preserve">І.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Іващук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// Клінічна та експериментальна патологія.</w:t>
      </w:r>
      <w:r>
        <w:rPr>
          <w:rFonts w:ascii="Times New Roman" w:hAnsi="Times New Roman"/>
          <w:sz w:val="28"/>
          <w:szCs w:val="28"/>
          <w:lang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eastAsia="uk-UA"/>
        </w:rPr>
        <w:t>2014.</w:t>
      </w:r>
      <w:r>
        <w:rPr>
          <w:rFonts w:ascii="Times New Roman" w:hAnsi="Times New Roman"/>
          <w:sz w:val="28"/>
          <w:szCs w:val="28"/>
          <w:lang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eastAsia="uk-UA"/>
        </w:rPr>
        <w:t>Том ХІІІ, №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(49).</w:t>
      </w:r>
      <w:r>
        <w:rPr>
          <w:rFonts w:ascii="Times New Roman" w:hAnsi="Times New Roman"/>
          <w:sz w:val="28"/>
          <w:szCs w:val="28"/>
          <w:lang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val="en-US" w:eastAsia="uk-UA"/>
        </w:rPr>
        <w:t>C</w:t>
      </w:r>
      <w:r w:rsidRPr="00C7500B">
        <w:rPr>
          <w:rFonts w:ascii="Times New Roman" w:hAnsi="Times New Roman"/>
          <w:sz w:val="28"/>
          <w:szCs w:val="28"/>
          <w:lang w:eastAsia="uk-UA"/>
        </w:rPr>
        <w:t>.</w:t>
      </w:r>
      <w:r>
        <w:rPr>
          <w:rFonts w:ascii="Times New Roman" w:hAnsi="Times New Roman"/>
          <w:sz w:val="28"/>
          <w:szCs w:val="28"/>
          <w:lang w:eastAsia="uk-UA"/>
        </w:rPr>
        <w:t> </w:t>
      </w:r>
      <w:r w:rsidRPr="00C7500B">
        <w:rPr>
          <w:rFonts w:ascii="Times New Roman" w:hAnsi="Times New Roman"/>
          <w:sz w:val="28"/>
          <w:szCs w:val="28"/>
          <w:lang w:eastAsia="uk-UA"/>
        </w:rPr>
        <w:t>79</w:t>
      </w:r>
      <w:r>
        <w:rPr>
          <w:rFonts w:ascii="Times New Roman" w:hAnsi="Times New Roman"/>
          <w:sz w:val="28"/>
          <w:szCs w:val="28"/>
          <w:lang w:eastAsia="uk-UA"/>
        </w:rPr>
        <w:t>–</w:t>
      </w:r>
      <w:r w:rsidRPr="00C7500B">
        <w:rPr>
          <w:rFonts w:ascii="Times New Roman" w:hAnsi="Times New Roman"/>
          <w:sz w:val="28"/>
          <w:szCs w:val="28"/>
          <w:lang w:eastAsia="uk-UA"/>
        </w:rPr>
        <w:t>83.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C7500B">
        <w:rPr>
          <w:rFonts w:ascii="Times New Roman" w:hAnsi="Times New Roman"/>
          <w:sz w:val="28"/>
          <w:szCs w:val="28"/>
          <w:lang w:eastAsia="uk-UA"/>
        </w:rPr>
        <w:t>Індивідуалізований прогноз інфікованої форми гострого панкреатиту / В.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 xml:space="preserve">О.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Сипливий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>, В.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І. Робак, К.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 xml:space="preserve">В.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Конь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[та ін.] // Клінічна хірургія.</w:t>
      </w:r>
      <w:r>
        <w:rPr>
          <w:rFonts w:ascii="Times New Roman" w:hAnsi="Times New Roman"/>
          <w:sz w:val="28"/>
          <w:szCs w:val="28"/>
          <w:lang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eastAsia="uk-UA"/>
        </w:rPr>
        <w:t>2011.</w:t>
      </w:r>
      <w:r>
        <w:rPr>
          <w:rFonts w:ascii="Times New Roman" w:hAnsi="Times New Roman"/>
          <w:sz w:val="28"/>
          <w:szCs w:val="28"/>
          <w:lang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eastAsia="uk-UA"/>
        </w:rPr>
        <w:t>№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4.</w:t>
      </w:r>
      <w:r>
        <w:rPr>
          <w:rFonts w:ascii="Times New Roman" w:hAnsi="Times New Roman"/>
          <w:sz w:val="28"/>
          <w:szCs w:val="28"/>
          <w:lang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eastAsia="uk-UA"/>
        </w:rPr>
        <w:t>С. 24</w:t>
      </w:r>
      <w:r>
        <w:rPr>
          <w:rFonts w:ascii="Times New Roman" w:hAnsi="Times New Roman"/>
          <w:sz w:val="28"/>
          <w:szCs w:val="28"/>
          <w:lang w:eastAsia="uk-UA"/>
        </w:rPr>
        <w:t>–</w:t>
      </w:r>
      <w:r w:rsidRPr="00C7500B">
        <w:rPr>
          <w:rFonts w:ascii="Times New Roman" w:hAnsi="Times New Roman"/>
          <w:sz w:val="28"/>
          <w:szCs w:val="28"/>
          <w:lang w:eastAsia="uk-UA"/>
        </w:rPr>
        <w:t>27.</w:t>
      </w:r>
    </w:p>
    <w:p w:rsidR="002D2310" w:rsidRPr="00411AB8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Style w:val="a3"/>
          <w:rFonts w:ascii="Times New Roman" w:hAnsi="Times New Roman"/>
          <w:color w:val="000000" w:themeColor="text1"/>
          <w:sz w:val="28"/>
          <w:szCs w:val="28"/>
        </w:rPr>
      </w:pPr>
      <w:r w:rsidRPr="00C7500B">
        <w:rPr>
          <w:rFonts w:ascii="Times New Roman" w:hAnsi="Times New Roman"/>
          <w:color w:val="000000"/>
          <w:sz w:val="28"/>
          <w:szCs w:val="28"/>
        </w:rPr>
        <w:t>Наказ МОЗ України від 02.04.2010 №297 "Про затвердження стандартів та клінічних протоколів надання медичної допомоги зі спеціальності "Хірургія" / МОЗ.</w:t>
      </w:r>
      <w:r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C7500B">
        <w:rPr>
          <w:rFonts w:ascii="Times New Roman" w:hAnsi="Times New Roman"/>
          <w:color w:val="000000"/>
          <w:sz w:val="28"/>
          <w:szCs w:val="28"/>
        </w:rPr>
        <w:t>К.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</w:rPr>
        <w:t>: МОЗ, 2010.</w:t>
      </w:r>
      <w:r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C7500B">
        <w:rPr>
          <w:rFonts w:ascii="Times New Roman" w:hAnsi="Times New Roman"/>
          <w:color w:val="000000"/>
          <w:sz w:val="28"/>
          <w:szCs w:val="28"/>
        </w:rPr>
        <w:t xml:space="preserve">Режим доступу: </w:t>
      </w:r>
      <w:hyperlink r:id="rId5" w:history="1">
        <w:r w:rsidRPr="00411AB8"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http://www.moz.gov.ua/ua/portal/dn_20100402_297.html</w:t>
        </w:r>
      </w:hyperlink>
      <w:r w:rsidRPr="00411AB8">
        <w:rPr>
          <w:rStyle w:val="a3"/>
          <w:rFonts w:ascii="Times New Roman" w:hAnsi="Times New Roman"/>
          <w:color w:val="000000" w:themeColor="text1"/>
          <w:sz w:val="28"/>
          <w:szCs w:val="28"/>
        </w:rPr>
        <w:t>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r w:rsidRPr="00C7500B">
        <w:rPr>
          <w:rFonts w:ascii="Times New Roman" w:hAnsi="Times New Roman"/>
          <w:sz w:val="28"/>
          <w:szCs w:val="28"/>
          <w:lang w:eastAsia="uk-UA"/>
        </w:rPr>
        <w:t>О</w:t>
      </w:r>
      <w:proofErr w:type="spellStart"/>
      <w:r w:rsidRPr="00C7500B">
        <w:rPr>
          <w:rFonts w:ascii="Times New Roman" w:hAnsi="Times New Roman"/>
          <w:sz w:val="28"/>
          <w:szCs w:val="28"/>
          <w:lang w:val="ru-RU" w:eastAsia="uk-UA"/>
        </w:rPr>
        <w:t>собенности</w:t>
      </w:r>
      <w:proofErr w:type="spellEnd"/>
      <w:r w:rsidRPr="00C7500B">
        <w:rPr>
          <w:rFonts w:ascii="Times New Roman" w:hAnsi="Times New Roman"/>
          <w:sz w:val="28"/>
          <w:szCs w:val="28"/>
          <w:lang w:val="ru-RU" w:eastAsia="uk-UA"/>
        </w:rPr>
        <w:t xml:space="preserve"> влияния </w:t>
      </w:r>
      <w:proofErr w:type="spellStart"/>
      <w:r w:rsidRPr="00C7500B">
        <w:rPr>
          <w:rFonts w:ascii="Times New Roman" w:hAnsi="Times New Roman"/>
          <w:sz w:val="28"/>
          <w:szCs w:val="28"/>
          <w:lang w:val="ru-RU" w:eastAsia="uk-UA"/>
        </w:rPr>
        <w:t>энтеральной</w:t>
      </w:r>
      <w:proofErr w:type="spellEnd"/>
      <w:r w:rsidRPr="00C7500B">
        <w:rPr>
          <w:rFonts w:ascii="Times New Roman" w:hAnsi="Times New Roman"/>
          <w:sz w:val="28"/>
          <w:szCs w:val="28"/>
          <w:lang w:val="ru-RU" w:eastAsia="uk-UA"/>
        </w:rPr>
        <w:t xml:space="preserve"> недостаточности на течение острого панкреатита / </w:t>
      </w:r>
      <w:r w:rsidRPr="00C7500B">
        <w:rPr>
          <w:rFonts w:ascii="Times New Roman" w:hAnsi="Times New Roman"/>
          <w:sz w:val="28"/>
          <w:szCs w:val="28"/>
        </w:rPr>
        <w:t>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C7500B">
        <w:rPr>
          <w:rFonts w:ascii="Times New Roman" w:hAnsi="Times New Roman"/>
          <w:sz w:val="28"/>
          <w:szCs w:val="28"/>
        </w:rPr>
        <w:t>Таха</w:t>
      </w:r>
      <w:proofErr w:type="spellEnd"/>
      <w:r w:rsidRPr="00C7500B">
        <w:rPr>
          <w:rFonts w:ascii="Times New Roman" w:hAnsi="Times New Roman"/>
          <w:sz w:val="28"/>
          <w:szCs w:val="28"/>
        </w:rPr>
        <w:t>,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>В.</w:t>
      </w:r>
      <w:r w:rsidRPr="00832C6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Федосеев</w:t>
      </w:r>
      <w:proofErr w:type="spellEnd"/>
      <w:r w:rsidRPr="00C7500B">
        <w:rPr>
          <w:rFonts w:ascii="Times New Roman" w:hAnsi="Times New Roman"/>
          <w:sz w:val="28"/>
          <w:szCs w:val="28"/>
        </w:rPr>
        <w:t>,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 xml:space="preserve">Ю. </w:t>
      </w:r>
      <w:proofErr w:type="spellStart"/>
      <w:r w:rsidRPr="00C7500B">
        <w:rPr>
          <w:rFonts w:ascii="Times New Roman" w:hAnsi="Times New Roman"/>
          <w:sz w:val="28"/>
          <w:szCs w:val="28"/>
        </w:rPr>
        <w:t>Муравь</w:t>
      </w:r>
      <w:r>
        <w:rPr>
          <w:rFonts w:ascii="Times New Roman" w:hAnsi="Times New Roman"/>
          <w:sz w:val="28"/>
          <w:szCs w:val="28"/>
        </w:rPr>
        <w:t>е</w:t>
      </w:r>
      <w:r w:rsidRPr="00C7500B">
        <w:rPr>
          <w:rFonts w:ascii="Times New Roman" w:hAnsi="Times New Roman"/>
          <w:sz w:val="28"/>
          <w:szCs w:val="28"/>
        </w:rPr>
        <w:t>в</w:t>
      </w:r>
      <w:proofErr w:type="spellEnd"/>
      <w:r w:rsidRPr="00C7500B">
        <w:rPr>
          <w:rFonts w:ascii="Times New Roman" w:hAnsi="Times New Roman"/>
          <w:sz w:val="28"/>
          <w:szCs w:val="28"/>
          <w:lang w:val="ru-RU"/>
        </w:rPr>
        <w:t xml:space="preserve"> [и др.]</w:t>
      </w:r>
      <w:r w:rsidRPr="00C7500B">
        <w:rPr>
          <w:rFonts w:ascii="Times New Roman" w:hAnsi="Times New Roman"/>
          <w:sz w:val="28"/>
          <w:szCs w:val="28"/>
        </w:rPr>
        <w:t xml:space="preserve"> /</w:t>
      </w:r>
      <w:r w:rsidRPr="00C7500B">
        <w:rPr>
          <w:rFonts w:ascii="Times New Roman" w:hAnsi="Times New Roman"/>
          <w:sz w:val="28"/>
          <w:szCs w:val="28"/>
          <w:lang w:val="ru-RU" w:eastAsia="uk-UA"/>
        </w:rPr>
        <w:t xml:space="preserve">/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Российский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медико-биологический</w:t>
      </w:r>
      <w:proofErr w:type="spellEnd"/>
      <w:r w:rsidRPr="00C7500B">
        <w:rPr>
          <w:rFonts w:ascii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вестник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имени</w:t>
      </w:r>
      <w:proofErr w:type="spellEnd"/>
      <w:r w:rsidRPr="00C7500B">
        <w:rPr>
          <w:rFonts w:ascii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академика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И.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П.</w:t>
      </w:r>
      <w:r>
        <w:rPr>
          <w:rFonts w:ascii="Times New Roman" w:hAnsi="Times New Roman"/>
          <w:sz w:val="28"/>
          <w:szCs w:val="28"/>
          <w:lang w:eastAsia="uk-UA"/>
        </w:rPr>
        <w:t> </w:t>
      </w:r>
      <w:r w:rsidRPr="00C7500B">
        <w:rPr>
          <w:rFonts w:ascii="Times New Roman" w:hAnsi="Times New Roman"/>
          <w:sz w:val="28"/>
          <w:szCs w:val="28"/>
          <w:lang w:eastAsia="uk-UA"/>
        </w:rPr>
        <w:t>Павлова</w:t>
      </w:r>
      <w:r w:rsidRPr="00C7500B">
        <w:rPr>
          <w:rFonts w:ascii="Times New Roman" w:hAnsi="Times New Roman"/>
          <w:sz w:val="28"/>
          <w:szCs w:val="28"/>
          <w:lang w:val="ru-RU" w:eastAsia="uk-UA"/>
        </w:rPr>
        <w:t>.</w:t>
      </w:r>
      <w:r>
        <w:rPr>
          <w:rFonts w:ascii="Times New Roman" w:hAnsi="Times New Roman"/>
          <w:sz w:val="28"/>
          <w:szCs w:val="28"/>
          <w:lang w:val="ru-RU"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eastAsia="uk-UA"/>
        </w:rPr>
        <w:t>2016.</w:t>
      </w:r>
      <w:r>
        <w:rPr>
          <w:rFonts w:ascii="Times New Roman" w:hAnsi="Times New Roman"/>
          <w:sz w:val="28"/>
          <w:szCs w:val="28"/>
          <w:lang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val="ru-RU" w:eastAsia="uk-UA"/>
        </w:rPr>
        <w:t>№</w:t>
      </w:r>
      <w:r>
        <w:rPr>
          <w:rFonts w:ascii="Times New Roman" w:hAnsi="Times New Roman"/>
          <w:sz w:val="28"/>
          <w:szCs w:val="28"/>
          <w:lang w:val="ru-RU"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1</w:t>
      </w:r>
      <w:r w:rsidRPr="00C7500B">
        <w:rPr>
          <w:rFonts w:ascii="Times New Roman" w:hAnsi="Times New Roman"/>
          <w:sz w:val="28"/>
          <w:szCs w:val="28"/>
          <w:lang w:val="ru-RU" w:eastAsia="uk-UA"/>
        </w:rPr>
        <w:t>.</w:t>
      </w:r>
      <w:r>
        <w:rPr>
          <w:rFonts w:ascii="Times New Roman" w:hAnsi="Times New Roman"/>
          <w:sz w:val="28"/>
          <w:szCs w:val="28"/>
          <w:lang w:val="ru-RU"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val="ru-RU" w:eastAsia="uk-UA"/>
        </w:rPr>
        <w:t>С. 98</w:t>
      </w:r>
      <w:r>
        <w:rPr>
          <w:rFonts w:ascii="Times New Roman" w:hAnsi="Times New Roman"/>
          <w:sz w:val="28"/>
          <w:szCs w:val="28"/>
          <w:lang w:val="ru-RU" w:eastAsia="uk-UA"/>
        </w:rPr>
        <w:t>–</w:t>
      </w:r>
      <w:r w:rsidRPr="00C7500B">
        <w:rPr>
          <w:rFonts w:ascii="Times New Roman" w:hAnsi="Times New Roman"/>
          <w:sz w:val="28"/>
          <w:szCs w:val="28"/>
          <w:lang w:val="ru-RU" w:eastAsia="uk-UA"/>
        </w:rPr>
        <w:t>102</w:t>
      </w:r>
      <w:r w:rsidRPr="00C7500B">
        <w:rPr>
          <w:rFonts w:ascii="Times New Roman" w:hAnsi="Times New Roman"/>
          <w:sz w:val="28"/>
          <w:szCs w:val="28"/>
          <w:lang w:eastAsia="uk-UA"/>
        </w:rPr>
        <w:t>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>Сипливый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>В.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 xml:space="preserve">А.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Использование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лейкоцитарных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индексов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прогнозирования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исхода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перитонита</w:t>
      </w:r>
      <w:proofErr w:type="spellEnd"/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 xml:space="preserve"> / В.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 w:eastAsia="uk-UA"/>
        </w:rPr>
        <w:t xml:space="preserve"> </w:t>
      </w:r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 xml:space="preserve">А. </w:t>
      </w:r>
      <w:proofErr w:type="spellStart"/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>Сипливый</w:t>
      </w:r>
      <w:proofErr w:type="spellEnd"/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>, Е.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 w:eastAsia="uk-UA"/>
        </w:rPr>
        <w:t xml:space="preserve"> </w:t>
      </w:r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 xml:space="preserve">В. </w:t>
      </w:r>
      <w:proofErr w:type="spellStart"/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>Конь</w:t>
      </w:r>
      <w:proofErr w:type="spellEnd"/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>, Д.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ru-RU" w:eastAsia="uk-UA"/>
        </w:rPr>
        <w:t xml:space="preserve"> </w:t>
      </w:r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>В.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> </w:t>
      </w:r>
      <w:proofErr w:type="spellStart"/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>Евтушенко</w:t>
      </w:r>
      <w:proofErr w:type="spellEnd"/>
      <w:r w:rsidRPr="00C7500B"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</w:rPr>
        <w:t xml:space="preserve">//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Клін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>. хірургія.</w:t>
      </w:r>
      <w:r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C7500B">
        <w:rPr>
          <w:rFonts w:ascii="Times New Roman" w:hAnsi="Times New Roman"/>
          <w:color w:val="000000"/>
          <w:sz w:val="28"/>
          <w:szCs w:val="28"/>
        </w:rPr>
        <w:t>2009.</w:t>
      </w:r>
      <w:r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C7500B">
        <w:rPr>
          <w:rFonts w:ascii="Times New Roman" w:hAnsi="Times New Roman"/>
          <w:color w:val="000000"/>
          <w:sz w:val="28"/>
          <w:szCs w:val="28"/>
        </w:rPr>
        <w:t>№ 9.</w:t>
      </w:r>
      <w:r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C7500B">
        <w:rPr>
          <w:rFonts w:ascii="Times New Roman" w:hAnsi="Times New Roman"/>
          <w:color w:val="000000"/>
          <w:sz w:val="28"/>
          <w:szCs w:val="28"/>
        </w:rPr>
        <w:t>С. 21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C7500B">
        <w:rPr>
          <w:rFonts w:ascii="Times New Roman" w:hAnsi="Times New Roman"/>
          <w:color w:val="000000"/>
          <w:sz w:val="28"/>
          <w:szCs w:val="28"/>
        </w:rPr>
        <w:t>26.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Style w:val="num"/>
          <w:rFonts w:ascii="Times New Roman" w:hAnsi="Times New Roman"/>
          <w:sz w:val="28"/>
          <w:szCs w:val="28"/>
          <w:lang w:val="ru-RU"/>
        </w:rPr>
      </w:pPr>
      <w:proofErr w:type="spellStart"/>
      <w:r w:rsidRPr="00C7500B">
        <w:rPr>
          <w:rFonts w:ascii="Times New Roman" w:hAnsi="Times New Roman"/>
          <w:sz w:val="28"/>
          <w:szCs w:val="28"/>
        </w:rPr>
        <w:t>Современные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возможности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диагностики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деструктивных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форм острого </w:t>
      </w:r>
      <w:proofErr w:type="spellStart"/>
      <w:r w:rsidRPr="00C7500B">
        <w:rPr>
          <w:rFonts w:ascii="Times New Roman" w:hAnsi="Times New Roman"/>
          <w:sz w:val="28"/>
          <w:szCs w:val="28"/>
        </w:rPr>
        <w:t>панкреатита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r w:rsidRPr="00C7500B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C7500B">
        <w:rPr>
          <w:rFonts w:ascii="Times New Roman" w:hAnsi="Times New Roman"/>
          <w:sz w:val="28"/>
          <w:szCs w:val="28"/>
          <w:lang w:eastAsia="uk-UA"/>
        </w:rPr>
        <w:t>В.</w:t>
      </w:r>
      <w:r>
        <w:rPr>
          <w:rFonts w:ascii="Times New Roman" w:hAnsi="Times New Roman"/>
          <w:sz w:val="28"/>
          <w:szCs w:val="28"/>
          <w:lang w:val="ru-RU"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Г.</w:t>
      </w:r>
      <w:r w:rsidRPr="00C7500B">
        <w:rPr>
          <w:rFonts w:ascii="Times New Roman" w:hAnsi="Times New Roman"/>
          <w:sz w:val="28"/>
          <w:szCs w:val="28"/>
          <w:lang w:val="ru-RU"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Р</w:t>
      </w:r>
      <w:proofErr w:type="spellStart"/>
      <w:r w:rsidRPr="00C7500B">
        <w:rPr>
          <w:rFonts w:ascii="Times New Roman" w:hAnsi="Times New Roman"/>
          <w:sz w:val="28"/>
          <w:szCs w:val="28"/>
          <w:lang w:val="ru-RU" w:eastAsia="uk-UA"/>
        </w:rPr>
        <w:t>аповка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>, К.</w:t>
      </w:r>
      <w:r>
        <w:rPr>
          <w:rFonts w:ascii="Times New Roman" w:hAnsi="Times New Roman"/>
          <w:sz w:val="28"/>
          <w:szCs w:val="28"/>
          <w:lang w:val="ru-RU"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А.</w:t>
      </w:r>
      <w:r w:rsidRPr="00C7500B">
        <w:rPr>
          <w:rFonts w:ascii="Times New Roman" w:hAnsi="Times New Roman"/>
          <w:sz w:val="28"/>
          <w:szCs w:val="28"/>
          <w:lang w:val="ru-RU"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З</w:t>
      </w:r>
      <w:proofErr w:type="spellStart"/>
      <w:r w:rsidRPr="00C7500B">
        <w:rPr>
          <w:rFonts w:ascii="Times New Roman" w:hAnsi="Times New Roman"/>
          <w:sz w:val="28"/>
          <w:szCs w:val="28"/>
          <w:lang w:val="ru-RU" w:eastAsia="uk-UA"/>
        </w:rPr>
        <w:t>аводов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>, О.</w:t>
      </w:r>
      <w:r>
        <w:rPr>
          <w:rFonts w:ascii="Times New Roman" w:hAnsi="Times New Roman"/>
          <w:sz w:val="28"/>
          <w:szCs w:val="28"/>
          <w:lang w:val="ru-RU"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А.</w:t>
      </w:r>
      <w:r w:rsidRPr="00C7500B">
        <w:rPr>
          <w:rFonts w:ascii="Times New Roman" w:hAnsi="Times New Roman"/>
          <w:sz w:val="28"/>
          <w:szCs w:val="28"/>
          <w:lang w:val="ru-RU"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uk-UA"/>
        </w:rPr>
        <w:t>С</w:t>
      </w:r>
      <w:proofErr w:type="spellStart"/>
      <w:r w:rsidRPr="00C7500B">
        <w:rPr>
          <w:rFonts w:ascii="Times New Roman" w:hAnsi="Times New Roman"/>
          <w:sz w:val="28"/>
          <w:szCs w:val="28"/>
          <w:lang w:val="ru-RU" w:eastAsia="uk-UA"/>
        </w:rPr>
        <w:t>оболевская</w:t>
      </w:r>
      <w:proofErr w:type="spellEnd"/>
      <w:r w:rsidRPr="00C7500B">
        <w:rPr>
          <w:rFonts w:ascii="Times New Roman" w:hAnsi="Times New Roman"/>
          <w:sz w:val="28"/>
          <w:szCs w:val="28"/>
          <w:lang w:val="ru-RU" w:eastAsia="uk-UA"/>
        </w:rPr>
        <w:t xml:space="preserve"> //</w:t>
      </w:r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7500B">
        <w:rPr>
          <w:rFonts w:ascii="Times New Roman" w:hAnsi="Times New Roman"/>
          <w:sz w:val="28"/>
          <w:szCs w:val="28"/>
          <w:lang w:val="ru-RU"/>
        </w:rPr>
        <w:t>Тихоокеанский медицинский журнал.</w:t>
      </w:r>
      <w:r>
        <w:rPr>
          <w:rFonts w:ascii="Times New Roman" w:hAnsi="Times New Roman"/>
          <w:sz w:val="28"/>
          <w:szCs w:val="28"/>
          <w:lang w:val="ru-RU"/>
        </w:rPr>
        <w:t xml:space="preserve"> — </w:t>
      </w:r>
      <w:r w:rsidRPr="00C7500B">
        <w:rPr>
          <w:rStyle w:val="num"/>
          <w:rFonts w:ascii="Times New Roman" w:hAnsi="Times New Roman"/>
          <w:sz w:val="28"/>
          <w:szCs w:val="28"/>
        </w:rPr>
        <w:t>2016</w:t>
      </w:r>
      <w:r w:rsidRPr="00C7500B">
        <w:rPr>
          <w:rStyle w:val="num"/>
          <w:rFonts w:ascii="Times New Roman" w:hAnsi="Times New Roman"/>
          <w:sz w:val="28"/>
          <w:szCs w:val="28"/>
          <w:lang w:val="ru-RU"/>
        </w:rPr>
        <w:t>.</w:t>
      </w:r>
      <w:r>
        <w:rPr>
          <w:rStyle w:val="num"/>
          <w:rFonts w:ascii="Times New Roman" w:hAnsi="Times New Roman"/>
          <w:sz w:val="28"/>
          <w:szCs w:val="28"/>
          <w:lang w:val="ru-RU"/>
        </w:rPr>
        <w:t xml:space="preserve"> — </w:t>
      </w:r>
      <w:r w:rsidRPr="00C7500B">
        <w:rPr>
          <w:rStyle w:val="num"/>
          <w:rFonts w:ascii="Times New Roman" w:hAnsi="Times New Roman"/>
          <w:sz w:val="28"/>
          <w:szCs w:val="28"/>
        </w:rPr>
        <w:t>№ 1 (63)</w:t>
      </w:r>
      <w:r w:rsidRPr="00C7500B">
        <w:rPr>
          <w:rStyle w:val="num"/>
          <w:rFonts w:ascii="Times New Roman" w:hAnsi="Times New Roman"/>
          <w:sz w:val="28"/>
          <w:szCs w:val="28"/>
          <w:lang w:val="ru-RU"/>
        </w:rPr>
        <w:t>.</w:t>
      </w:r>
      <w:r>
        <w:rPr>
          <w:rStyle w:val="num"/>
          <w:rFonts w:ascii="Times New Roman" w:hAnsi="Times New Roman"/>
          <w:sz w:val="28"/>
          <w:szCs w:val="28"/>
          <w:lang w:val="ru-RU"/>
        </w:rPr>
        <w:t xml:space="preserve"> — </w:t>
      </w:r>
      <w:r w:rsidRPr="00C7500B">
        <w:rPr>
          <w:rStyle w:val="num"/>
          <w:rFonts w:ascii="Times New Roman" w:hAnsi="Times New Roman"/>
          <w:sz w:val="28"/>
          <w:szCs w:val="28"/>
          <w:lang w:val="en-US"/>
        </w:rPr>
        <w:t>C</w:t>
      </w:r>
      <w:r w:rsidRPr="00C7500B">
        <w:rPr>
          <w:rStyle w:val="num"/>
          <w:rFonts w:ascii="Times New Roman" w:hAnsi="Times New Roman"/>
          <w:sz w:val="28"/>
          <w:szCs w:val="28"/>
          <w:lang w:val="ru-RU"/>
        </w:rPr>
        <w:t>. 52</w:t>
      </w:r>
      <w:r>
        <w:rPr>
          <w:rStyle w:val="num"/>
          <w:rFonts w:ascii="Times New Roman" w:hAnsi="Times New Roman"/>
          <w:sz w:val="28"/>
          <w:szCs w:val="28"/>
          <w:lang w:val="ru-RU"/>
        </w:rPr>
        <w:t>–</w:t>
      </w:r>
      <w:r w:rsidRPr="00C7500B">
        <w:rPr>
          <w:rStyle w:val="num"/>
          <w:rFonts w:ascii="Times New Roman" w:hAnsi="Times New Roman"/>
          <w:sz w:val="28"/>
          <w:szCs w:val="28"/>
          <w:lang w:val="ru-RU"/>
        </w:rPr>
        <w:t>55.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7500B">
        <w:rPr>
          <w:rFonts w:ascii="Times New Roman" w:hAnsi="Times New Roman"/>
          <w:sz w:val="28"/>
          <w:szCs w:val="28"/>
        </w:rPr>
        <w:t>Differential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roles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of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inflammatory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cells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in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pancreatitis</w:t>
      </w:r>
      <w:proofErr w:type="spellEnd"/>
      <w:r w:rsidRPr="00C7500B">
        <w:rPr>
          <w:rFonts w:ascii="Times New Roman" w:hAnsi="Times New Roman"/>
          <w:sz w:val="28"/>
          <w:szCs w:val="28"/>
          <w:lang w:val="en-US"/>
        </w:rPr>
        <w:t xml:space="preserve"> / </w:t>
      </w:r>
      <w:r w:rsidRPr="00C7500B">
        <w:rPr>
          <w:rFonts w:ascii="Times New Roman" w:hAnsi="Times New Roman"/>
          <w:sz w:val="28"/>
          <w:szCs w:val="28"/>
        </w:rPr>
        <w:t>J</w:t>
      </w:r>
      <w:r w:rsidRPr="00411AB8">
        <w:rPr>
          <w:rFonts w:ascii="Times New Roman" w:hAnsi="Times New Roman"/>
          <w:sz w:val="28"/>
          <w:szCs w:val="28"/>
          <w:lang w:val="en-US"/>
        </w:rPr>
        <w:t>.</w:t>
      </w:r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Mayerle</w:t>
      </w:r>
      <w:proofErr w:type="spellEnd"/>
      <w:r w:rsidRPr="00C7500B">
        <w:rPr>
          <w:rFonts w:ascii="Times New Roman" w:hAnsi="Times New Roman"/>
          <w:sz w:val="28"/>
          <w:szCs w:val="28"/>
        </w:rPr>
        <w:t>,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>A</w:t>
      </w:r>
      <w:r w:rsidRPr="00411AB8">
        <w:rPr>
          <w:rFonts w:ascii="Times New Roman" w:hAnsi="Times New Roman"/>
          <w:sz w:val="28"/>
          <w:szCs w:val="28"/>
          <w:lang w:val="en-US"/>
        </w:rPr>
        <w:t>.</w:t>
      </w:r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Dummer</w:t>
      </w:r>
      <w:proofErr w:type="spellEnd"/>
      <w:r w:rsidRPr="00C7500B">
        <w:rPr>
          <w:rFonts w:ascii="Times New Roman" w:hAnsi="Times New Roman"/>
          <w:sz w:val="28"/>
          <w:szCs w:val="28"/>
        </w:rPr>
        <w:t>,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>M</w:t>
      </w:r>
      <w:r w:rsidRPr="00411AB8">
        <w:rPr>
          <w:rFonts w:ascii="Times New Roman" w:hAnsi="Times New Roman"/>
          <w:sz w:val="28"/>
          <w:szCs w:val="28"/>
          <w:lang w:val="en-US"/>
        </w:rPr>
        <w:t>.</w:t>
      </w:r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Sendler</w:t>
      </w:r>
      <w:proofErr w:type="spellEnd"/>
      <w:r w:rsidRPr="00C7500B">
        <w:rPr>
          <w:rFonts w:ascii="Times New Roman" w:hAnsi="Times New Roman"/>
          <w:sz w:val="28"/>
          <w:szCs w:val="28"/>
          <w:lang w:val="en-US"/>
        </w:rPr>
        <w:t xml:space="preserve"> [et al.] </w:t>
      </w:r>
      <w:r>
        <w:rPr>
          <w:rFonts w:ascii="Times New Roman" w:hAnsi="Times New Roman"/>
          <w:sz w:val="28"/>
          <w:szCs w:val="28"/>
          <w:lang w:val="en-US"/>
        </w:rPr>
        <w:t xml:space="preserve">// 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Gastroenterology and </w:t>
      </w:r>
      <w:proofErr w:type="spellStart"/>
      <w:r w:rsidRPr="00C7500B">
        <w:rPr>
          <w:rFonts w:ascii="Times New Roman" w:hAnsi="Times New Roman"/>
          <w:sz w:val="28"/>
          <w:szCs w:val="28"/>
          <w:lang w:val="en-US"/>
        </w:rPr>
        <w:t>Hepatology</w:t>
      </w:r>
      <w:proofErr w:type="spellEnd"/>
      <w:r w:rsidRPr="00C7500B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val="en-US"/>
        </w:rPr>
        <w:t>2012.</w:t>
      </w:r>
      <w:r>
        <w:rPr>
          <w:rFonts w:ascii="Times New Roman" w:hAnsi="Times New Roman"/>
          <w:sz w:val="28"/>
          <w:szCs w:val="28"/>
          <w:lang w:val="en-US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val="en-US"/>
        </w:rPr>
        <w:t>Vol. 27, Issue s2.</w:t>
      </w:r>
      <w:r>
        <w:rPr>
          <w:rFonts w:ascii="Times New Roman" w:hAnsi="Times New Roman"/>
          <w:sz w:val="28"/>
          <w:szCs w:val="28"/>
          <w:lang w:val="en-US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val="en-US"/>
        </w:rPr>
        <w:t>P. 47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C7500B">
        <w:rPr>
          <w:rFonts w:ascii="Times New Roman" w:hAnsi="Times New Roman"/>
          <w:sz w:val="28"/>
          <w:szCs w:val="28"/>
          <w:lang w:val="en-US"/>
        </w:rPr>
        <w:t>51.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500B">
        <w:rPr>
          <w:rFonts w:ascii="Times New Roman" w:hAnsi="Times New Roman"/>
          <w:sz w:val="28"/>
          <w:szCs w:val="28"/>
        </w:rPr>
        <w:lastRenderedPageBreak/>
        <w:t>Drenth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J.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 xml:space="preserve">P. </w:t>
      </w:r>
      <w:proofErr w:type="spellStart"/>
      <w:r w:rsidRPr="00C7500B">
        <w:rPr>
          <w:rFonts w:ascii="Times New Roman" w:hAnsi="Times New Roman"/>
          <w:sz w:val="28"/>
          <w:szCs w:val="28"/>
        </w:rPr>
        <w:t>Mutations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in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serine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protease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inhibitor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Kazal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type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Pr="00C7500B">
        <w:rPr>
          <w:rFonts w:ascii="Times New Roman" w:hAnsi="Times New Roman"/>
          <w:sz w:val="28"/>
          <w:szCs w:val="28"/>
        </w:rPr>
        <w:t>are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strongly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associated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with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chronic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pancreatitis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/ </w:t>
      </w:r>
      <w:r w:rsidRPr="00C7500B">
        <w:rPr>
          <w:rFonts w:ascii="Times New Roman" w:hAnsi="Times New Roman"/>
          <w:sz w:val="28"/>
          <w:szCs w:val="28"/>
        </w:rPr>
        <w:t>J.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>P.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Drenth</w:t>
      </w:r>
      <w:proofErr w:type="spellEnd"/>
      <w:r w:rsidRPr="00C7500B">
        <w:rPr>
          <w:rFonts w:ascii="Times New Roman" w:hAnsi="Times New Roman"/>
          <w:sz w:val="28"/>
          <w:szCs w:val="28"/>
        </w:rPr>
        <w:t>, R.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te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Morsche</w:t>
      </w:r>
      <w:proofErr w:type="spellEnd"/>
      <w:r w:rsidRPr="00C7500B">
        <w:rPr>
          <w:rFonts w:ascii="Times New Roman" w:hAnsi="Times New Roman"/>
          <w:sz w:val="28"/>
          <w:szCs w:val="28"/>
        </w:rPr>
        <w:t>, J.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 xml:space="preserve">B. </w:t>
      </w:r>
      <w:proofErr w:type="spellStart"/>
      <w:r w:rsidRPr="00C7500B">
        <w:rPr>
          <w:rFonts w:ascii="Times New Roman" w:hAnsi="Times New Roman"/>
          <w:sz w:val="28"/>
          <w:szCs w:val="28"/>
        </w:rPr>
        <w:t>Jansen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C7500B">
        <w:rPr>
          <w:rFonts w:ascii="Times New Roman" w:hAnsi="Times New Roman"/>
          <w:sz w:val="28"/>
          <w:szCs w:val="28"/>
        </w:rPr>
        <w:t>Gut</w:t>
      </w:r>
      <w:proofErr w:type="spellEnd"/>
      <w:r w:rsidRPr="00C7500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— </w:t>
      </w:r>
      <w:r w:rsidRPr="00C7500B">
        <w:rPr>
          <w:rFonts w:ascii="Times New Roman" w:hAnsi="Times New Roman"/>
          <w:sz w:val="28"/>
          <w:szCs w:val="28"/>
        </w:rPr>
        <w:t>2002.</w:t>
      </w:r>
      <w:r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C7500B">
        <w:rPr>
          <w:rFonts w:ascii="Times New Roman" w:hAnsi="Times New Roman"/>
          <w:sz w:val="28"/>
          <w:szCs w:val="28"/>
        </w:rPr>
        <w:t>Vol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. 50, 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No </w:t>
      </w:r>
      <w:r w:rsidRPr="00C7500B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— </w:t>
      </w:r>
      <w:r w:rsidRPr="00C7500B">
        <w:rPr>
          <w:rFonts w:ascii="Times New Roman" w:hAnsi="Times New Roman"/>
          <w:sz w:val="28"/>
          <w:szCs w:val="28"/>
        </w:rPr>
        <w:t>P. 687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C7500B">
        <w:rPr>
          <w:rFonts w:ascii="Times New Roman" w:hAnsi="Times New Roman"/>
          <w:sz w:val="28"/>
          <w:szCs w:val="28"/>
        </w:rPr>
        <w:t>692.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Exocrine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pancreatic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insufficiency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in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adults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</w:rPr>
        <w:t xml:space="preserve">: a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shared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position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statement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Italian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association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for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study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of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the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pancreas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/ R.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Pezzilli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, A.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Andriulli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>, C.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Bassi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[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et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al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.] //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World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 xml:space="preserve"> J.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Gastroenterol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C7500B">
        <w:rPr>
          <w:rFonts w:ascii="Times New Roman" w:hAnsi="Times New Roman"/>
          <w:color w:val="000000"/>
          <w:sz w:val="28"/>
          <w:szCs w:val="28"/>
        </w:rPr>
        <w:t>2013.</w:t>
      </w:r>
      <w:r>
        <w:rPr>
          <w:rFonts w:ascii="Times New Roman" w:hAnsi="Times New Roman"/>
          <w:color w:val="000000"/>
          <w:sz w:val="28"/>
          <w:szCs w:val="28"/>
        </w:rPr>
        <w:t xml:space="preserve"> —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</w:rPr>
        <w:t>Vol</w:t>
      </w:r>
      <w:proofErr w:type="spellEnd"/>
      <w:r w:rsidRPr="00C7500B">
        <w:rPr>
          <w:rFonts w:ascii="Times New Roman" w:hAnsi="Times New Roman"/>
          <w:color w:val="000000"/>
          <w:sz w:val="28"/>
          <w:szCs w:val="28"/>
        </w:rPr>
        <w:t>. 19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, No </w:t>
      </w:r>
      <w:r>
        <w:rPr>
          <w:rFonts w:ascii="Times New Roman" w:hAnsi="Times New Roman"/>
          <w:color w:val="000000"/>
          <w:sz w:val="28"/>
          <w:szCs w:val="28"/>
        </w:rPr>
        <w:t>44</w:t>
      </w:r>
      <w:r w:rsidRPr="00C7500B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— </w:t>
      </w:r>
      <w:r w:rsidRPr="00C7500B">
        <w:rPr>
          <w:rFonts w:ascii="Times New Roman" w:hAnsi="Times New Roman"/>
          <w:color w:val="000000"/>
          <w:sz w:val="28"/>
          <w:szCs w:val="28"/>
        </w:rPr>
        <w:t>P. 7930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>79</w:t>
      </w:r>
      <w:r w:rsidRPr="00C7500B">
        <w:rPr>
          <w:rFonts w:ascii="Times New Roman" w:hAnsi="Times New Roman"/>
          <w:color w:val="000000"/>
          <w:sz w:val="28"/>
          <w:szCs w:val="28"/>
        </w:rPr>
        <w:t>46.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 w:eastAsia="uk-UA"/>
        </w:rPr>
      </w:pPr>
      <w:proofErr w:type="spellStart"/>
      <w:r w:rsidRPr="00C7500B">
        <w:rPr>
          <w:rFonts w:ascii="Times New Roman" w:hAnsi="Times New Roman"/>
          <w:sz w:val="28"/>
          <w:szCs w:val="28"/>
          <w:lang w:val="en-US" w:eastAsia="ru-RU"/>
        </w:rPr>
        <w:t>Fedorov</w:t>
      </w:r>
      <w:proofErr w:type="spellEnd"/>
      <w:r w:rsidRPr="00C7500B">
        <w:rPr>
          <w:rFonts w:ascii="Times New Roman" w:hAnsi="Times New Roman"/>
          <w:sz w:val="28"/>
          <w:szCs w:val="28"/>
          <w:lang w:val="en-US" w:eastAsia="ru-RU"/>
        </w:rPr>
        <w:t xml:space="preserve"> V.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Characteristics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of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leukocyte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profile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of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blood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and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criteria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sirs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in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patients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with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abdominal</w:t>
      </w:r>
      <w:proofErr w:type="spellEnd"/>
      <w:r w:rsidRPr="00C7500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uk-UA"/>
        </w:rPr>
        <w:t>sepsis</w:t>
      </w:r>
      <w:proofErr w:type="spellEnd"/>
      <w:r w:rsidRPr="00C7500B">
        <w:rPr>
          <w:rFonts w:ascii="Times New Roman" w:hAnsi="Times New Roman"/>
          <w:sz w:val="28"/>
          <w:szCs w:val="28"/>
          <w:lang w:val="en-US" w:eastAsia="uk-UA"/>
        </w:rPr>
        <w:t xml:space="preserve"> / </w:t>
      </w:r>
      <w:r w:rsidRPr="00C7500B">
        <w:rPr>
          <w:rFonts w:ascii="Times New Roman" w:hAnsi="Times New Roman"/>
          <w:sz w:val="28"/>
          <w:szCs w:val="28"/>
          <w:lang w:val="en-US" w:eastAsia="ru-RU"/>
        </w:rPr>
        <w:t xml:space="preserve">V. </w:t>
      </w:r>
      <w:proofErr w:type="spellStart"/>
      <w:r w:rsidRPr="00C7500B">
        <w:rPr>
          <w:rFonts w:ascii="Times New Roman" w:hAnsi="Times New Roman"/>
          <w:sz w:val="28"/>
          <w:szCs w:val="28"/>
          <w:lang w:val="en-US" w:eastAsia="ru-RU"/>
        </w:rPr>
        <w:t>Fedorov</w:t>
      </w:r>
      <w:proofErr w:type="spellEnd"/>
      <w:r w:rsidRPr="00C7500B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C7500B">
        <w:rPr>
          <w:rFonts w:ascii="Times New Roman" w:hAnsi="Times New Roman"/>
          <w:sz w:val="28"/>
          <w:szCs w:val="28"/>
          <w:lang w:val="en-US" w:eastAsia="uk-UA"/>
        </w:rPr>
        <w:t xml:space="preserve">// The </w:t>
      </w:r>
      <w:proofErr w:type="spellStart"/>
      <w:r w:rsidRPr="00C7500B">
        <w:rPr>
          <w:rFonts w:ascii="Times New Roman" w:hAnsi="Times New Roman"/>
          <w:sz w:val="28"/>
          <w:szCs w:val="28"/>
          <w:lang w:val="en-US" w:eastAsia="uk-UA"/>
        </w:rPr>
        <w:t>Pharma</w:t>
      </w:r>
      <w:proofErr w:type="spellEnd"/>
      <w:r w:rsidRPr="00C7500B">
        <w:rPr>
          <w:rFonts w:ascii="Times New Roman" w:hAnsi="Times New Roman"/>
          <w:sz w:val="28"/>
          <w:szCs w:val="28"/>
          <w:lang w:val="en-US" w:eastAsia="uk-UA"/>
        </w:rPr>
        <w:t xml:space="preserve"> Innovation Journal.</w:t>
      </w:r>
      <w:r>
        <w:rPr>
          <w:rFonts w:ascii="Times New Roman" w:hAnsi="Times New Roman"/>
          <w:sz w:val="28"/>
          <w:szCs w:val="28"/>
          <w:lang w:val="en-US"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val="en-US" w:eastAsia="uk-UA"/>
        </w:rPr>
        <w:t>2015.</w:t>
      </w:r>
      <w:r>
        <w:rPr>
          <w:rFonts w:ascii="Times New Roman" w:hAnsi="Times New Roman"/>
          <w:sz w:val="28"/>
          <w:szCs w:val="28"/>
          <w:lang w:val="en-US"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val="en-US" w:eastAsia="uk-UA"/>
        </w:rPr>
        <w:t>Vol. 3, No 12.</w:t>
      </w:r>
      <w:r>
        <w:rPr>
          <w:rFonts w:ascii="Times New Roman" w:hAnsi="Times New Roman"/>
          <w:sz w:val="28"/>
          <w:szCs w:val="28"/>
          <w:lang w:val="en-US" w:eastAsia="uk-UA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val="en-US" w:eastAsia="uk-UA"/>
        </w:rPr>
        <w:t>P. 68</w:t>
      </w:r>
      <w:r>
        <w:rPr>
          <w:rFonts w:ascii="Times New Roman" w:hAnsi="Times New Roman"/>
          <w:sz w:val="28"/>
          <w:szCs w:val="28"/>
          <w:lang w:val="en-US" w:eastAsia="uk-UA"/>
        </w:rPr>
        <w:t>–</w:t>
      </w:r>
      <w:r w:rsidRPr="00C7500B">
        <w:rPr>
          <w:rFonts w:ascii="Times New Roman" w:hAnsi="Times New Roman"/>
          <w:sz w:val="28"/>
          <w:szCs w:val="28"/>
          <w:lang w:val="en-US" w:eastAsia="uk-UA"/>
        </w:rPr>
        <w:t>70.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500B">
        <w:rPr>
          <w:rFonts w:ascii="Times New Roman" w:hAnsi="Times New Roman"/>
          <w:sz w:val="28"/>
          <w:szCs w:val="28"/>
        </w:rPr>
        <w:t xml:space="preserve">IFN-γ +874 </w:t>
      </w:r>
      <w:proofErr w:type="spellStart"/>
      <w:r w:rsidRPr="00C7500B">
        <w:rPr>
          <w:rFonts w:ascii="Times New Roman" w:hAnsi="Times New Roman"/>
          <w:sz w:val="28"/>
          <w:szCs w:val="28"/>
        </w:rPr>
        <w:t>and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IL-4 -590 </w:t>
      </w:r>
      <w:proofErr w:type="spellStart"/>
      <w:r w:rsidRPr="00C7500B">
        <w:rPr>
          <w:rFonts w:ascii="Times New Roman" w:hAnsi="Times New Roman"/>
          <w:sz w:val="28"/>
          <w:szCs w:val="28"/>
        </w:rPr>
        <w:t>polymorphisms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and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asthma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susce</w:t>
      </w:r>
      <w:r>
        <w:rPr>
          <w:rFonts w:ascii="Times New Roman" w:hAnsi="Times New Roman"/>
          <w:sz w:val="28"/>
          <w:szCs w:val="28"/>
        </w:rPr>
        <w:t>ptibility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North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West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of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Iran</w:t>
      </w:r>
      <w:proofErr w:type="spellEnd"/>
      <w:r>
        <w:rPr>
          <w:rFonts w:ascii="Times New Roman" w:hAnsi="Times New Roman"/>
          <w:sz w:val="28"/>
          <w:szCs w:val="28"/>
        </w:rPr>
        <w:t xml:space="preserve"> /</w:t>
      </w:r>
      <w:r w:rsidRPr="00C7500B">
        <w:rPr>
          <w:rFonts w:ascii="Times New Roman" w:hAnsi="Times New Roman"/>
          <w:sz w:val="28"/>
          <w:szCs w:val="28"/>
        </w:rPr>
        <w:t xml:space="preserve"> I.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>A.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Rad</w:t>
      </w:r>
      <w:proofErr w:type="spellEnd"/>
      <w:r w:rsidRPr="00C7500B">
        <w:rPr>
          <w:rFonts w:ascii="Times New Roman" w:hAnsi="Times New Roman"/>
          <w:sz w:val="28"/>
          <w:szCs w:val="28"/>
        </w:rPr>
        <w:t>, M.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Bagheri</w:t>
      </w:r>
      <w:proofErr w:type="spellEnd"/>
      <w:r w:rsidRPr="00C7500B">
        <w:rPr>
          <w:rFonts w:ascii="Times New Roman" w:hAnsi="Times New Roman"/>
          <w:sz w:val="28"/>
          <w:szCs w:val="28"/>
        </w:rPr>
        <w:t>, M.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>H.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>Rahimi-Rad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 [et al.] </w:t>
      </w:r>
      <w:r w:rsidRPr="00C7500B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Pr="00C7500B">
        <w:rPr>
          <w:rFonts w:ascii="Times New Roman" w:hAnsi="Times New Roman"/>
          <w:sz w:val="28"/>
          <w:szCs w:val="28"/>
        </w:rPr>
        <w:t>Tanaffos</w:t>
      </w:r>
      <w:proofErr w:type="spellEnd"/>
      <w:r w:rsidRPr="00C7500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— </w:t>
      </w:r>
      <w:r w:rsidRPr="00C7500B">
        <w:rPr>
          <w:rFonts w:ascii="Times New Roman" w:hAnsi="Times New Roman"/>
          <w:sz w:val="28"/>
          <w:szCs w:val="28"/>
        </w:rPr>
        <w:t>2010.</w:t>
      </w:r>
      <w:r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C7500B">
        <w:rPr>
          <w:rFonts w:ascii="Times New Roman" w:hAnsi="Times New Roman"/>
          <w:sz w:val="28"/>
          <w:szCs w:val="28"/>
        </w:rPr>
        <w:t>Vol</w:t>
      </w:r>
      <w:proofErr w:type="spellEnd"/>
      <w:r w:rsidRPr="00C7500B">
        <w:rPr>
          <w:rFonts w:ascii="Times New Roman" w:hAnsi="Times New Roman"/>
          <w:sz w:val="28"/>
          <w:szCs w:val="28"/>
        </w:rPr>
        <w:t>.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7500B">
        <w:rPr>
          <w:rFonts w:ascii="Times New Roman" w:hAnsi="Times New Roman"/>
          <w:sz w:val="28"/>
          <w:szCs w:val="28"/>
        </w:rPr>
        <w:t xml:space="preserve">9, </w:t>
      </w:r>
      <w:r w:rsidRPr="00C7500B">
        <w:rPr>
          <w:rFonts w:ascii="Times New Roman" w:hAnsi="Times New Roman"/>
          <w:sz w:val="28"/>
          <w:szCs w:val="28"/>
          <w:lang w:val="en-US"/>
        </w:rPr>
        <w:t>No</w:t>
      </w:r>
      <w:r w:rsidRPr="00C7500B">
        <w:rPr>
          <w:rFonts w:ascii="Times New Roman" w:hAnsi="Times New Roman"/>
          <w:sz w:val="28"/>
          <w:szCs w:val="28"/>
        </w:rPr>
        <w:t xml:space="preserve"> 4.</w:t>
      </w:r>
      <w:r>
        <w:rPr>
          <w:rFonts w:ascii="Times New Roman" w:hAnsi="Times New Roman"/>
          <w:sz w:val="28"/>
          <w:szCs w:val="28"/>
        </w:rPr>
        <w:t xml:space="preserve"> — </w:t>
      </w:r>
      <w:r w:rsidRPr="00C7500B">
        <w:rPr>
          <w:rFonts w:ascii="Times New Roman" w:hAnsi="Times New Roman"/>
          <w:sz w:val="28"/>
          <w:szCs w:val="28"/>
        </w:rPr>
        <w:t>P. 22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C7500B">
        <w:rPr>
          <w:rFonts w:ascii="Times New Roman" w:hAnsi="Times New Roman"/>
          <w:sz w:val="28"/>
          <w:szCs w:val="28"/>
        </w:rPr>
        <w:t>27.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500B">
        <w:rPr>
          <w:rFonts w:ascii="Times New Roman" w:hAnsi="Times New Roman"/>
          <w:bCs/>
          <w:sz w:val="28"/>
          <w:szCs w:val="28"/>
        </w:rPr>
        <w:t>Multiplex</w:t>
      </w:r>
      <w:proofErr w:type="spellEnd"/>
      <w:r w:rsidRPr="00C7500B">
        <w:rPr>
          <w:rFonts w:ascii="Times New Roman" w:hAnsi="Times New Roman"/>
          <w:bCs/>
          <w:sz w:val="28"/>
          <w:szCs w:val="28"/>
        </w:rPr>
        <w:t xml:space="preserve"> PCR </w:t>
      </w:r>
      <w:proofErr w:type="spellStart"/>
      <w:r w:rsidRPr="00C7500B">
        <w:rPr>
          <w:rFonts w:ascii="Times New Roman" w:hAnsi="Times New Roman"/>
          <w:bCs/>
          <w:sz w:val="28"/>
          <w:szCs w:val="28"/>
        </w:rPr>
        <w:t>for</w:t>
      </w:r>
      <w:proofErr w:type="spellEnd"/>
      <w:r w:rsidRPr="00C7500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bCs/>
          <w:sz w:val="28"/>
          <w:szCs w:val="28"/>
        </w:rPr>
        <w:t>rapid</w:t>
      </w:r>
      <w:proofErr w:type="spellEnd"/>
      <w:r w:rsidRPr="00C7500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bCs/>
          <w:sz w:val="28"/>
          <w:szCs w:val="28"/>
        </w:rPr>
        <w:t>detection</w:t>
      </w:r>
      <w:proofErr w:type="spellEnd"/>
      <w:r w:rsidRPr="00C7500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bCs/>
          <w:sz w:val="28"/>
          <w:szCs w:val="28"/>
        </w:rPr>
        <w:t>of</w:t>
      </w:r>
      <w:proofErr w:type="spellEnd"/>
      <w:r w:rsidRPr="00C7500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bCs/>
          <w:sz w:val="28"/>
          <w:szCs w:val="28"/>
        </w:rPr>
        <w:t>three</w:t>
      </w:r>
      <w:proofErr w:type="spellEnd"/>
      <w:r w:rsidRPr="00C7500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bCs/>
          <w:sz w:val="28"/>
          <w:szCs w:val="28"/>
        </w:rPr>
        <w:t>mutations</w:t>
      </w:r>
      <w:proofErr w:type="spellEnd"/>
      <w:r w:rsidRPr="00C7500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bCs/>
          <w:sz w:val="28"/>
          <w:szCs w:val="28"/>
        </w:rPr>
        <w:t>in</w:t>
      </w:r>
      <w:proofErr w:type="spellEnd"/>
      <w:r w:rsidRPr="00C7500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bCs/>
          <w:sz w:val="28"/>
          <w:szCs w:val="28"/>
        </w:rPr>
        <w:t>the</w:t>
      </w:r>
      <w:proofErr w:type="spellEnd"/>
      <w:r w:rsidRPr="00C7500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bCs/>
          <w:sz w:val="28"/>
          <w:szCs w:val="28"/>
        </w:rPr>
        <w:t>cystic</w:t>
      </w:r>
      <w:proofErr w:type="spellEnd"/>
      <w:r w:rsidRPr="00C7500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bCs/>
          <w:sz w:val="28"/>
          <w:szCs w:val="28"/>
        </w:rPr>
        <w:t>fibrosis</w:t>
      </w:r>
      <w:proofErr w:type="spellEnd"/>
      <w:r w:rsidRPr="00C7500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bCs/>
          <w:sz w:val="28"/>
          <w:szCs w:val="28"/>
        </w:rPr>
        <w:t>gene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/ L.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Cremonesi</w:t>
      </w:r>
      <w:proofErr w:type="spellEnd"/>
      <w:r w:rsidRPr="00C7500B">
        <w:rPr>
          <w:rFonts w:ascii="Times New Roman" w:hAnsi="Times New Roman"/>
          <w:sz w:val="28"/>
          <w:szCs w:val="28"/>
        </w:rPr>
        <w:t>, E.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Belloni</w:t>
      </w:r>
      <w:proofErr w:type="spellEnd"/>
      <w:r w:rsidRPr="00C7500B">
        <w:rPr>
          <w:rFonts w:ascii="Times New Roman" w:hAnsi="Times New Roman"/>
          <w:sz w:val="28"/>
          <w:szCs w:val="28"/>
        </w:rPr>
        <w:t>, C.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Magnani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Pr="00C7500B">
        <w:rPr>
          <w:rFonts w:ascii="Times New Roman" w:hAnsi="Times New Roman"/>
          <w:sz w:val="28"/>
          <w:szCs w:val="28"/>
        </w:rPr>
        <w:t>et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al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.] // </w:t>
      </w:r>
      <w:r w:rsidRPr="00C7500B">
        <w:rPr>
          <w:rFonts w:ascii="Times New Roman" w:hAnsi="Times New Roman"/>
          <w:sz w:val="28"/>
          <w:szCs w:val="28"/>
          <w:lang w:val="en-GB"/>
        </w:rPr>
        <w:t>PCR</w:t>
      </w:r>
      <w:r w:rsidRPr="00C7500B">
        <w:rPr>
          <w:rFonts w:ascii="Times New Roman" w:hAnsi="Times New Roman"/>
          <w:sz w:val="28"/>
          <w:szCs w:val="28"/>
        </w:rPr>
        <w:t xml:space="preserve"> </w:t>
      </w:r>
      <w:r w:rsidRPr="00C7500B">
        <w:rPr>
          <w:rFonts w:ascii="Times New Roman" w:hAnsi="Times New Roman"/>
          <w:sz w:val="28"/>
          <w:szCs w:val="28"/>
          <w:lang w:val="en-GB"/>
        </w:rPr>
        <w:t>methods</w:t>
      </w:r>
      <w:r w:rsidRPr="00C7500B">
        <w:rPr>
          <w:rFonts w:ascii="Times New Roman" w:hAnsi="Times New Roman"/>
          <w:sz w:val="28"/>
          <w:szCs w:val="28"/>
        </w:rPr>
        <w:t xml:space="preserve"> </w:t>
      </w:r>
      <w:r w:rsidRPr="00C7500B">
        <w:rPr>
          <w:rFonts w:ascii="Times New Roman" w:hAnsi="Times New Roman"/>
          <w:sz w:val="28"/>
          <w:szCs w:val="28"/>
          <w:lang w:val="en-GB"/>
        </w:rPr>
        <w:t>and</w:t>
      </w:r>
      <w:r w:rsidRPr="00C7500B">
        <w:rPr>
          <w:rFonts w:ascii="Times New Roman" w:hAnsi="Times New Roman"/>
          <w:sz w:val="28"/>
          <w:szCs w:val="28"/>
        </w:rPr>
        <w:t xml:space="preserve"> </w:t>
      </w:r>
      <w:r w:rsidRPr="00C7500B">
        <w:rPr>
          <w:rFonts w:ascii="Times New Roman" w:hAnsi="Times New Roman"/>
          <w:sz w:val="28"/>
          <w:szCs w:val="28"/>
          <w:lang w:val="en-GB"/>
        </w:rPr>
        <w:t>applications</w:t>
      </w:r>
      <w:r w:rsidRPr="00C7500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— </w:t>
      </w:r>
      <w:r w:rsidRPr="00C7500B">
        <w:rPr>
          <w:rFonts w:ascii="Times New Roman" w:hAnsi="Times New Roman"/>
          <w:sz w:val="28"/>
          <w:szCs w:val="28"/>
        </w:rPr>
        <w:t>1992.</w:t>
      </w:r>
      <w:r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C7500B">
        <w:rPr>
          <w:rFonts w:ascii="Times New Roman" w:hAnsi="Times New Roman"/>
          <w:sz w:val="28"/>
          <w:szCs w:val="28"/>
        </w:rPr>
        <w:t>Vol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. 1, </w:t>
      </w:r>
      <w:r w:rsidRPr="00C7500B">
        <w:rPr>
          <w:rFonts w:ascii="Times New Roman" w:hAnsi="Times New Roman"/>
          <w:sz w:val="28"/>
          <w:szCs w:val="28"/>
          <w:lang w:val="en-US"/>
        </w:rPr>
        <w:t>No</w:t>
      </w:r>
      <w:r w:rsidRPr="00C7500B">
        <w:rPr>
          <w:rFonts w:ascii="Times New Roman" w:hAnsi="Times New Roman"/>
          <w:sz w:val="28"/>
          <w:szCs w:val="28"/>
        </w:rPr>
        <w:t xml:space="preserve"> 4.</w:t>
      </w:r>
      <w:r>
        <w:rPr>
          <w:rFonts w:ascii="Times New Roman" w:hAnsi="Times New Roman"/>
          <w:sz w:val="28"/>
          <w:szCs w:val="28"/>
        </w:rPr>
        <w:t xml:space="preserve"> — </w:t>
      </w:r>
      <w:r w:rsidRPr="00C7500B">
        <w:rPr>
          <w:rFonts w:ascii="Times New Roman" w:hAnsi="Times New Roman"/>
          <w:sz w:val="28"/>
          <w:szCs w:val="28"/>
        </w:rPr>
        <w:t>P. 297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C7500B">
        <w:rPr>
          <w:rFonts w:ascii="Times New Roman" w:hAnsi="Times New Roman"/>
          <w:sz w:val="28"/>
          <w:szCs w:val="28"/>
        </w:rPr>
        <w:t>298.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7500B">
        <w:rPr>
          <w:rFonts w:ascii="Times New Roman" w:hAnsi="Times New Roman"/>
          <w:sz w:val="28"/>
          <w:szCs w:val="28"/>
        </w:rPr>
        <w:t>Pezzilli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R.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Immunological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aspects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of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acute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respiratory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distress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syndrome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in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acute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pancreatitis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 /</w:t>
      </w:r>
      <w:r w:rsidRPr="00C7500B">
        <w:rPr>
          <w:rFonts w:ascii="Times New Roman" w:hAnsi="Times New Roman"/>
          <w:sz w:val="28"/>
          <w:szCs w:val="28"/>
        </w:rPr>
        <w:t xml:space="preserve"> R. </w:t>
      </w:r>
      <w:proofErr w:type="spellStart"/>
      <w:r w:rsidRPr="00C7500B">
        <w:rPr>
          <w:rFonts w:ascii="Times New Roman" w:hAnsi="Times New Roman"/>
          <w:sz w:val="28"/>
          <w:szCs w:val="28"/>
        </w:rPr>
        <w:t>Pezzilli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r w:rsidRPr="00C7500B">
        <w:rPr>
          <w:rFonts w:ascii="Times New Roman" w:hAnsi="Times New Roman"/>
          <w:sz w:val="28"/>
          <w:szCs w:val="28"/>
          <w:lang w:eastAsia="ru-RU"/>
        </w:rPr>
        <w:t>// Immuno-Gastroenterology.</w:t>
      </w:r>
      <w:r>
        <w:rPr>
          <w:rFonts w:ascii="Times New Roman" w:hAnsi="Times New Roman"/>
          <w:sz w:val="28"/>
          <w:szCs w:val="28"/>
          <w:lang w:eastAsia="ru-RU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eastAsia="ru-RU"/>
        </w:rPr>
        <w:t>2013.</w:t>
      </w:r>
      <w:r>
        <w:rPr>
          <w:rFonts w:ascii="Times New Roman" w:hAnsi="Times New Roman"/>
          <w:sz w:val="28"/>
          <w:szCs w:val="28"/>
          <w:lang w:eastAsia="ru-RU"/>
        </w:rPr>
        <w:t xml:space="preserve"> —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Vol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. 2,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Issue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 xml:space="preserve"> 2.</w:t>
      </w:r>
      <w:r>
        <w:rPr>
          <w:rFonts w:ascii="Times New Roman" w:hAnsi="Times New Roman"/>
          <w:sz w:val="28"/>
          <w:szCs w:val="28"/>
          <w:lang w:eastAsia="ru-RU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eastAsia="ru-RU"/>
        </w:rPr>
        <w:t>P. 104</w:t>
      </w:r>
      <w:r>
        <w:rPr>
          <w:rFonts w:ascii="Times New Roman" w:hAnsi="Times New Roman"/>
          <w:sz w:val="28"/>
          <w:szCs w:val="28"/>
          <w:lang w:val="en-US" w:eastAsia="ru-RU"/>
        </w:rPr>
        <w:t>–</w:t>
      </w:r>
      <w:r w:rsidRPr="00C7500B">
        <w:rPr>
          <w:rFonts w:ascii="Times New Roman" w:hAnsi="Times New Roman"/>
          <w:sz w:val="28"/>
          <w:szCs w:val="28"/>
          <w:lang w:eastAsia="ru-RU"/>
        </w:rPr>
        <w:t>108.</w:t>
      </w:r>
    </w:p>
    <w:p w:rsidR="002D2310" w:rsidRPr="00C7500B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500B">
        <w:rPr>
          <w:rFonts w:ascii="Times New Roman" w:hAnsi="Times New Roman"/>
          <w:sz w:val="28"/>
          <w:szCs w:val="28"/>
        </w:rPr>
        <w:t>The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systemic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inflammatory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response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syndrome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: a </w:t>
      </w:r>
      <w:proofErr w:type="spellStart"/>
      <w:r w:rsidRPr="00C7500B">
        <w:rPr>
          <w:rFonts w:ascii="Times New Roman" w:hAnsi="Times New Roman"/>
          <w:sz w:val="28"/>
          <w:szCs w:val="28"/>
        </w:rPr>
        <w:t>key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role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on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the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prognosis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of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cirrhotic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patients</w:t>
      </w:r>
      <w:proofErr w:type="spellEnd"/>
      <w:r w:rsidRPr="00C7500B">
        <w:rPr>
          <w:rFonts w:ascii="Times New Roman" w:hAnsi="Times New Roman"/>
          <w:sz w:val="28"/>
          <w:szCs w:val="28"/>
          <w:lang w:val="en-US"/>
        </w:rPr>
        <w:t xml:space="preserve"> /</w:t>
      </w:r>
      <w:r w:rsidRPr="00C7500B">
        <w:rPr>
          <w:rFonts w:ascii="Times New Roman" w:hAnsi="Times New Roman"/>
          <w:sz w:val="28"/>
          <w:szCs w:val="28"/>
        </w:rPr>
        <w:t xml:space="preserve"> D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Weil</w:t>
      </w:r>
      <w:proofErr w:type="spellEnd"/>
      <w:r w:rsidRPr="00C7500B">
        <w:rPr>
          <w:rFonts w:ascii="Times New Roman" w:hAnsi="Times New Roman"/>
          <w:sz w:val="28"/>
          <w:szCs w:val="28"/>
        </w:rPr>
        <w:t>, J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C7500B">
        <w:rPr>
          <w:rFonts w:ascii="Times New Roman" w:hAnsi="Times New Roman"/>
          <w:sz w:val="28"/>
          <w:szCs w:val="28"/>
        </w:rPr>
        <w:t>-P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Cervoni</w:t>
      </w:r>
      <w:proofErr w:type="spellEnd"/>
      <w:r w:rsidRPr="00C7500B">
        <w:rPr>
          <w:rFonts w:ascii="Times New Roman" w:hAnsi="Times New Roman"/>
          <w:sz w:val="28"/>
          <w:szCs w:val="28"/>
        </w:rPr>
        <w:t>, S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C7500B">
        <w:rPr>
          <w:rFonts w:ascii="Times New Roman" w:hAnsi="Times New Roman"/>
          <w:sz w:val="28"/>
          <w:szCs w:val="28"/>
        </w:rPr>
        <w:t xml:space="preserve"> Pili-Floury </w:t>
      </w:r>
      <w:r w:rsidRPr="00C7500B">
        <w:rPr>
          <w:rFonts w:ascii="Times New Roman" w:hAnsi="Times New Roman"/>
          <w:sz w:val="28"/>
          <w:szCs w:val="28"/>
          <w:lang w:val="en-US"/>
        </w:rPr>
        <w:t>[et al.]</w:t>
      </w:r>
      <w:r w:rsidRPr="00C7500B">
        <w:rPr>
          <w:rFonts w:ascii="Times New Roman" w:hAnsi="Times New Roman"/>
          <w:sz w:val="28"/>
          <w:szCs w:val="28"/>
        </w:rPr>
        <w:t xml:space="preserve"> </w:t>
      </w:r>
      <w:r w:rsidRPr="00C7500B">
        <w:rPr>
          <w:rFonts w:ascii="Times New Roman" w:hAnsi="Times New Roman"/>
          <w:sz w:val="28"/>
          <w:szCs w:val="28"/>
          <w:lang w:val="en-US"/>
        </w:rPr>
        <w:t xml:space="preserve">// </w:t>
      </w:r>
      <w:r w:rsidRPr="00C7500B">
        <w:rPr>
          <w:rFonts w:ascii="Times New Roman" w:hAnsi="Times New Roman"/>
          <w:sz w:val="28"/>
          <w:szCs w:val="28"/>
        </w:rPr>
        <w:t xml:space="preserve">Hépato-Gastro &amp; </w:t>
      </w:r>
      <w:proofErr w:type="spellStart"/>
      <w:r w:rsidRPr="00C7500B">
        <w:rPr>
          <w:rFonts w:ascii="Times New Roman" w:hAnsi="Times New Roman"/>
          <w:sz w:val="28"/>
          <w:szCs w:val="28"/>
        </w:rPr>
        <w:t>Oncologie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sz w:val="28"/>
          <w:szCs w:val="28"/>
        </w:rPr>
        <w:t>Digestive</w:t>
      </w:r>
      <w:proofErr w:type="spellEnd"/>
      <w:r w:rsidRPr="00C7500B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— </w:t>
      </w:r>
      <w:r w:rsidRPr="00C7500B">
        <w:rPr>
          <w:rFonts w:ascii="Times New Roman" w:hAnsi="Times New Roman"/>
          <w:sz w:val="28"/>
          <w:szCs w:val="28"/>
        </w:rPr>
        <w:t>2011</w:t>
      </w:r>
      <w:r w:rsidRPr="00C7500B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— </w:t>
      </w:r>
      <w:proofErr w:type="spellStart"/>
      <w:r w:rsidRPr="00C7500B">
        <w:rPr>
          <w:rFonts w:ascii="Times New Roman" w:hAnsi="Times New Roman"/>
          <w:sz w:val="28"/>
          <w:szCs w:val="28"/>
        </w:rPr>
        <w:t>Vol</w:t>
      </w:r>
      <w:proofErr w:type="spellEnd"/>
      <w:r w:rsidRPr="00C7500B">
        <w:rPr>
          <w:rFonts w:ascii="Times New Roman" w:hAnsi="Times New Roman"/>
          <w:sz w:val="28"/>
          <w:szCs w:val="28"/>
          <w:lang w:val="en-US"/>
        </w:rPr>
        <w:t>.</w:t>
      </w:r>
      <w:r w:rsidRPr="00C7500B">
        <w:rPr>
          <w:rFonts w:ascii="Times New Roman" w:hAnsi="Times New Roman"/>
          <w:sz w:val="28"/>
          <w:szCs w:val="28"/>
        </w:rPr>
        <w:t xml:space="preserve"> 18, </w:t>
      </w:r>
      <w:r w:rsidRPr="00C7500B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C7500B">
        <w:rPr>
          <w:rFonts w:ascii="Times New Roman" w:hAnsi="Times New Roman"/>
          <w:sz w:val="28"/>
          <w:szCs w:val="28"/>
        </w:rPr>
        <w:t>ssue</w:t>
      </w:r>
      <w:proofErr w:type="spellEnd"/>
      <w:r w:rsidRPr="00C7500B">
        <w:rPr>
          <w:rFonts w:ascii="Times New Roman" w:hAnsi="Times New Roman"/>
          <w:sz w:val="28"/>
          <w:szCs w:val="28"/>
        </w:rPr>
        <w:t xml:space="preserve"> 6</w:t>
      </w:r>
      <w:r w:rsidRPr="00C7500B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— </w:t>
      </w:r>
      <w:r w:rsidRPr="00C7500B">
        <w:rPr>
          <w:rFonts w:ascii="Times New Roman" w:hAnsi="Times New Roman"/>
          <w:sz w:val="28"/>
          <w:szCs w:val="28"/>
          <w:lang w:val="en-US"/>
        </w:rPr>
        <w:t>P.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C7500B">
        <w:rPr>
          <w:rFonts w:ascii="Times New Roman" w:hAnsi="Times New Roman"/>
          <w:sz w:val="28"/>
          <w:szCs w:val="28"/>
          <w:lang w:val="en-US"/>
        </w:rPr>
        <w:t>607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C7500B">
        <w:rPr>
          <w:rFonts w:ascii="Times New Roman" w:hAnsi="Times New Roman"/>
          <w:sz w:val="28"/>
          <w:szCs w:val="28"/>
          <w:lang w:val="en-US"/>
        </w:rPr>
        <w:t>614.</w:t>
      </w:r>
    </w:p>
    <w:p w:rsidR="0079543D" w:rsidRPr="000426F1" w:rsidRDefault="002D2310" w:rsidP="002D231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GB" w:eastAsia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en-GB"/>
        </w:rPr>
        <w:t>Zhi</w:t>
      </w:r>
      <w:proofErr w:type="spellEnd"/>
      <w:r w:rsidRPr="00411AB8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GB"/>
        </w:rPr>
        <w:t>wen</w:t>
      </w:r>
      <w:proofErr w:type="spellEnd"/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GB"/>
        </w:rPr>
        <w:t>Y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Central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role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of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neutrophil</w:t>
      </w:r>
      <w:proofErr w:type="spellEnd"/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in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the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pathogenesis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of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several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acute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pancreatitis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/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Y</w:t>
      </w:r>
      <w:r>
        <w:rPr>
          <w:rFonts w:ascii="Times New Roman" w:hAnsi="Times New Roman"/>
          <w:color w:val="000000"/>
          <w:sz w:val="28"/>
          <w:szCs w:val="28"/>
          <w:lang w:val="en-GB"/>
        </w:rPr>
        <w:t xml:space="preserve">. 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Zhi</w:t>
      </w:r>
      <w:proofErr w:type="spellEnd"/>
      <w:r w:rsidRPr="00411AB8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wen</w:t>
      </w:r>
      <w:proofErr w:type="spellEnd"/>
      <w:r w:rsidRPr="00411AB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M</w:t>
      </w:r>
      <w:r>
        <w:rPr>
          <w:rFonts w:ascii="Times New Roman" w:hAnsi="Times New Roman"/>
          <w:color w:val="000000"/>
          <w:sz w:val="28"/>
          <w:szCs w:val="28"/>
          <w:lang w:val="en-GB"/>
        </w:rPr>
        <w:t>.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 xml:space="preserve"> Xiao</w:t>
      </w:r>
      <w:r w:rsidRPr="00411AB8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xiao</w:t>
      </w:r>
      <w:proofErr w:type="spellEnd"/>
      <w:r w:rsidRPr="00411AB8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en-GB"/>
        </w:rPr>
        <w:t xml:space="preserve">X.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Ping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//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Journal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of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Cellu</w:t>
      </w:r>
      <w:r>
        <w:rPr>
          <w:rFonts w:ascii="Times New Roman" w:hAnsi="Times New Roman"/>
          <w:color w:val="000000"/>
          <w:sz w:val="28"/>
          <w:szCs w:val="28"/>
          <w:lang w:val="en-GB"/>
        </w:rPr>
        <w:t>l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ar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and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Molecular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00B">
        <w:rPr>
          <w:rFonts w:ascii="Times New Roman" w:hAnsi="Times New Roman"/>
          <w:color w:val="000000"/>
          <w:sz w:val="28"/>
          <w:szCs w:val="28"/>
          <w:lang w:val="en-GB"/>
        </w:rPr>
        <w:t>Medicine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. — 2015.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— </w:t>
      </w:r>
      <w:proofErr w:type="spellStart"/>
      <w:r w:rsidRPr="00C7500B">
        <w:rPr>
          <w:rFonts w:ascii="Times New Roman" w:hAnsi="Times New Roman"/>
          <w:sz w:val="28"/>
          <w:szCs w:val="28"/>
          <w:lang w:eastAsia="ru-RU"/>
        </w:rPr>
        <w:t>Vol</w:t>
      </w:r>
      <w:proofErr w:type="spellEnd"/>
      <w:r w:rsidRPr="00C7500B">
        <w:rPr>
          <w:rFonts w:ascii="Times New Roman" w:hAnsi="Times New Roman"/>
          <w:sz w:val="28"/>
          <w:szCs w:val="28"/>
          <w:lang w:eastAsia="ru-RU"/>
        </w:rPr>
        <w:t>.</w:t>
      </w:r>
      <w:r w:rsidRPr="00411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19, </w:t>
      </w:r>
      <w:r w:rsidRPr="00C7500B">
        <w:rPr>
          <w:rFonts w:ascii="Times New Roman" w:hAnsi="Times New Roman"/>
          <w:sz w:val="28"/>
          <w:szCs w:val="28"/>
          <w:lang w:val="en-US" w:eastAsia="uk-UA"/>
        </w:rPr>
        <w:t>No</w:t>
      </w:r>
      <w:r w:rsidRPr="00411AB8">
        <w:rPr>
          <w:rFonts w:ascii="Times New Roman" w:hAnsi="Times New Roman"/>
          <w:color w:val="000000"/>
          <w:sz w:val="28"/>
          <w:szCs w:val="28"/>
        </w:rPr>
        <w:t xml:space="preserve"> 11. — </w:t>
      </w:r>
      <w:r w:rsidRPr="00C7500B">
        <w:rPr>
          <w:rFonts w:ascii="Times New Roman" w:hAnsi="Times New Roman"/>
          <w:sz w:val="28"/>
          <w:szCs w:val="28"/>
          <w:lang w:val="en-US" w:eastAsia="uk-UA"/>
        </w:rPr>
        <w:t>P</w:t>
      </w:r>
      <w:r w:rsidRPr="00411AB8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Pr="00411AB8">
        <w:rPr>
          <w:rFonts w:ascii="Times New Roman" w:hAnsi="Times New Roman"/>
          <w:color w:val="000000"/>
          <w:sz w:val="28"/>
          <w:szCs w:val="28"/>
        </w:rPr>
        <w:t>2513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–</w:t>
      </w:r>
      <w:r w:rsidRPr="00411AB8">
        <w:rPr>
          <w:rFonts w:ascii="Times New Roman" w:hAnsi="Times New Roman"/>
          <w:color w:val="000000"/>
          <w:sz w:val="28"/>
          <w:szCs w:val="28"/>
        </w:rPr>
        <w:t>2520.</w:t>
      </w:r>
    </w:p>
    <w:p w:rsidR="0079543D" w:rsidRPr="000426F1" w:rsidRDefault="0079543D" w:rsidP="000426F1">
      <w:pPr>
        <w:spacing w:after="0" w:line="360" w:lineRule="auto"/>
        <w:rPr>
          <w:rFonts w:ascii="Times New Roman" w:hAnsi="Times New Roman"/>
          <w:sz w:val="28"/>
          <w:szCs w:val="28"/>
          <w:lang w:val="en-GB"/>
        </w:rPr>
      </w:pPr>
    </w:p>
    <w:p w:rsidR="000426F1" w:rsidRPr="000426F1" w:rsidRDefault="000426F1" w:rsidP="000426F1">
      <w:pPr>
        <w:spacing w:after="0" w:line="360" w:lineRule="auto"/>
        <w:rPr>
          <w:rFonts w:ascii="Times New Roman" w:hAnsi="Times New Roman"/>
          <w:sz w:val="28"/>
          <w:szCs w:val="28"/>
          <w:lang w:val="en-GB"/>
        </w:rPr>
        <w:sectPr w:rsidR="000426F1" w:rsidRPr="000426F1" w:rsidSect="0079543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D2310" w:rsidRPr="00F83789" w:rsidRDefault="002D2310" w:rsidP="002D231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F83789">
        <w:rPr>
          <w:rFonts w:ascii="Times New Roman" w:hAnsi="Times New Roman"/>
          <w:b/>
          <w:sz w:val="28"/>
          <w:szCs w:val="28"/>
          <w:lang w:val="en-GB"/>
        </w:rPr>
        <w:lastRenderedPageBreak/>
        <w:t>Level of cellular reactivity of organism and extent of intoxication severity in patients with acute and exacerbation of chronic pancreatitis depending on genes polymorphism CFTR, PRSS1, IL-4 and TNF-α</w:t>
      </w:r>
    </w:p>
    <w:p w:rsidR="002D2310" w:rsidRPr="004F223D" w:rsidRDefault="002D2310" w:rsidP="002D231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/>
        </w:rPr>
      </w:pPr>
      <w:r w:rsidRPr="004F223D">
        <w:rPr>
          <w:rFonts w:ascii="Times New Roman" w:hAnsi="Times New Roman"/>
          <w:sz w:val="28"/>
          <w:szCs w:val="28"/>
          <w:lang w:val="en-GB"/>
        </w:rPr>
        <w:t>S.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4F223D">
        <w:rPr>
          <w:rFonts w:ascii="Times New Roman" w:hAnsi="Times New Roman"/>
          <w:sz w:val="28"/>
          <w:szCs w:val="28"/>
          <w:lang w:val="en-GB"/>
        </w:rPr>
        <w:t>I.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4F223D">
        <w:rPr>
          <w:rFonts w:ascii="Times New Roman" w:hAnsi="Times New Roman"/>
          <w:sz w:val="28"/>
          <w:szCs w:val="28"/>
          <w:lang w:val="en-GB"/>
        </w:rPr>
        <w:t>Ivashchuk</w:t>
      </w:r>
      <w:proofErr w:type="spellEnd"/>
      <w:r w:rsidRPr="004F223D">
        <w:rPr>
          <w:rFonts w:ascii="Times New Roman" w:hAnsi="Times New Roman"/>
          <w:sz w:val="28"/>
          <w:szCs w:val="28"/>
          <w:lang w:val="en-GB"/>
        </w:rPr>
        <w:t>, L.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4F223D">
        <w:rPr>
          <w:rFonts w:ascii="Times New Roman" w:hAnsi="Times New Roman"/>
          <w:sz w:val="28"/>
          <w:szCs w:val="28"/>
          <w:lang w:val="en-GB"/>
        </w:rPr>
        <w:t>P.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4F223D">
        <w:rPr>
          <w:rFonts w:ascii="Times New Roman" w:hAnsi="Times New Roman"/>
          <w:sz w:val="28"/>
          <w:szCs w:val="28"/>
          <w:lang w:val="en-GB"/>
        </w:rPr>
        <w:t>Sydorchuk</w:t>
      </w:r>
      <w:proofErr w:type="spellEnd"/>
      <w:r w:rsidRPr="004F223D">
        <w:rPr>
          <w:rFonts w:ascii="Times New Roman" w:hAnsi="Times New Roman"/>
          <w:sz w:val="28"/>
          <w:szCs w:val="28"/>
          <w:lang w:val="en-GB"/>
        </w:rPr>
        <w:t>, O.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4F223D">
        <w:rPr>
          <w:rFonts w:ascii="Times New Roman" w:hAnsi="Times New Roman"/>
          <w:sz w:val="28"/>
          <w:szCs w:val="28"/>
          <w:lang w:val="en-GB"/>
        </w:rPr>
        <w:t>M.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4F223D">
        <w:rPr>
          <w:rFonts w:ascii="Times New Roman" w:hAnsi="Times New Roman"/>
          <w:sz w:val="28"/>
          <w:szCs w:val="28"/>
          <w:lang w:val="en-GB"/>
        </w:rPr>
        <w:t>Korovenkova</w:t>
      </w:r>
      <w:proofErr w:type="spellEnd"/>
      <w:r w:rsidRPr="004F223D">
        <w:rPr>
          <w:rFonts w:ascii="Times New Roman" w:hAnsi="Times New Roman"/>
          <w:sz w:val="28"/>
          <w:szCs w:val="28"/>
          <w:lang w:val="en-GB"/>
        </w:rPr>
        <w:t xml:space="preserve"> </w:t>
      </w:r>
    </w:p>
    <w:p w:rsidR="002D2310" w:rsidRDefault="002D2310" w:rsidP="002D2310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 w:rsidRPr="004F223D">
        <w:rPr>
          <w:rFonts w:ascii="Times New Roman" w:hAnsi="Times New Roman"/>
          <w:i/>
          <w:sz w:val="28"/>
          <w:szCs w:val="28"/>
          <w:lang w:val="en-GB"/>
        </w:rPr>
        <w:t>Buko</w:t>
      </w:r>
      <w:r>
        <w:rPr>
          <w:rFonts w:ascii="Times New Roman" w:hAnsi="Times New Roman"/>
          <w:i/>
          <w:sz w:val="28"/>
          <w:szCs w:val="28"/>
          <w:lang w:val="en-GB"/>
        </w:rPr>
        <w:t>vinian</w:t>
      </w:r>
      <w:proofErr w:type="spellEnd"/>
      <w:r>
        <w:rPr>
          <w:rFonts w:ascii="Times New Roman" w:hAnsi="Times New Roman"/>
          <w:i/>
          <w:sz w:val="28"/>
          <w:szCs w:val="28"/>
          <w:lang w:val="en-GB"/>
        </w:rPr>
        <w:t xml:space="preserve"> State Medical University</w:t>
      </w:r>
      <w:r w:rsidRPr="004F223D">
        <w:rPr>
          <w:rFonts w:ascii="Times New Roman" w:hAnsi="Times New Roman"/>
          <w:i/>
          <w:sz w:val="28"/>
          <w:szCs w:val="28"/>
          <w:lang w:val="en-GB"/>
        </w:rPr>
        <w:t xml:space="preserve">, </w:t>
      </w:r>
      <w:proofErr w:type="spellStart"/>
      <w:r w:rsidRPr="004F223D">
        <w:rPr>
          <w:rFonts w:ascii="Times New Roman" w:hAnsi="Times New Roman"/>
          <w:i/>
          <w:sz w:val="28"/>
          <w:szCs w:val="28"/>
          <w:lang w:val="en-GB"/>
        </w:rPr>
        <w:t>Chernivtsi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>, Ukraine</w:t>
      </w:r>
    </w:p>
    <w:p w:rsidR="002D2310" w:rsidRPr="00690DB9" w:rsidRDefault="002D2310" w:rsidP="002D2310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en-US"/>
        </w:rPr>
      </w:pPr>
    </w:p>
    <w:p w:rsidR="002D2310" w:rsidRPr="00690DB9" w:rsidRDefault="002D2310" w:rsidP="002D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F83789">
        <w:rPr>
          <w:rFonts w:ascii="Times New Roman" w:hAnsi="Times New Roman"/>
          <w:b/>
          <w:sz w:val="28"/>
          <w:szCs w:val="28"/>
          <w:lang w:val="en-GB"/>
        </w:rPr>
        <w:t>Key words: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 pancreatitis, reactivity, intoxication, genes polymor</w:t>
      </w:r>
      <w:r>
        <w:rPr>
          <w:rFonts w:ascii="Times New Roman" w:hAnsi="Times New Roman"/>
          <w:sz w:val="28"/>
          <w:szCs w:val="28"/>
          <w:lang w:val="en-GB"/>
        </w:rPr>
        <w:t>phism, CFTR, PRSS1, IL-4, TNF-α</w:t>
      </w:r>
    </w:p>
    <w:p w:rsidR="000426F1" w:rsidRPr="000426F1" w:rsidRDefault="002D2310" w:rsidP="002D231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GB"/>
        </w:rPr>
      </w:pPr>
      <w:r w:rsidRPr="00F83789">
        <w:rPr>
          <w:rFonts w:ascii="Times New Roman" w:hAnsi="Times New Roman"/>
          <w:sz w:val="28"/>
          <w:szCs w:val="28"/>
          <w:lang w:val="en-GB"/>
        </w:rPr>
        <w:t>The level of cellular reactivity of organism and extent of intoxication severity depending on genes polymorphism CFTR (</w:t>
      </w:r>
      <w:r w:rsidRPr="00F83789">
        <w:rPr>
          <w:rFonts w:ascii="Times New Roman" w:hAnsi="Times New Roman"/>
          <w:i/>
          <w:sz w:val="28"/>
          <w:szCs w:val="28"/>
          <w:lang w:val="en-GB"/>
        </w:rPr>
        <w:t>ΔF508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, </w:t>
      </w:r>
      <w:proofErr w:type="spellStart"/>
      <w:r w:rsidRPr="00F83789">
        <w:rPr>
          <w:rFonts w:ascii="Times New Roman" w:hAnsi="Times New Roman"/>
          <w:sz w:val="28"/>
          <w:szCs w:val="28"/>
          <w:lang w:val="en-GB"/>
        </w:rPr>
        <w:t>rs</w:t>
      </w:r>
      <w:proofErr w:type="spellEnd"/>
      <w:r w:rsidRPr="00F83789">
        <w:rPr>
          <w:rFonts w:ascii="Times New Roman" w:hAnsi="Times New Roman"/>
          <w:sz w:val="28"/>
          <w:szCs w:val="28"/>
          <w:lang w:val="en-GB"/>
        </w:rPr>
        <w:t> 113993960), PRSS1 (</w:t>
      </w:r>
      <w:r w:rsidRPr="00F83789">
        <w:rPr>
          <w:rFonts w:ascii="Times New Roman" w:hAnsi="Times New Roman"/>
          <w:i/>
          <w:sz w:val="28"/>
          <w:szCs w:val="28"/>
          <w:lang w:val="en-GB"/>
        </w:rPr>
        <w:t xml:space="preserve">R122H, </w:t>
      </w:r>
      <w:proofErr w:type="spellStart"/>
      <w:r w:rsidRPr="00F83789">
        <w:rPr>
          <w:rFonts w:ascii="Times New Roman" w:hAnsi="Times New Roman"/>
          <w:sz w:val="28"/>
          <w:szCs w:val="28"/>
          <w:lang w:val="en-GB"/>
        </w:rPr>
        <w:t>rs</w:t>
      </w:r>
      <w:proofErr w:type="spellEnd"/>
      <w:r w:rsidRPr="00F83789">
        <w:rPr>
          <w:rFonts w:ascii="Times New Roman" w:hAnsi="Times New Roman"/>
          <w:sz w:val="28"/>
          <w:szCs w:val="28"/>
          <w:lang w:val="en-GB"/>
        </w:rPr>
        <w:t xml:space="preserve"> 111033565), IL-4 (</w:t>
      </w:r>
      <w:r w:rsidRPr="00F83789">
        <w:rPr>
          <w:rFonts w:ascii="Times New Roman" w:hAnsi="Times New Roman"/>
          <w:i/>
          <w:sz w:val="28"/>
          <w:szCs w:val="28"/>
          <w:lang w:val="en-GB"/>
        </w:rPr>
        <w:t xml:space="preserve">C-590T, </w:t>
      </w:r>
      <w:proofErr w:type="spellStart"/>
      <w:r w:rsidRPr="00F83789">
        <w:rPr>
          <w:rFonts w:ascii="Times New Roman" w:hAnsi="Times New Roman"/>
          <w:sz w:val="28"/>
          <w:szCs w:val="28"/>
          <w:lang w:val="en-GB"/>
        </w:rPr>
        <w:t>rs</w:t>
      </w:r>
      <w:proofErr w:type="spellEnd"/>
      <w:r w:rsidRPr="00F83789">
        <w:rPr>
          <w:rFonts w:ascii="Times New Roman" w:hAnsi="Times New Roman"/>
          <w:sz w:val="28"/>
          <w:szCs w:val="28"/>
          <w:lang w:val="en-GB"/>
        </w:rPr>
        <w:t xml:space="preserve"> 2243250) and TNF-α (</w:t>
      </w:r>
      <w:r w:rsidRPr="00F83789">
        <w:rPr>
          <w:rFonts w:ascii="Times New Roman" w:hAnsi="Times New Roman"/>
          <w:i/>
          <w:sz w:val="28"/>
          <w:szCs w:val="28"/>
          <w:lang w:val="en-GB" w:eastAsia="uk-UA"/>
        </w:rPr>
        <w:t>G-308A</w:t>
      </w:r>
      <w:r w:rsidRPr="00F83789">
        <w:rPr>
          <w:rFonts w:ascii="Times New Roman" w:hAnsi="Times New Roman"/>
          <w:sz w:val="28"/>
          <w:szCs w:val="28"/>
          <w:lang w:val="en-GB" w:eastAsia="uk-UA"/>
        </w:rPr>
        <w:t xml:space="preserve">, </w:t>
      </w:r>
      <w:proofErr w:type="spellStart"/>
      <w:r w:rsidRPr="00F83789">
        <w:rPr>
          <w:rFonts w:ascii="Times New Roman" w:hAnsi="Times New Roman"/>
          <w:sz w:val="28"/>
          <w:szCs w:val="28"/>
          <w:lang w:val="en-GB" w:eastAsia="uk-UA"/>
        </w:rPr>
        <w:t>rs</w:t>
      </w:r>
      <w:proofErr w:type="spellEnd"/>
      <w:r w:rsidRPr="00F83789">
        <w:rPr>
          <w:rFonts w:ascii="Times New Roman" w:hAnsi="Times New Roman"/>
          <w:sz w:val="28"/>
          <w:szCs w:val="28"/>
          <w:lang w:val="en-GB" w:eastAsia="uk-UA"/>
        </w:rPr>
        <w:t> 1800629</w:t>
      </w:r>
      <w:r w:rsidRPr="00F83789">
        <w:rPr>
          <w:rFonts w:ascii="Times New Roman" w:hAnsi="Times New Roman"/>
          <w:sz w:val="28"/>
          <w:szCs w:val="28"/>
          <w:lang w:val="en-GB"/>
        </w:rPr>
        <w:t>)</w:t>
      </w:r>
      <w:r w:rsidRPr="00F83789">
        <w:rPr>
          <w:rFonts w:ascii="Times New Roman" w:hAnsi="Times New Roman"/>
          <w:color w:val="000000"/>
          <w:sz w:val="28"/>
          <w:szCs w:val="28"/>
          <w:lang w:val="en-GB"/>
        </w:rPr>
        <w:t xml:space="preserve"> were investigated in 123 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patients with acute and exacerbation of chronic pancreatitis </w:t>
      </w:r>
      <w:r w:rsidRPr="00F83789">
        <w:rPr>
          <w:rFonts w:ascii="Times New Roman" w:hAnsi="Times New Roman"/>
          <w:color w:val="000000"/>
          <w:sz w:val="28"/>
          <w:szCs w:val="28"/>
          <w:lang w:val="en-GB"/>
        </w:rPr>
        <w:t>(</w:t>
      </w:r>
      <w:proofErr w:type="spellStart"/>
      <w:r w:rsidRPr="00F83789">
        <w:rPr>
          <w:rFonts w:ascii="Times New Roman" w:hAnsi="Times New Roman"/>
          <w:color w:val="000000"/>
          <w:sz w:val="28"/>
          <w:szCs w:val="28"/>
          <w:lang w:val="en-GB"/>
        </w:rPr>
        <w:t>edematous</w:t>
      </w:r>
      <w:proofErr w:type="spellEnd"/>
      <w:r w:rsidRPr="00F83789">
        <w:rPr>
          <w:rFonts w:ascii="Times New Roman" w:hAnsi="Times New Roman"/>
          <w:color w:val="000000"/>
          <w:sz w:val="28"/>
          <w:szCs w:val="28"/>
          <w:lang w:val="en-GB"/>
        </w:rPr>
        <w:t xml:space="preserve"> form). </w:t>
      </w:r>
      <w:r>
        <w:rPr>
          <w:rFonts w:ascii="Times New Roman" w:hAnsi="Times New Roman"/>
          <w:sz w:val="28"/>
          <w:szCs w:val="28"/>
          <w:lang w:val="en-GB"/>
        </w:rPr>
        <w:t>It has been established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 tha</w:t>
      </w:r>
      <w:r>
        <w:rPr>
          <w:rFonts w:ascii="Times New Roman" w:hAnsi="Times New Roman"/>
          <w:sz w:val="28"/>
          <w:szCs w:val="28"/>
          <w:lang w:val="en-GB"/>
        </w:rPr>
        <w:t>t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 high</w:t>
      </w:r>
      <w:r>
        <w:rPr>
          <w:rFonts w:ascii="Times New Roman" w:hAnsi="Times New Roman"/>
          <w:sz w:val="28"/>
          <w:szCs w:val="28"/>
          <w:lang w:val="en-GB"/>
        </w:rPr>
        <w:t>er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 level of cellular reactivity by 20</w:t>
      </w:r>
      <w:proofErr w:type="gramStart"/>
      <w:r w:rsidRPr="00F83789">
        <w:rPr>
          <w:rFonts w:ascii="Times New Roman" w:hAnsi="Times New Roman"/>
          <w:sz w:val="28"/>
          <w:szCs w:val="28"/>
          <w:lang w:val="en-GB"/>
        </w:rPr>
        <w:t>,96</w:t>
      </w:r>
      <w:proofErr w:type="gramEnd"/>
      <w:r w:rsidRPr="00F83789">
        <w:rPr>
          <w:rFonts w:ascii="Times New Roman" w:hAnsi="Times New Roman"/>
          <w:sz w:val="28"/>
          <w:szCs w:val="28"/>
          <w:lang w:val="en-GB"/>
        </w:rPr>
        <w:t xml:space="preserve">% (р&lt;0,05) and </w:t>
      </w:r>
      <w:proofErr w:type="spellStart"/>
      <w:r w:rsidRPr="00F83789">
        <w:rPr>
          <w:rFonts w:ascii="Times New Roman" w:hAnsi="Times New Roman"/>
          <w:sz w:val="28"/>
          <w:szCs w:val="28"/>
          <w:lang w:val="en-GB"/>
        </w:rPr>
        <w:t>endointoxication</w:t>
      </w:r>
      <w:proofErr w:type="spellEnd"/>
      <w:r w:rsidRPr="00F83789">
        <w:rPr>
          <w:rFonts w:ascii="Times New Roman" w:hAnsi="Times New Roman"/>
          <w:sz w:val="28"/>
          <w:szCs w:val="28"/>
          <w:lang w:val="en-GB"/>
        </w:rPr>
        <w:t xml:space="preserve"> occurs in the carriers of NN-genotype of the gene CFTR, </w:t>
      </w:r>
      <w:r>
        <w:rPr>
          <w:rFonts w:ascii="Times New Roman" w:hAnsi="Times New Roman"/>
          <w:sz w:val="28"/>
          <w:szCs w:val="28"/>
          <w:lang w:val="en-GB"/>
        </w:rPr>
        <w:t>thus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/>
          <w:sz w:val="28"/>
          <w:szCs w:val="28"/>
          <w:lang w:val="en-GB"/>
        </w:rPr>
        <w:t>showing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 less favourable clinical course of pancreatitis. Th</w:t>
      </w:r>
      <w:r>
        <w:rPr>
          <w:rFonts w:ascii="Times New Roman" w:hAnsi="Times New Roman"/>
          <w:sz w:val="28"/>
          <w:szCs w:val="28"/>
          <w:lang w:val="en-GB"/>
        </w:rPr>
        <w:t>e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 high</w:t>
      </w:r>
      <w:r>
        <w:rPr>
          <w:rFonts w:ascii="Times New Roman" w:hAnsi="Times New Roman"/>
          <w:sz w:val="28"/>
          <w:szCs w:val="28"/>
          <w:lang w:val="en-GB"/>
        </w:rPr>
        <w:t>er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 degree of </w:t>
      </w:r>
      <w:proofErr w:type="spellStart"/>
      <w:r w:rsidRPr="00F83789">
        <w:rPr>
          <w:rFonts w:ascii="Times New Roman" w:hAnsi="Times New Roman"/>
          <w:sz w:val="28"/>
          <w:szCs w:val="28"/>
          <w:lang w:val="en-GB"/>
        </w:rPr>
        <w:t>exo</w:t>
      </w:r>
      <w:proofErr w:type="spellEnd"/>
      <w:r w:rsidRPr="00F83789">
        <w:rPr>
          <w:rFonts w:ascii="Times New Roman" w:hAnsi="Times New Roman"/>
          <w:sz w:val="28"/>
          <w:szCs w:val="28"/>
          <w:lang w:val="en-GB"/>
        </w:rPr>
        <w:t xml:space="preserve">- and </w:t>
      </w:r>
      <w:proofErr w:type="spellStart"/>
      <w:r w:rsidRPr="00F83789">
        <w:rPr>
          <w:rFonts w:ascii="Times New Roman" w:hAnsi="Times New Roman"/>
          <w:sz w:val="28"/>
          <w:szCs w:val="28"/>
          <w:lang w:val="en-GB"/>
        </w:rPr>
        <w:t>endointoxication</w:t>
      </w:r>
      <w:proofErr w:type="spellEnd"/>
      <w:r w:rsidRPr="00F83789">
        <w:rPr>
          <w:rFonts w:ascii="Times New Roman" w:hAnsi="Times New Roman"/>
          <w:sz w:val="28"/>
          <w:szCs w:val="28"/>
          <w:lang w:val="en-GB"/>
        </w:rPr>
        <w:t xml:space="preserve"> formation has </w:t>
      </w:r>
      <w:r>
        <w:rPr>
          <w:rFonts w:ascii="Times New Roman" w:hAnsi="Times New Roman"/>
          <w:sz w:val="28"/>
          <w:szCs w:val="28"/>
          <w:lang w:val="en-GB"/>
        </w:rPr>
        <w:t xml:space="preserve">been 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observed in the carriers of GA-genotype of the gene PRSS1 </w:t>
      </w:r>
      <w:r>
        <w:rPr>
          <w:rFonts w:ascii="Times New Roman" w:hAnsi="Times New Roman"/>
          <w:sz w:val="28"/>
          <w:szCs w:val="28"/>
          <w:lang w:val="en-GB"/>
        </w:rPr>
        <w:t>on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 the background of considerable limitation of allergic reactions development. In the carriers of TT-genotype of the gene IL-4 there is the most serious degree of intoxication </w:t>
      </w:r>
      <w:r>
        <w:rPr>
          <w:rFonts w:ascii="Times New Roman" w:hAnsi="Times New Roman"/>
          <w:sz w:val="28"/>
          <w:szCs w:val="28"/>
          <w:lang w:val="en-GB"/>
        </w:rPr>
        <w:t>on</w:t>
      </w:r>
      <w:r w:rsidRPr="00F83789">
        <w:rPr>
          <w:rFonts w:ascii="Times New Roman" w:hAnsi="Times New Roman"/>
          <w:sz w:val="28"/>
          <w:szCs w:val="28"/>
          <w:lang w:val="en-GB"/>
        </w:rPr>
        <w:t xml:space="preserve"> the background of </w:t>
      </w:r>
      <w:proofErr w:type="spellStart"/>
      <w:r w:rsidRPr="00F83789">
        <w:rPr>
          <w:rFonts w:ascii="Times New Roman" w:hAnsi="Times New Roman"/>
          <w:sz w:val="28"/>
          <w:szCs w:val="28"/>
          <w:lang w:val="en-GB"/>
        </w:rPr>
        <w:t>hyporeactivity</w:t>
      </w:r>
      <w:proofErr w:type="spellEnd"/>
      <w:r w:rsidRPr="00F83789">
        <w:rPr>
          <w:rFonts w:ascii="Times New Roman" w:hAnsi="Times New Roman"/>
          <w:sz w:val="28"/>
          <w:szCs w:val="28"/>
          <w:lang w:val="en-GB"/>
        </w:rPr>
        <w:t xml:space="preserve"> and maximum limitation of immune system hypersensitivity to </w:t>
      </w:r>
      <w:proofErr w:type="spellStart"/>
      <w:r w:rsidRPr="00F83789">
        <w:rPr>
          <w:rFonts w:ascii="Times New Roman" w:hAnsi="Times New Roman"/>
          <w:sz w:val="28"/>
          <w:szCs w:val="28"/>
          <w:lang w:val="en-GB"/>
        </w:rPr>
        <w:t>exo</w:t>
      </w:r>
      <w:proofErr w:type="spellEnd"/>
      <w:r w:rsidRPr="00F83789">
        <w:rPr>
          <w:rFonts w:ascii="Times New Roman" w:hAnsi="Times New Roman"/>
          <w:sz w:val="28"/>
          <w:szCs w:val="28"/>
          <w:lang w:val="en-GB"/>
        </w:rPr>
        <w:t xml:space="preserve">- and </w:t>
      </w:r>
      <w:proofErr w:type="spellStart"/>
      <w:r w:rsidRPr="00F83789">
        <w:rPr>
          <w:rFonts w:ascii="Times New Roman" w:hAnsi="Times New Roman"/>
          <w:sz w:val="28"/>
          <w:szCs w:val="28"/>
          <w:lang w:val="en-GB"/>
        </w:rPr>
        <w:t>endotoxins</w:t>
      </w:r>
      <w:proofErr w:type="spellEnd"/>
      <w:r w:rsidRPr="00F83789">
        <w:rPr>
          <w:rFonts w:ascii="Times New Roman" w:hAnsi="Times New Roman"/>
          <w:sz w:val="28"/>
          <w:szCs w:val="28"/>
          <w:lang w:val="en-GB"/>
        </w:rPr>
        <w:t>.</w:t>
      </w:r>
    </w:p>
    <w:p w:rsidR="000426F1" w:rsidRPr="000426F1" w:rsidRDefault="000426F1" w:rsidP="000426F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0426F1" w:rsidRPr="000426F1" w:rsidRDefault="000426F1" w:rsidP="000426F1">
      <w:pPr>
        <w:spacing w:after="0" w:line="360" w:lineRule="auto"/>
        <w:rPr>
          <w:rFonts w:ascii="Times New Roman" w:hAnsi="Times New Roman"/>
          <w:sz w:val="28"/>
          <w:szCs w:val="28"/>
          <w:lang w:val="en-GB"/>
        </w:rPr>
      </w:pPr>
    </w:p>
    <w:sectPr w:rsidR="000426F1" w:rsidRPr="000426F1" w:rsidSect="007954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262A"/>
    <w:multiLevelType w:val="multilevel"/>
    <w:tmpl w:val="922AD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4CA3C6F"/>
    <w:multiLevelType w:val="hybridMultilevel"/>
    <w:tmpl w:val="3C8412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543D"/>
    <w:rsid w:val="0000107E"/>
    <w:rsid w:val="000048A7"/>
    <w:rsid w:val="000065F6"/>
    <w:rsid w:val="00007580"/>
    <w:rsid w:val="00007CA3"/>
    <w:rsid w:val="000105F3"/>
    <w:rsid w:val="00012C24"/>
    <w:rsid w:val="00012E54"/>
    <w:rsid w:val="00013D54"/>
    <w:rsid w:val="00017C41"/>
    <w:rsid w:val="0002395D"/>
    <w:rsid w:val="00023EEC"/>
    <w:rsid w:val="00027C2D"/>
    <w:rsid w:val="000331FD"/>
    <w:rsid w:val="00036FB3"/>
    <w:rsid w:val="000373DB"/>
    <w:rsid w:val="000379CF"/>
    <w:rsid w:val="000403D1"/>
    <w:rsid w:val="0004158B"/>
    <w:rsid w:val="000426F1"/>
    <w:rsid w:val="00044B8B"/>
    <w:rsid w:val="000462D1"/>
    <w:rsid w:val="00050CC9"/>
    <w:rsid w:val="00050DB9"/>
    <w:rsid w:val="00050E26"/>
    <w:rsid w:val="00051F54"/>
    <w:rsid w:val="00053EF3"/>
    <w:rsid w:val="00065CC4"/>
    <w:rsid w:val="00065D6E"/>
    <w:rsid w:val="0006701C"/>
    <w:rsid w:val="00080B41"/>
    <w:rsid w:val="00081CE6"/>
    <w:rsid w:val="00087B53"/>
    <w:rsid w:val="0009050F"/>
    <w:rsid w:val="0009129B"/>
    <w:rsid w:val="00091849"/>
    <w:rsid w:val="000928E4"/>
    <w:rsid w:val="00093107"/>
    <w:rsid w:val="000942E3"/>
    <w:rsid w:val="000A155D"/>
    <w:rsid w:val="000A3B89"/>
    <w:rsid w:val="000A40B4"/>
    <w:rsid w:val="000B08A9"/>
    <w:rsid w:val="000B2639"/>
    <w:rsid w:val="000B3116"/>
    <w:rsid w:val="000B6226"/>
    <w:rsid w:val="000B6351"/>
    <w:rsid w:val="000B6B2B"/>
    <w:rsid w:val="000B6EAE"/>
    <w:rsid w:val="000C1F69"/>
    <w:rsid w:val="000C3874"/>
    <w:rsid w:val="000C5876"/>
    <w:rsid w:val="000D2869"/>
    <w:rsid w:val="000D5C7C"/>
    <w:rsid w:val="000D6CAC"/>
    <w:rsid w:val="000E3F28"/>
    <w:rsid w:val="000E670F"/>
    <w:rsid w:val="000F0B31"/>
    <w:rsid w:val="000F548B"/>
    <w:rsid w:val="000F6F8B"/>
    <w:rsid w:val="00104495"/>
    <w:rsid w:val="00106AA7"/>
    <w:rsid w:val="00112B8E"/>
    <w:rsid w:val="00113BA2"/>
    <w:rsid w:val="001151FE"/>
    <w:rsid w:val="00115746"/>
    <w:rsid w:val="00115B8B"/>
    <w:rsid w:val="001163B2"/>
    <w:rsid w:val="00116C5C"/>
    <w:rsid w:val="00117FC7"/>
    <w:rsid w:val="00122D64"/>
    <w:rsid w:val="00124CBE"/>
    <w:rsid w:val="00125859"/>
    <w:rsid w:val="00131374"/>
    <w:rsid w:val="001321AF"/>
    <w:rsid w:val="00136A3E"/>
    <w:rsid w:val="00136F82"/>
    <w:rsid w:val="001401E8"/>
    <w:rsid w:val="00142AE7"/>
    <w:rsid w:val="00142DE6"/>
    <w:rsid w:val="00145343"/>
    <w:rsid w:val="001645FB"/>
    <w:rsid w:val="00164692"/>
    <w:rsid w:val="00166817"/>
    <w:rsid w:val="001668D8"/>
    <w:rsid w:val="00172C21"/>
    <w:rsid w:val="001756AF"/>
    <w:rsid w:val="00177201"/>
    <w:rsid w:val="001774C2"/>
    <w:rsid w:val="00177B10"/>
    <w:rsid w:val="00177D72"/>
    <w:rsid w:val="00177FE6"/>
    <w:rsid w:val="00185C02"/>
    <w:rsid w:val="00186422"/>
    <w:rsid w:val="00187D2D"/>
    <w:rsid w:val="001A751E"/>
    <w:rsid w:val="001B3561"/>
    <w:rsid w:val="001C1282"/>
    <w:rsid w:val="001C2111"/>
    <w:rsid w:val="001C27C9"/>
    <w:rsid w:val="001C6084"/>
    <w:rsid w:val="001C7173"/>
    <w:rsid w:val="001C7575"/>
    <w:rsid w:val="001D05A4"/>
    <w:rsid w:val="001D0A0F"/>
    <w:rsid w:val="001D35C6"/>
    <w:rsid w:val="001D4FB0"/>
    <w:rsid w:val="001D5E5D"/>
    <w:rsid w:val="001D653F"/>
    <w:rsid w:val="001E1818"/>
    <w:rsid w:val="001E19E2"/>
    <w:rsid w:val="001E2133"/>
    <w:rsid w:val="001F1A6D"/>
    <w:rsid w:val="002039A1"/>
    <w:rsid w:val="00215195"/>
    <w:rsid w:val="00217309"/>
    <w:rsid w:val="00217492"/>
    <w:rsid w:val="002206ED"/>
    <w:rsid w:val="002216A7"/>
    <w:rsid w:val="00221BCC"/>
    <w:rsid w:val="00225F8F"/>
    <w:rsid w:val="002268E5"/>
    <w:rsid w:val="00226EF7"/>
    <w:rsid w:val="00232FFC"/>
    <w:rsid w:val="002360F6"/>
    <w:rsid w:val="00243935"/>
    <w:rsid w:val="00245197"/>
    <w:rsid w:val="00245DA0"/>
    <w:rsid w:val="00251228"/>
    <w:rsid w:val="00252BB2"/>
    <w:rsid w:val="00256DB6"/>
    <w:rsid w:val="002615EA"/>
    <w:rsid w:val="00270016"/>
    <w:rsid w:val="0027316A"/>
    <w:rsid w:val="002745DC"/>
    <w:rsid w:val="002760F2"/>
    <w:rsid w:val="00280C50"/>
    <w:rsid w:val="00280F11"/>
    <w:rsid w:val="00282BA6"/>
    <w:rsid w:val="00283204"/>
    <w:rsid w:val="00286356"/>
    <w:rsid w:val="00286426"/>
    <w:rsid w:val="002921EF"/>
    <w:rsid w:val="0029509C"/>
    <w:rsid w:val="002A0191"/>
    <w:rsid w:val="002A1163"/>
    <w:rsid w:val="002A171A"/>
    <w:rsid w:val="002A1DAF"/>
    <w:rsid w:val="002A2665"/>
    <w:rsid w:val="002A2F4F"/>
    <w:rsid w:val="002B0091"/>
    <w:rsid w:val="002B2F54"/>
    <w:rsid w:val="002B5C8D"/>
    <w:rsid w:val="002C212E"/>
    <w:rsid w:val="002C48CE"/>
    <w:rsid w:val="002C4A8F"/>
    <w:rsid w:val="002C4F38"/>
    <w:rsid w:val="002C57D6"/>
    <w:rsid w:val="002D0812"/>
    <w:rsid w:val="002D2310"/>
    <w:rsid w:val="002D2DA0"/>
    <w:rsid w:val="002E0E50"/>
    <w:rsid w:val="002E2586"/>
    <w:rsid w:val="002E5280"/>
    <w:rsid w:val="002E6593"/>
    <w:rsid w:val="002F06FD"/>
    <w:rsid w:val="002F2D0A"/>
    <w:rsid w:val="002F344E"/>
    <w:rsid w:val="002F3701"/>
    <w:rsid w:val="002F790E"/>
    <w:rsid w:val="00302462"/>
    <w:rsid w:val="00302C5A"/>
    <w:rsid w:val="00310109"/>
    <w:rsid w:val="00311813"/>
    <w:rsid w:val="003129F5"/>
    <w:rsid w:val="003163B1"/>
    <w:rsid w:val="00316583"/>
    <w:rsid w:val="00324D5C"/>
    <w:rsid w:val="003277D3"/>
    <w:rsid w:val="00330BE5"/>
    <w:rsid w:val="00333256"/>
    <w:rsid w:val="003337E3"/>
    <w:rsid w:val="00333A42"/>
    <w:rsid w:val="00333A5C"/>
    <w:rsid w:val="003371D9"/>
    <w:rsid w:val="00341BE3"/>
    <w:rsid w:val="00342948"/>
    <w:rsid w:val="00350154"/>
    <w:rsid w:val="00353198"/>
    <w:rsid w:val="00356D7A"/>
    <w:rsid w:val="0035782E"/>
    <w:rsid w:val="0036414D"/>
    <w:rsid w:val="0036542D"/>
    <w:rsid w:val="0036548C"/>
    <w:rsid w:val="00367AEC"/>
    <w:rsid w:val="00371FDC"/>
    <w:rsid w:val="003734CC"/>
    <w:rsid w:val="00373D78"/>
    <w:rsid w:val="0038181B"/>
    <w:rsid w:val="0038455D"/>
    <w:rsid w:val="00386904"/>
    <w:rsid w:val="0038711B"/>
    <w:rsid w:val="00387698"/>
    <w:rsid w:val="00396429"/>
    <w:rsid w:val="00396BF9"/>
    <w:rsid w:val="003A0CA3"/>
    <w:rsid w:val="003A1E9C"/>
    <w:rsid w:val="003A36B3"/>
    <w:rsid w:val="003A544C"/>
    <w:rsid w:val="003A69A0"/>
    <w:rsid w:val="003B1095"/>
    <w:rsid w:val="003B3AA7"/>
    <w:rsid w:val="003B439E"/>
    <w:rsid w:val="003C2CD4"/>
    <w:rsid w:val="003C4145"/>
    <w:rsid w:val="003C6FB2"/>
    <w:rsid w:val="003D5B50"/>
    <w:rsid w:val="003E69AC"/>
    <w:rsid w:val="003F1044"/>
    <w:rsid w:val="003F1FFE"/>
    <w:rsid w:val="003F2CF0"/>
    <w:rsid w:val="003F3344"/>
    <w:rsid w:val="003F61A0"/>
    <w:rsid w:val="003F6270"/>
    <w:rsid w:val="003F71B0"/>
    <w:rsid w:val="003F74D3"/>
    <w:rsid w:val="0040131C"/>
    <w:rsid w:val="004137CE"/>
    <w:rsid w:val="00415537"/>
    <w:rsid w:val="00416754"/>
    <w:rsid w:val="00417674"/>
    <w:rsid w:val="004204FB"/>
    <w:rsid w:val="00421D26"/>
    <w:rsid w:val="00421EE4"/>
    <w:rsid w:val="00422246"/>
    <w:rsid w:val="004236F2"/>
    <w:rsid w:val="004311BE"/>
    <w:rsid w:val="004324EB"/>
    <w:rsid w:val="00432C4E"/>
    <w:rsid w:val="00433EEC"/>
    <w:rsid w:val="004527DD"/>
    <w:rsid w:val="0045502A"/>
    <w:rsid w:val="004608BF"/>
    <w:rsid w:val="00462EBC"/>
    <w:rsid w:val="004634D7"/>
    <w:rsid w:val="00465797"/>
    <w:rsid w:val="0047727C"/>
    <w:rsid w:val="00477954"/>
    <w:rsid w:val="00477994"/>
    <w:rsid w:val="00480AC2"/>
    <w:rsid w:val="00490E3D"/>
    <w:rsid w:val="004918A9"/>
    <w:rsid w:val="004962A6"/>
    <w:rsid w:val="00496414"/>
    <w:rsid w:val="004A1B89"/>
    <w:rsid w:val="004A520C"/>
    <w:rsid w:val="004A549F"/>
    <w:rsid w:val="004A618A"/>
    <w:rsid w:val="004B0FE6"/>
    <w:rsid w:val="004C2986"/>
    <w:rsid w:val="004C2C0A"/>
    <w:rsid w:val="004C3C48"/>
    <w:rsid w:val="004C4052"/>
    <w:rsid w:val="004C7A5B"/>
    <w:rsid w:val="004D5F5A"/>
    <w:rsid w:val="004E316D"/>
    <w:rsid w:val="004E51C0"/>
    <w:rsid w:val="004E5883"/>
    <w:rsid w:val="004E6E82"/>
    <w:rsid w:val="004F339E"/>
    <w:rsid w:val="004F5376"/>
    <w:rsid w:val="004F704D"/>
    <w:rsid w:val="00505AFB"/>
    <w:rsid w:val="005104CD"/>
    <w:rsid w:val="00510812"/>
    <w:rsid w:val="0051405A"/>
    <w:rsid w:val="0051564D"/>
    <w:rsid w:val="00517E0F"/>
    <w:rsid w:val="005266AE"/>
    <w:rsid w:val="00527D4C"/>
    <w:rsid w:val="00551E9F"/>
    <w:rsid w:val="0055293E"/>
    <w:rsid w:val="005534F4"/>
    <w:rsid w:val="005576A8"/>
    <w:rsid w:val="00564E5C"/>
    <w:rsid w:val="00566A8B"/>
    <w:rsid w:val="00573270"/>
    <w:rsid w:val="005748E1"/>
    <w:rsid w:val="00575183"/>
    <w:rsid w:val="005776F6"/>
    <w:rsid w:val="00581DBC"/>
    <w:rsid w:val="00583916"/>
    <w:rsid w:val="00583977"/>
    <w:rsid w:val="0058609E"/>
    <w:rsid w:val="005908F5"/>
    <w:rsid w:val="0059460A"/>
    <w:rsid w:val="00594DCD"/>
    <w:rsid w:val="00595CE9"/>
    <w:rsid w:val="005A0B4E"/>
    <w:rsid w:val="005A4057"/>
    <w:rsid w:val="005A451F"/>
    <w:rsid w:val="005B41DC"/>
    <w:rsid w:val="005B5CDF"/>
    <w:rsid w:val="005B7BC3"/>
    <w:rsid w:val="005C04E3"/>
    <w:rsid w:val="005C065C"/>
    <w:rsid w:val="005C6132"/>
    <w:rsid w:val="005C7A28"/>
    <w:rsid w:val="005D0B2F"/>
    <w:rsid w:val="005D0E6E"/>
    <w:rsid w:val="005D4F45"/>
    <w:rsid w:val="005D50D8"/>
    <w:rsid w:val="005D5545"/>
    <w:rsid w:val="005D5CBE"/>
    <w:rsid w:val="005D742D"/>
    <w:rsid w:val="005D79E0"/>
    <w:rsid w:val="005E4DD3"/>
    <w:rsid w:val="005E6207"/>
    <w:rsid w:val="005F6184"/>
    <w:rsid w:val="005F6282"/>
    <w:rsid w:val="00604FAC"/>
    <w:rsid w:val="00605429"/>
    <w:rsid w:val="00607753"/>
    <w:rsid w:val="00607E1F"/>
    <w:rsid w:val="00610A96"/>
    <w:rsid w:val="00612AA5"/>
    <w:rsid w:val="006145AF"/>
    <w:rsid w:val="00614DD0"/>
    <w:rsid w:val="00616A38"/>
    <w:rsid w:val="00625F10"/>
    <w:rsid w:val="00625FC5"/>
    <w:rsid w:val="00633D17"/>
    <w:rsid w:val="00637E75"/>
    <w:rsid w:val="00643905"/>
    <w:rsid w:val="00646191"/>
    <w:rsid w:val="00653D4D"/>
    <w:rsid w:val="00655BE7"/>
    <w:rsid w:val="006630B8"/>
    <w:rsid w:val="00672595"/>
    <w:rsid w:val="00674A9F"/>
    <w:rsid w:val="00682B1D"/>
    <w:rsid w:val="0068544D"/>
    <w:rsid w:val="00686EE1"/>
    <w:rsid w:val="00692C8B"/>
    <w:rsid w:val="00696351"/>
    <w:rsid w:val="00697268"/>
    <w:rsid w:val="006A1CE1"/>
    <w:rsid w:val="006B0D83"/>
    <w:rsid w:val="006B6622"/>
    <w:rsid w:val="006C403C"/>
    <w:rsid w:val="006D088F"/>
    <w:rsid w:val="006D0B9E"/>
    <w:rsid w:val="006E1CA0"/>
    <w:rsid w:val="006E625C"/>
    <w:rsid w:val="006E6458"/>
    <w:rsid w:val="006F2FDC"/>
    <w:rsid w:val="006F4B40"/>
    <w:rsid w:val="006F5E22"/>
    <w:rsid w:val="006F77E1"/>
    <w:rsid w:val="007023D3"/>
    <w:rsid w:val="00702672"/>
    <w:rsid w:val="00711BC4"/>
    <w:rsid w:val="0071300E"/>
    <w:rsid w:val="00714230"/>
    <w:rsid w:val="00715AC2"/>
    <w:rsid w:val="00724B29"/>
    <w:rsid w:val="00731E0D"/>
    <w:rsid w:val="0073207C"/>
    <w:rsid w:val="00732132"/>
    <w:rsid w:val="00736CDE"/>
    <w:rsid w:val="0073758B"/>
    <w:rsid w:val="00737752"/>
    <w:rsid w:val="007472F0"/>
    <w:rsid w:val="00753A83"/>
    <w:rsid w:val="00755996"/>
    <w:rsid w:val="00756437"/>
    <w:rsid w:val="007615AC"/>
    <w:rsid w:val="007637B6"/>
    <w:rsid w:val="00764402"/>
    <w:rsid w:val="00765326"/>
    <w:rsid w:val="00771269"/>
    <w:rsid w:val="00784AB3"/>
    <w:rsid w:val="00785083"/>
    <w:rsid w:val="00786444"/>
    <w:rsid w:val="007921F2"/>
    <w:rsid w:val="00792796"/>
    <w:rsid w:val="007927F3"/>
    <w:rsid w:val="0079543D"/>
    <w:rsid w:val="00795553"/>
    <w:rsid w:val="007A0262"/>
    <w:rsid w:val="007A2CCD"/>
    <w:rsid w:val="007A35CC"/>
    <w:rsid w:val="007A3DB9"/>
    <w:rsid w:val="007A7110"/>
    <w:rsid w:val="007B3D50"/>
    <w:rsid w:val="007B54E8"/>
    <w:rsid w:val="007C04B5"/>
    <w:rsid w:val="007C3DA0"/>
    <w:rsid w:val="007C3DDC"/>
    <w:rsid w:val="007C5FFC"/>
    <w:rsid w:val="007C68DA"/>
    <w:rsid w:val="007D06DC"/>
    <w:rsid w:val="007D4042"/>
    <w:rsid w:val="007E2BB7"/>
    <w:rsid w:val="007E6D6C"/>
    <w:rsid w:val="007F33B2"/>
    <w:rsid w:val="00800190"/>
    <w:rsid w:val="008005ED"/>
    <w:rsid w:val="0080494C"/>
    <w:rsid w:val="00805DB6"/>
    <w:rsid w:val="00811493"/>
    <w:rsid w:val="00814152"/>
    <w:rsid w:val="008144C0"/>
    <w:rsid w:val="00817519"/>
    <w:rsid w:val="008232B2"/>
    <w:rsid w:val="00824B9E"/>
    <w:rsid w:val="00826950"/>
    <w:rsid w:val="00827E5F"/>
    <w:rsid w:val="0083448F"/>
    <w:rsid w:val="00836E21"/>
    <w:rsid w:val="00840F00"/>
    <w:rsid w:val="00851D3F"/>
    <w:rsid w:val="008554D7"/>
    <w:rsid w:val="00855EE0"/>
    <w:rsid w:val="008577DC"/>
    <w:rsid w:val="008611F5"/>
    <w:rsid w:val="008620FF"/>
    <w:rsid w:val="00867B94"/>
    <w:rsid w:val="00867E82"/>
    <w:rsid w:val="00872777"/>
    <w:rsid w:val="00876501"/>
    <w:rsid w:val="008810BD"/>
    <w:rsid w:val="008834C3"/>
    <w:rsid w:val="00887441"/>
    <w:rsid w:val="00896A01"/>
    <w:rsid w:val="008A06C3"/>
    <w:rsid w:val="008A202E"/>
    <w:rsid w:val="008A2456"/>
    <w:rsid w:val="008A4A0E"/>
    <w:rsid w:val="008A7BF4"/>
    <w:rsid w:val="008B0602"/>
    <w:rsid w:val="008B470F"/>
    <w:rsid w:val="008B5AD1"/>
    <w:rsid w:val="008B76B2"/>
    <w:rsid w:val="008C3545"/>
    <w:rsid w:val="008C3B3C"/>
    <w:rsid w:val="008C5111"/>
    <w:rsid w:val="008C5E93"/>
    <w:rsid w:val="008C7116"/>
    <w:rsid w:val="008D02DF"/>
    <w:rsid w:val="008D0CDA"/>
    <w:rsid w:val="008D122F"/>
    <w:rsid w:val="008D2755"/>
    <w:rsid w:val="008D276D"/>
    <w:rsid w:val="008D3D97"/>
    <w:rsid w:val="008D4A24"/>
    <w:rsid w:val="008D6E96"/>
    <w:rsid w:val="008D7C8A"/>
    <w:rsid w:val="008E0232"/>
    <w:rsid w:val="008E5B5A"/>
    <w:rsid w:val="008F026E"/>
    <w:rsid w:val="008F0355"/>
    <w:rsid w:val="008F58A9"/>
    <w:rsid w:val="0090103E"/>
    <w:rsid w:val="00901995"/>
    <w:rsid w:val="00903CF5"/>
    <w:rsid w:val="009055F7"/>
    <w:rsid w:val="0090600B"/>
    <w:rsid w:val="00907114"/>
    <w:rsid w:val="00911380"/>
    <w:rsid w:val="00921DB2"/>
    <w:rsid w:val="009334DA"/>
    <w:rsid w:val="00933E64"/>
    <w:rsid w:val="00934989"/>
    <w:rsid w:val="009476C2"/>
    <w:rsid w:val="00947E83"/>
    <w:rsid w:val="00952D94"/>
    <w:rsid w:val="00952F1F"/>
    <w:rsid w:val="009541C6"/>
    <w:rsid w:val="00965339"/>
    <w:rsid w:val="009747D2"/>
    <w:rsid w:val="00981E24"/>
    <w:rsid w:val="009838B3"/>
    <w:rsid w:val="00984CD2"/>
    <w:rsid w:val="009850BE"/>
    <w:rsid w:val="009857C4"/>
    <w:rsid w:val="009910CC"/>
    <w:rsid w:val="0099236D"/>
    <w:rsid w:val="00992C9D"/>
    <w:rsid w:val="00995E3C"/>
    <w:rsid w:val="0099630C"/>
    <w:rsid w:val="009A46FF"/>
    <w:rsid w:val="009A695F"/>
    <w:rsid w:val="009B3AAB"/>
    <w:rsid w:val="009B4230"/>
    <w:rsid w:val="009B6564"/>
    <w:rsid w:val="009B6B60"/>
    <w:rsid w:val="009C000F"/>
    <w:rsid w:val="009C2D1E"/>
    <w:rsid w:val="009C41A4"/>
    <w:rsid w:val="009C5192"/>
    <w:rsid w:val="009C5383"/>
    <w:rsid w:val="009D3949"/>
    <w:rsid w:val="009E13D2"/>
    <w:rsid w:val="009E4C23"/>
    <w:rsid w:val="009E63E6"/>
    <w:rsid w:val="009E6650"/>
    <w:rsid w:val="009F5B9A"/>
    <w:rsid w:val="009F5DD0"/>
    <w:rsid w:val="00A02722"/>
    <w:rsid w:val="00A02F0B"/>
    <w:rsid w:val="00A03654"/>
    <w:rsid w:val="00A03ED1"/>
    <w:rsid w:val="00A0534E"/>
    <w:rsid w:val="00A06466"/>
    <w:rsid w:val="00A10686"/>
    <w:rsid w:val="00A116AE"/>
    <w:rsid w:val="00A1207C"/>
    <w:rsid w:val="00A21628"/>
    <w:rsid w:val="00A228CB"/>
    <w:rsid w:val="00A233FA"/>
    <w:rsid w:val="00A24750"/>
    <w:rsid w:val="00A31583"/>
    <w:rsid w:val="00A33C8E"/>
    <w:rsid w:val="00A3463B"/>
    <w:rsid w:val="00A34B2C"/>
    <w:rsid w:val="00A36780"/>
    <w:rsid w:val="00A37704"/>
    <w:rsid w:val="00A40FED"/>
    <w:rsid w:val="00A441E6"/>
    <w:rsid w:val="00A46786"/>
    <w:rsid w:val="00A50EB5"/>
    <w:rsid w:val="00A52932"/>
    <w:rsid w:val="00A543F6"/>
    <w:rsid w:val="00A57544"/>
    <w:rsid w:val="00A72E81"/>
    <w:rsid w:val="00A76DD1"/>
    <w:rsid w:val="00A82AC5"/>
    <w:rsid w:val="00A85EF6"/>
    <w:rsid w:val="00A86DB3"/>
    <w:rsid w:val="00A92388"/>
    <w:rsid w:val="00A92720"/>
    <w:rsid w:val="00A97C93"/>
    <w:rsid w:val="00AA1A16"/>
    <w:rsid w:val="00AB7716"/>
    <w:rsid w:val="00AC74F1"/>
    <w:rsid w:val="00AD0960"/>
    <w:rsid w:val="00AD1599"/>
    <w:rsid w:val="00AD1A96"/>
    <w:rsid w:val="00AD2845"/>
    <w:rsid w:val="00AD631D"/>
    <w:rsid w:val="00AD7893"/>
    <w:rsid w:val="00AD7CF9"/>
    <w:rsid w:val="00AE18F4"/>
    <w:rsid w:val="00AE28C4"/>
    <w:rsid w:val="00AE45A5"/>
    <w:rsid w:val="00AE7126"/>
    <w:rsid w:val="00AF07D2"/>
    <w:rsid w:val="00AF1B80"/>
    <w:rsid w:val="00AF1EC6"/>
    <w:rsid w:val="00AF450F"/>
    <w:rsid w:val="00AF5D6E"/>
    <w:rsid w:val="00AF5ED8"/>
    <w:rsid w:val="00AF7F9F"/>
    <w:rsid w:val="00B03ACA"/>
    <w:rsid w:val="00B0671D"/>
    <w:rsid w:val="00B07C9A"/>
    <w:rsid w:val="00B136FC"/>
    <w:rsid w:val="00B13F83"/>
    <w:rsid w:val="00B14F07"/>
    <w:rsid w:val="00B16005"/>
    <w:rsid w:val="00B16270"/>
    <w:rsid w:val="00B1674F"/>
    <w:rsid w:val="00B16D67"/>
    <w:rsid w:val="00B21E1E"/>
    <w:rsid w:val="00B2428E"/>
    <w:rsid w:val="00B30C6E"/>
    <w:rsid w:val="00B32293"/>
    <w:rsid w:val="00B330C7"/>
    <w:rsid w:val="00B37E90"/>
    <w:rsid w:val="00B4291E"/>
    <w:rsid w:val="00B4372F"/>
    <w:rsid w:val="00B4586A"/>
    <w:rsid w:val="00B46A31"/>
    <w:rsid w:val="00B5073B"/>
    <w:rsid w:val="00B51174"/>
    <w:rsid w:val="00B5313F"/>
    <w:rsid w:val="00B53DAC"/>
    <w:rsid w:val="00B62519"/>
    <w:rsid w:val="00B62FEA"/>
    <w:rsid w:val="00B67A6A"/>
    <w:rsid w:val="00B67CF4"/>
    <w:rsid w:val="00B721EF"/>
    <w:rsid w:val="00B737B1"/>
    <w:rsid w:val="00B74E6A"/>
    <w:rsid w:val="00B75F56"/>
    <w:rsid w:val="00B766D4"/>
    <w:rsid w:val="00B814D0"/>
    <w:rsid w:val="00B821A9"/>
    <w:rsid w:val="00B824B9"/>
    <w:rsid w:val="00B86A86"/>
    <w:rsid w:val="00B86AC2"/>
    <w:rsid w:val="00B94DE0"/>
    <w:rsid w:val="00B94EA3"/>
    <w:rsid w:val="00B95E6F"/>
    <w:rsid w:val="00BA1DBD"/>
    <w:rsid w:val="00BA47E1"/>
    <w:rsid w:val="00BA4DC1"/>
    <w:rsid w:val="00BB353B"/>
    <w:rsid w:val="00BC41D4"/>
    <w:rsid w:val="00BD3901"/>
    <w:rsid w:val="00BD3C68"/>
    <w:rsid w:val="00BE6D6B"/>
    <w:rsid w:val="00BF050E"/>
    <w:rsid w:val="00BF0BD3"/>
    <w:rsid w:val="00BF1191"/>
    <w:rsid w:val="00BF6182"/>
    <w:rsid w:val="00BF61EC"/>
    <w:rsid w:val="00BF68F1"/>
    <w:rsid w:val="00BF775A"/>
    <w:rsid w:val="00BF7FE0"/>
    <w:rsid w:val="00C020BB"/>
    <w:rsid w:val="00C05F8B"/>
    <w:rsid w:val="00C06241"/>
    <w:rsid w:val="00C13425"/>
    <w:rsid w:val="00C13894"/>
    <w:rsid w:val="00C142E9"/>
    <w:rsid w:val="00C15D47"/>
    <w:rsid w:val="00C174CD"/>
    <w:rsid w:val="00C234A5"/>
    <w:rsid w:val="00C251F9"/>
    <w:rsid w:val="00C25D74"/>
    <w:rsid w:val="00C30F44"/>
    <w:rsid w:val="00C42499"/>
    <w:rsid w:val="00C4600C"/>
    <w:rsid w:val="00C642EB"/>
    <w:rsid w:val="00C6798E"/>
    <w:rsid w:val="00C70B0A"/>
    <w:rsid w:val="00C718A5"/>
    <w:rsid w:val="00C73DC4"/>
    <w:rsid w:val="00C7588B"/>
    <w:rsid w:val="00C775E8"/>
    <w:rsid w:val="00C80467"/>
    <w:rsid w:val="00C85132"/>
    <w:rsid w:val="00C94068"/>
    <w:rsid w:val="00CA1F51"/>
    <w:rsid w:val="00CA220C"/>
    <w:rsid w:val="00CA247F"/>
    <w:rsid w:val="00CA552E"/>
    <w:rsid w:val="00CA5C3F"/>
    <w:rsid w:val="00CA732B"/>
    <w:rsid w:val="00CB6EBC"/>
    <w:rsid w:val="00CD0BAB"/>
    <w:rsid w:val="00CD172D"/>
    <w:rsid w:val="00CD7ACD"/>
    <w:rsid w:val="00CE1107"/>
    <w:rsid w:val="00CE1E43"/>
    <w:rsid w:val="00CE7B5E"/>
    <w:rsid w:val="00CF0AAF"/>
    <w:rsid w:val="00CF244E"/>
    <w:rsid w:val="00CF3952"/>
    <w:rsid w:val="00D001A7"/>
    <w:rsid w:val="00D00F07"/>
    <w:rsid w:val="00D047DA"/>
    <w:rsid w:val="00D068A2"/>
    <w:rsid w:val="00D17EE4"/>
    <w:rsid w:val="00D2200B"/>
    <w:rsid w:val="00D233FD"/>
    <w:rsid w:val="00D23F42"/>
    <w:rsid w:val="00D2764C"/>
    <w:rsid w:val="00D3045B"/>
    <w:rsid w:val="00D309B6"/>
    <w:rsid w:val="00D32960"/>
    <w:rsid w:val="00D32F9C"/>
    <w:rsid w:val="00D34E89"/>
    <w:rsid w:val="00D34F59"/>
    <w:rsid w:val="00D36FF8"/>
    <w:rsid w:val="00D40313"/>
    <w:rsid w:val="00D44DFB"/>
    <w:rsid w:val="00D4558A"/>
    <w:rsid w:val="00D45A7F"/>
    <w:rsid w:val="00D54139"/>
    <w:rsid w:val="00D565BB"/>
    <w:rsid w:val="00D6477B"/>
    <w:rsid w:val="00D66C65"/>
    <w:rsid w:val="00D677D8"/>
    <w:rsid w:val="00D71E68"/>
    <w:rsid w:val="00D72721"/>
    <w:rsid w:val="00D7363D"/>
    <w:rsid w:val="00D746A4"/>
    <w:rsid w:val="00D77BA7"/>
    <w:rsid w:val="00D82069"/>
    <w:rsid w:val="00D83CB9"/>
    <w:rsid w:val="00D84B1F"/>
    <w:rsid w:val="00D84E37"/>
    <w:rsid w:val="00D9009E"/>
    <w:rsid w:val="00D90838"/>
    <w:rsid w:val="00D913BA"/>
    <w:rsid w:val="00D9304F"/>
    <w:rsid w:val="00D93860"/>
    <w:rsid w:val="00D96C45"/>
    <w:rsid w:val="00DA3B1D"/>
    <w:rsid w:val="00DA4E50"/>
    <w:rsid w:val="00DA5CDE"/>
    <w:rsid w:val="00DB5609"/>
    <w:rsid w:val="00DC1C62"/>
    <w:rsid w:val="00DC7872"/>
    <w:rsid w:val="00DD03B2"/>
    <w:rsid w:val="00DD47A6"/>
    <w:rsid w:val="00DD6994"/>
    <w:rsid w:val="00DE0C61"/>
    <w:rsid w:val="00DE1D2E"/>
    <w:rsid w:val="00DF225B"/>
    <w:rsid w:val="00DF22A1"/>
    <w:rsid w:val="00DF2E2C"/>
    <w:rsid w:val="00DF51DC"/>
    <w:rsid w:val="00DF6663"/>
    <w:rsid w:val="00E02DAF"/>
    <w:rsid w:val="00E05957"/>
    <w:rsid w:val="00E13C37"/>
    <w:rsid w:val="00E14E1F"/>
    <w:rsid w:val="00E15A7B"/>
    <w:rsid w:val="00E207D9"/>
    <w:rsid w:val="00E2308D"/>
    <w:rsid w:val="00E23629"/>
    <w:rsid w:val="00E3005B"/>
    <w:rsid w:val="00E3143D"/>
    <w:rsid w:val="00E3178B"/>
    <w:rsid w:val="00E31EEE"/>
    <w:rsid w:val="00E35661"/>
    <w:rsid w:val="00E372D9"/>
    <w:rsid w:val="00E407B2"/>
    <w:rsid w:val="00E40987"/>
    <w:rsid w:val="00E422DB"/>
    <w:rsid w:val="00E42365"/>
    <w:rsid w:val="00E42CCE"/>
    <w:rsid w:val="00E47494"/>
    <w:rsid w:val="00E47998"/>
    <w:rsid w:val="00E5457C"/>
    <w:rsid w:val="00E579C8"/>
    <w:rsid w:val="00E62008"/>
    <w:rsid w:val="00E62791"/>
    <w:rsid w:val="00E66B5E"/>
    <w:rsid w:val="00E67AEB"/>
    <w:rsid w:val="00E75DA3"/>
    <w:rsid w:val="00E810D3"/>
    <w:rsid w:val="00E81722"/>
    <w:rsid w:val="00E87D91"/>
    <w:rsid w:val="00E87F0C"/>
    <w:rsid w:val="00E92F61"/>
    <w:rsid w:val="00E93702"/>
    <w:rsid w:val="00E95FAD"/>
    <w:rsid w:val="00EA2806"/>
    <w:rsid w:val="00EA7C2E"/>
    <w:rsid w:val="00EB1AD3"/>
    <w:rsid w:val="00EB1DC5"/>
    <w:rsid w:val="00EB2EF2"/>
    <w:rsid w:val="00EB6569"/>
    <w:rsid w:val="00EC16F1"/>
    <w:rsid w:val="00ED1A56"/>
    <w:rsid w:val="00ED3FCD"/>
    <w:rsid w:val="00ED796B"/>
    <w:rsid w:val="00EE1AE3"/>
    <w:rsid w:val="00EE5406"/>
    <w:rsid w:val="00EE79A7"/>
    <w:rsid w:val="00EF13D9"/>
    <w:rsid w:val="00EF278D"/>
    <w:rsid w:val="00EF39F4"/>
    <w:rsid w:val="00EF55B9"/>
    <w:rsid w:val="00EF6DEE"/>
    <w:rsid w:val="00EF789C"/>
    <w:rsid w:val="00F00961"/>
    <w:rsid w:val="00F01E4F"/>
    <w:rsid w:val="00F06D60"/>
    <w:rsid w:val="00F07C99"/>
    <w:rsid w:val="00F1603B"/>
    <w:rsid w:val="00F16193"/>
    <w:rsid w:val="00F207BF"/>
    <w:rsid w:val="00F21C6A"/>
    <w:rsid w:val="00F21E1F"/>
    <w:rsid w:val="00F21FF2"/>
    <w:rsid w:val="00F26EA1"/>
    <w:rsid w:val="00F27D48"/>
    <w:rsid w:val="00F30C05"/>
    <w:rsid w:val="00F31A82"/>
    <w:rsid w:val="00F342BD"/>
    <w:rsid w:val="00F34584"/>
    <w:rsid w:val="00F36F12"/>
    <w:rsid w:val="00F45275"/>
    <w:rsid w:val="00F4566C"/>
    <w:rsid w:val="00F465CE"/>
    <w:rsid w:val="00F46C42"/>
    <w:rsid w:val="00F5007C"/>
    <w:rsid w:val="00F5423E"/>
    <w:rsid w:val="00F57FA0"/>
    <w:rsid w:val="00F628CD"/>
    <w:rsid w:val="00F701B4"/>
    <w:rsid w:val="00F75B5F"/>
    <w:rsid w:val="00F75F96"/>
    <w:rsid w:val="00F76DA2"/>
    <w:rsid w:val="00F84FEB"/>
    <w:rsid w:val="00F93AB8"/>
    <w:rsid w:val="00F94E50"/>
    <w:rsid w:val="00FA1A8F"/>
    <w:rsid w:val="00FB21FD"/>
    <w:rsid w:val="00FB344F"/>
    <w:rsid w:val="00FB3ADF"/>
    <w:rsid w:val="00FB4B72"/>
    <w:rsid w:val="00FB51BA"/>
    <w:rsid w:val="00FC121C"/>
    <w:rsid w:val="00FC2476"/>
    <w:rsid w:val="00FC3C9E"/>
    <w:rsid w:val="00FC478A"/>
    <w:rsid w:val="00FC4BF7"/>
    <w:rsid w:val="00FC614C"/>
    <w:rsid w:val="00FD28CC"/>
    <w:rsid w:val="00FD6E14"/>
    <w:rsid w:val="00FE03F9"/>
    <w:rsid w:val="00FE737C"/>
    <w:rsid w:val="00FF1262"/>
    <w:rsid w:val="00FF3752"/>
    <w:rsid w:val="00FF3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3D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2D231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543D"/>
    <w:rPr>
      <w:rFonts w:cs="Times New Roman"/>
      <w:color w:val="0000FF"/>
      <w:u w:val="single"/>
    </w:rPr>
  </w:style>
  <w:style w:type="character" w:customStyle="1" w:styleId="num">
    <w:name w:val="num"/>
    <w:uiPriority w:val="99"/>
    <w:rsid w:val="0079543D"/>
    <w:rPr>
      <w:rFonts w:cs="Times New Roman"/>
    </w:rPr>
  </w:style>
  <w:style w:type="paragraph" w:styleId="a4">
    <w:name w:val="List Paragraph"/>
    <w:basedOn w:val="a"/>
    <w:uiPriority w:val="34"/>
    <w:qFormat/>
    <w:rsid w:val="0079543D"/>
    <w:pPr>
      <w:ind w:left="720"/>
      <w:contextualSpacing/>
    </w:pPr>
  </w:style>
  <w:style w:type="character" w:customStyle="1" w:styleId="shorttext">
    <w:name w:val="short_text"/>
    <w:basedOn w:val="a0"/>
    <w:rsid w:val="002360F6"/>
  </w:style>
  <w:style w:type="character" w:customStyle="1" w:styleId="hps">
    <w:name w:val="hps"/>
    <w:basedOn w:val="a0"/>
    <w:uiPriority w:val="99"/>
    <w:rsid w:val="00FD28CC"/>
  </w:style>
  <w:style w:type="character" w:customStyle="1" w:styleId="30">
    <w:name w:val="Заголовок 3 Знак"/>
    <w:basedOn w:val="a0"/>
    <w:link w:val="3"/>
    <w:uiPriority w:val="99"/>
    <w:rsid w:val="002D2310"/>
    <w:rPr>
      <w:rFonts w:ascii="Cambria" w:eastAsia="Times New Roman" w:hAnsi="Cambria" w:cs="Times New Roman"/>
      <w:b/>
      <w:b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543D"/>
    <w:rPr>
      <w:rFonts w:cs="Times New Roman"/>
      <w:color w:val="0000FF"/>
      <w:u w:val="single"/>
    </w:rPr>
  </w:style>
  <w:style w:type="character" w:customStyle="1" w:styleId="num">
    <w:name w:val="num"/>
    <w:uiPriority w:val="99"/>
    <w:rsid w:val="0079543D"/>
    <w:rPr>
      <w:rFonts w:cs="Times New Roman"/>
    </w:rPr>
  </w:style>
  <w:style w:type="paragraph" w:styleId="a4">
    <w:name w:val="List Paragraph"/>
    <w:basedOn w:val="a"/>
    <w:uiPriority w:val="34"/>
    <w:qFormat/>
    <w:rsid w:val="0079543D"/>
    <w:pPr>
      <w:ind w:left="720"/>
      <w:contextualSpacing/>
    </w:pPr>
  </w:style>
  <w:style w:type="character" w:customStyle="1" w:styleId="shorttext">
    <w:name w:val="short_text"/>
    <w:basedOn w:val="a0"/>
    <w:rsid w:val="002360F6"/>
  </w:style>
  <w:style w:type="character" w:customStyle="1" w:styleId="hps">
    <w:name w:val="hps"/>
    <w:basedOn w:val="a0"/>
    <w:uiPriority w:val="99"/>
    <w:rsid w:val="00FD2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5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67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8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z.gov.ua/ua/portal/dn_20100402_29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11315</TotalTime>
  <Pages>14</Pages>
  <Words>3996</Words>
  <Characters>22779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</dc:creator>
  <cp:lastModifiedBy>Eka</cp:lastModifiedBy>
  <cp:revision>60</cp:revision>
  <dcterms:created xsi:type="dcterms:W3CDTF">2016-09-15T08:54:00Z</dcterms:created>
  <dcterms:modified xsi:type="dcterms:W3CDTF">2017-01-24T16:35:00Z</dcterms:modified>
</cp:coreProperties>
</file>