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B00" w:rsidRPr="00F268BB" w:rsidRDefault="00C36B00" w:rsidP="00F268BB">
      <w:pPr>
        <w:tabs>
          <w:tab w:val="left" w:pos="426"/>
        </w:tabs>
        <w:jc w:val="center"/>
        <w:rPr>
          <w:rFonts w:cs="Times New Roman"/>
          <w:b/>
          <w:szCs w:val="24"/>
          <w:lang w:val="en-US"/>
        </w:rPr>
      </w:pPr>
      <w:proofErr w:type="spellStart"/>
      <w:r w:rsidRPr="00F268BB">
        <w:rPr>
          <w:rFonts w:cs="Times New Roman"/>
          <w:b/>
          <w:szCs w:val="24"/>
          <w:lang w:val="en-US"/>
        </w:rPr>
        <w:t>Steatohepatitis</w:t>
      </w:r>
      <w:proofErr w:type="spellEnd"/>
      <w:r w:rsidRPr="00F268BB">
        <w:rPr>
          <w:rFonts w:cs="Times New Roman"/>
          <w:b/>
          <w:szCs w:val="24"/>
          <w:lang w:val="en-US"/>
        </w:rPr>
        <w:t xml:space="preserve"> is a variant of the drug-induced liver disease</w:t>
      </w:r>
    </w:p>
    <w:p w:rsidR="00C36B00" w:rsidRPr="00F268BB" w:rsidRDefault="00C36B00" w:rsidP="00F268BB">
      <w:pPr>
        <w:tabs>
          <w:tab w:val="left" w:pos="426"/>
        </w:tabs>
        <w:autoSpaceDE w:val="0"/>
        <w:autoSpaceDN w:val="0"/>
        <w:adjustRightInd w:val="0"/>
        <w:jc w:val="center"/>
        <w:rPr>
          <w:rFonts w:cs="Times New Roman"/>
          <w:b/>
          <w:szCs w:val="24"/>
          <w:lang w:val="en-US"/>
        </w:rPr>
      </w:pPr>
      <w:r w:rsidRPr="00F268BB">
        <w:rPr>
          <w:rFonts w:cs="Times New Roman"/>
          <w:b/>
          <w:szCs w:val="24"/>
          <w:lang w:val="en-US"/>
        </w:rPr>
        <w:t xml:space="preserve">E. Y. </w:t>
      </w:r>
      <w:proofErr w:type="spellStart"/>
      <w:r w:rsidRPr="00F268BB">
        <w:rPr>
          <w:rFonts w:cs="Times New Roman"/>
          <w:b/>
          <w:szCs w:val="24"/>
          <w:lang w:val="en-US"/>
        </w:rPr>
        <w:t>Plotnikov</w:t>
      </w:r>
      <w:proofErr w:type="spellEnd"/>
      <w:r w:rsidRPr="00F268BB">
        <w:rPr>
          <w:rFonts w:cs="Times New Roman"/>
          <w:b/>
          <w:szCs w:val="24"/>
        </w:rPr>
        <w:t>а</w:t>
      </w:r>
      <w:r w:rsidRPr="00F268BB">
        <w:rPr>
          <w:rFonts w:cs="Times New Roman"/>
          <w:b/>
          <w:szCs w:val="24"/>
          <w:vertAlign w:val="superscript"/>
          <w:lang w:val="en-US"/>
        </w:rPr>
        <w:t>1</w:t>
      </w:r>
      <w:r w:rsidRPr="00F268BB">
        <w:rPr>
          <w:rFonts w:cs="Times New Roman"/>
          <w:b/>
          <w:szCs w:val="24"/>
          <w:lang w:val="en-US"/>
        </w:rPr>
        <w:t xml:space="preserve">, E. A. </w:t>
      </w:r>
      <w:proofErr w:type="spellStart"/>
      <w:r w:rsidRPr="00F268BB">
        <w:rPr>
          <w:rFonts w:cs="Times New Roman"/>
          <w:b/>
          <w:szCs w:val="24"/>
          <w:lang w:val="en-US"/>
        </w:rPr>
        <w:t>Talitsk</w:t>
      </w:r>
      <w:proofErr w:type="spellEnd"/>
      <w:r w:rsidRPr="00F268BB">
        <w:rPr>
          <w:rFonts w:cs="Times New Roman"/>
          <w:b/>
          <w:szCs w:val="24"/>
        </w:rPr>
        <w:t>а</w:t>
      </w:r>
      <w:r w:rsidRPr="00F268BB">
        <w:rPr>
          <w:rFonts w:cs="Times New Roman"/>
          <w:b/>
          <w:szCs w:val="24"/>
          <w:lang w:val="en-US"/>
        </w:rPr>
        <w:t>ja</w:t>
      </w:r>
      <w:r w:rsidRPr="00F268BB">
        <w:rPr>
          <w:rFonts w:cs="Times New Roman"/>
          <w:b/>
          <w:szCs w:val="24"/>
          <w:vertAlign w:val="superscript"/>
          <w:lang w:val="en-US"/>
        </w:rPr>
        <w:t>2</w:t>
      </w:r>
      <w:r w:rsidRPr="00F268BB">
        <w:rPr>
          <w:rFonts w:cs="Times New Roman"/>
          <w:b/>
          <w:szCs w:val="24"/>
          <w:lang w:val="en-US"/>
        </w:rPr>
        <w:t>, Y. N. Baranova</w:t>
      </w:r>
      <w:r w:rsidRPr="00F268BB">
        <w:rPr>
          <w:rFonts w:cs="Times New Roman"/>
          <w:b/>
          <w:szCs w:val="24"/>
          <w:vertAlign w:val="superscript"/>
          <w:lang w:val="en-US"/>
        </w:rPr>
        <w:t>3</w:t>
      </w:r>
    </w:p>
    <w:p w:rsidR="00C36B00" w:rsidRPr="00F268BB" w:rsidRDefault="00C36B00" w:rsidP="00F268BB">
      <w:pPr>
        <w:tabs>
          <w:tab w:val="left" w:pos="426"/>
        </w:tabs>
        <w:jc w:val="center"/>
        <w:rPr>
          <w:rFonts w:cs="Times New Roman"/>
          <w:szCs w:val="24"/>
          <w:lang w:val="en-US"/>
        </w:rPr>
      </w:pPr>
      <w:r w:rsidRPr="00F268BB">
        <w:rPr>
          <w:rFonts w:cs="Times New Roman"/>
          <w:szCs w:val="24"/>
          <w:vertAlign w:val="superscript"/>
          <w:lang w:val="en-US"/>
        </w:rPr>
        <w:t>1</w:t>
      </w:r>
      <w:r w:rsidRPr="00F268BB">
        <w:rPr>
          <w:rFonts w:cs="Times New Roman"/>
          <w:szCs w:val="24"/>
          <w:lang w:val="en-US"/>
        </w:rPr>
        <w:t>Kemerovo State Medical Academy, Kemerovo, Russia</w:t>
      </w:r>
    </w:p>
    <w:p w:rsidR="00C36B00" w:rsidRPr="00F268BB" w:rsidRDefault="00C36B00" w:rsidP="00F268BB">
      <w:pPr>
        <w:tabs>
          <w:tab w:val="left" w:pos="426"/>
        </w:tabs>
        <w:jc w:val="center"/>
        <w:rPr>
          <w:rFonts w:cs="Times New Roman"/>
          <w:szCs w:val="24"/>
          <w:lang w:val="en-US"/>
        </w:rPr>
      </w:pPr>
      <w:r w:rsidRPr="00F268BB">
        <w:rPr>
          <w:rFonts w:cs="Times New Roman"/>
          <w:szCs w:val="24"/>
          <w:vertAlign w:val="superscript"/>
          <w:lang w:val="en-US"/>
        </w:rPr>
        <w:t>2</w:t>
      </w:r>
      <w:r w:rsidRPr="00F268BB">
        <w:rPr>
          <w:rFonts w:cs="Times New Roman"/>
          <w:szCs w:val="24"/>
          <w:lang w:val="en-US"/>
        </w:rPr>
        <w:t>City clinical hospital No 1, Novokuznetsk, Russia</w:t>
      </w:r>
    </w:p>
    <w:p w:rsidR="00C36B00" w:rsidRPr="00F268BB" w:rsidRDefault="00C36B00" w:rsidP="00F268BB">
      <w:pPr>
        <w:tabs>
          <w:tab w:val="left" w:pos="426"/>
        </w:tabs>
        <w:jc w:val="center"/>
        <w:rPr>
          <w:rFonts w:cs="Times New Roman"/>
          <w:szCs w:val="24"/>
          <w:lang w:val="en-US"/>
        </w:rPr>
      </w:pPr>
      <w:r w:rsidRPr="00F268BB">
        <w:rPr>
          <w:rFonts w:cs="Times New Roman"/>
          <w:szCs w:val="24"/>
          <w:vertAlign w:val="superscript"/>
          <w:lang w:val="en-US"/>
        </w:rPr>
        <w:t>3</w:t>
      </w:r>
      <w:r w:rsidRPr="00F268BB">
        <w:rPr>
          <w:rFonts w:cs="Times New Roman"/>
          <w:szCs w:val="24"/>
          <w:lang w:val="en-US"/>
        </w:rPr>
        <w:t xml:space="preserve">City clinical hospital No 3 n. a. M. A. </w:t>
      </w:r>
      <w:proofErr w:type="spellStart"/>
      <w:r w:rsidRPr="00F268BB">
        <w:rPr>
          <w:rFonts w:cs="Times New Roman"/>
          <w:szCs w:val="24"/>
          <w:lang w:val="en-US"/>
        </w:rPr>
        <w:t>Podgorbunsky</w:t>
      </w:r>
      <w:proofErr w:type="spellEnd"/>
      <w:r w:rsidRPr="00F268BB">
        <w:rPr>
          <w:rFonts w:cs="Times New Roman"/>
          <w:szCs w:val="24"/>
          <w:lang w:val="en-US"/>
        </w:rPr>
        <w:t>, Kemerovo, Russia</w:t>
      </w:r>
    </w:p>
    <w:p w:rsidR="00C36B00" w:rsidRPr="00F268BB" w:rsidRDefault="00C36B00" w:rsidP="00F268BB">
      <w:pPr>
        <w:tabs>
          <w:tab w:val="left" w:pos="426"/>
        </w:tabs>
        <w:ind w:firstLine="426"/>
        <w:rPr>
          <w:rFonts w:cs="Times New Roman"/>
          <w:szCs w:val="24"/>
          <w:lang w:val="en-US"/>
        </w:rPr>
      </w:pPr>
    </w:p>
    <w:p w:rsidR="00FE2BA9" w:rsidRPr="00F268BB" w:rsidRDefault="00C36B00" w:rsidP="00F268BB">
      <w:pPr>
        <w:ind w:firstLine="708"/>
        <w:rPr>
          <w:rFonts w:cs="Times New Roman"/>
          <w:szCs w:val="24"/>
          <w:lang w:val="en-US"/>
        </w:rPr>
      </w:pPr>
      <w:r w:rsidRPr="00F268BB">
        <w:rPr>
          <w:rFonts w:cs="Times New Roman"/>
          <w:b/>
          <w:szCs w:val="24"/>
          <w:lang w:val="en-US"/>
        </w:rPr>
        <w:t>Key words:</w:t>
      </w:r>
      <w:r w:rsidRPr="00F268BB">
        <w:rPr>
          <w:rFonts w:cs="Times New Roman"/>
          <w:szCs w:val="24"/>
          <w:lang w:val="en-US"/>
        </w:rPr>
        <w:t xml:space="preserve"> drug liver disease, drug-induced hepatic </w:t>
      </w:r>
      <w:proofErr w:type="spellStart"/>
      <w:r w:rsidRPr="00F268BB">
        <w:rPr>
          <w:rFonts w:cs="Times New Roman"/>
          <w:szCs w:val="24"/>
          <w:lang w:val="en-US"/>
        </w:rPr>
        <w:t>steatosis</w:t>
      </w:r>
      <w:proofErr w:type="spellEnd"/>
      <w:r w:rsidRPr="00F268BB">
        <w:rPr>
          <w:rFonts w:cs="Times New Roman"/>
          <w:szCs w:val="24"/>
          <w:lang w:val="en-US"/>
        </w:rPr>
        <w:t xml:space="preserve">, </w:t>
      </w:r>
      <w:proofErr w:type="spellStart"/>
      <w:r w:rsidRPr="00F268BB">
        <w:rPr>
          <w:rFonts w:cs="Times New Roman"/>
          <w:szCs w:val="24"/>
          <w:lang w:val="en-US"/>
        </w:rPr>
        <w:t>steatohepatitis</w:t>
      </w:r>
      <w:proofErr w:type="spellEnd"/>
      <w:r w:rsidRPr="00F268BB">
        <w:rPr>
          <w:rFonts w:cs="Times New Roman"/>
          <w:szCs w:val="24"/>
          <w:lang w:val="en-US"/>
        </w:rPr>
        <w:t xml:space="preserve">, </w:t>
      </w:r>
      <w:proofErr w:type="spellStart"/>
      <w:r w:rsidRPr="00F268BB">
        <w:rPr>
          <w:rFonts w:cs="Times New Roman"/>
          <w:szCs w:val="24"/>
          <w:lang w:val="en-US"/>
        </w:rPr>
        <w:t>hepatoprotectors</w:t>
      </w:r>
      <w:proofErr w:type="spellEnd"/>
      <w:r w:rsidRPr="00F268BB">
        <w:rPr>
          <w:rFonts w:cs="Times New Roman"/>
          <w:szCs w:val="24"/>
          <w:lang w:val="en-US"/>
        </w:rPr>
        <w:t>, essential phospholipids</w:t>
      </w:r>
    </w:p>
    <w:p w:rsidR="00C36B00" w:rsidRPr="00C36B00" w:rsidRDefault="00C36B00" w:rsidP="00F268BB">
      <w:pPr>
        <w:ind w:firstLine="420"/>
        <w:rPr>
          <w:rFonts w:eastAsia="Times New Roman" w:cs="Times New Roman"/>
          <w:szCs w:val="24"/>
          <w:lang w:val="en-US" w:eastAsia="ru-RU"/>
        </w:rPr>
      </w:pPr>
      <w:r w:rsidRPr="00C36B00">
        <w:rPr>
          <w:rFonts w:eastAsia="Times New Roman" w:cs="Times New Roman"/>
          <w:szCs w:val="24"/>
          <w:lang w:val="en-US" w:eastAsia="ru-RU"/>
        </w:rPr>
        <w:t>Drug-induced liver disease (</w:t>
      </w:r>
      <w:r w:rsidR="00F268BB" w:rsidRPr="00F268BB">
        <w:rPr>
          <w:rFonts w:eastAsia="Times New Roman" w:cs="Times New Roman"/>
          <w:szCs w:val="24"/>
          <w:lang w:val="en-US" w:eastAsia="ru-RU"/>
        </w:rPr>
        <w:t>DILD</w:t>
      </w:r>
      <w:r w:rsidRPr="00C36B00">
        <w:rPr>
          <w:rFonts w:eastAsia="Times New Roman" w:cs="Times New Roman"/>
          <w:szCs w:val="24"/>
          <w:lang w:val="en-US" w:eastAsia="ru-RU"/>
        </w:rPr>
        <w:t xml:space="preserve">) is a clinical-pathological form of liver disease that develops in patients receiving medicinal products </w:t>
      </w:r>
      <w:r w:rsidRPr="00F268BB">
        <w:rPr>
          <w:rFonts w:eastAsia="Times New Roman" w:cs="Times New Roman"/>
          <w:szCs w:val="24"/>
          <w:lang w:val="en-US" w:eastAsia="ru-RU"/>
        </w:rPr>
        <w:t>[</w:t>
      </w:r>
      <w:hyperlink r:id="rId6" w:anchor="_Ref463020140" w:tooltip="_Ref463020140" w:history="1">
        <w:r w:rsidRPr="00C36B00">
          <w:rPr>
            <w:rFonts w:eastAsia="Times New Roman" w:cs="Times New Roman"/>
            <w:szCs w:val="24"/>
            <w:lang w:val="en-US" w:eastAsia="ru-RU"/>
          </w:rPr>
          <w:t>25</w:t>
        </w:r>
      </w:hyperlink>
      <w:r w:rsidRPr="00F268BB">
        <w:rPr>
          <w:rFonts w:eastAsia="Times New Roman" w:cs="Times New Roman"/>
          <w:szCs w:val="24"/>
          <w:lang w:val="en-US" w:eastAsia="ru-RU"/>
        </w:rPr>
        <w:t>]</w:t>
      </w:r>
      <w:r w:rsidRPr="00C36B00">
        <w:rPr>
          <w:rFonts w:eastAsia="Times New Roman" w:cs="Times New Roman"/>
          <w:szCs w:val="24"/>
          <w:lang w:val="en-US" w:eastAsia="ru-RU"/>
        </w:rPr>
        <w:t>.</w:t>
      </w:r>
      <w:r w:rsidR="00F268BB">
        <w:rPr>
          <w:rFonts w:eastAsia="Times New Roman" w:cs="Times New Roman"/>
          <w:szCs w:val="24"/>
          <w:lang w:val="en-US" w:eastAsia="ru-RU"/>
        </w:rPr>
        <w:t xml:space="preserve"> </w:t>
      </w:r>
      <w:r w:rsidRPr="00C36B00">
        <w:rPr>
          <w:rFonts w:eastAsia="Times New Roman" w:cs="Times New Roman"/>
          <w:szCs w:val="24"/>
          <w:lang w:val="en-US" w:eastAsia="ru-RU"/>
        </w:rPr>
        <w:t xml:space="preserve">LBE true incidence is unknown, but it has been estimated that in the United States, severe liver damage drugs account for 5% of all hospital admissions, ranking from fourth to sixth place among the leading causes of death </w:t>
      </w:r>
      <w:r w:rsidRPr="00F268BB">
        <w:rPr>
          <w:rFonts w:eastAsia="Times New Roman" w:cs="Times New Roman"/>
          <w:szCs w:val="24"/>
          <w:lang w:val="en-US" w:eastAsia="ru-RU"/>
        </w:rPr>
        <w:t>[</w:t>
      </w:r>
      <w:hyperlink r:id="rId7" w:anchor="_Ref463020144" w:tooltip="_Ref463020144" w:history="1">
        <w:r w:rsidRPr="00C36B00">
          <w:rPr>
            <w:rFonts w:eastAsia="Times New Roman" w:cs="Times New Roman"/>
            <w:szCs w:val="24"/>
            <w:lang w:val="en-US" w:eastAsia="ru-RU"/>
          </w:rPr>
          <w:t>31</w:t>
        </w:r>
      </w:hyperlink>
      <w:r w:rsidRPr="00F268BB">
        <w:rPr>
          <w:rFonts w:eastAsia="Times New Roman" w:cs="Times New Roman"/>
          <w:szCs w:val="24"/>
          <w:lang w:val="en-US" w:eastAsia="ru-RU"/>
        </w:rPr>
        <w:t>]</w:t>
      </w:r>
      <w:r w:rsidR="00F268BB">
        <w:rPr>
          <w:rFonts w:eastAsia="Times New Roman" w:cs="Times New Roman"/>
          <w:szCs w:val="24"/>
          <w:lang w:val="en-US" w:eastAsia="ru-RU"/>
        </w:rPr>
        <w:t xml:space="preserve">. In 1970-s </w:t>
      </w:r>
      <w:r w:rsidR="00F268BB" w:rsidRPr="00F268BB">
        <w:rPr>
          <w:rFonts w:eastAsia="Times New Roman" w:cs="Times New Roman"/>
          <w:szCs w:val="24"/>
          <w:lang w:val="en-US" w:eastAsia="ru-RU"/>
        </w:rPr>
        <w:t>DILD</w:t>
      </w:r>
      <w:r w:rsidRPr="00C36B00">
        <w:rPr>
          <w:rFonts w:eastAsia="Times New Roman" w:cs="Times New Roman"/>
          <w:szCs w:val="24"/>
          <w:lang w:val="en-US" w:eastAsia="ru-RU"/>
        </w:rPr>
        <w:t xml:space="preserve"> was the cause of 2% to 5% of hospitalizations for jaundice, and in 1980</w:t>
      </w:r>
      <w:r w:rsidRPr="00F268BB">
        <w:rPr>
          <w:rFonts w:eastAsia="Times New Roman" w:cs="Times New Roman"/>
          <w:szCs w:val="24"/>
          <w:lang w:val="en-US" w:eastAsia="ru-RU"/>
        </w:rPr>
        <w:t xml:space="preserve"> — </w:t>
      </w:r>
      <w:r w:rsidRPr="00C36B00">
        <w:rPr>
          <w:rFonts w:eastAsia="Times New Roman" w:cs="Times New Roman"/>
          <w:szCs w:val="24"/>
          <w:lang w:val="en-US" w:eastAsia="ru-RU"/>
        </w:rPr>
        <w:t xml:space="preserve">more than 10% </w:t>
      </w:r>
      <w:r w:rsidRPr="00F268BB">
        <w:rPr>
          <w:rFonts w:eastAsia="Times New Roman" w:cs="Times New Roman"/>
          <w:szCs w:val="24"/>
          <w:lang w:val="en-US" w:eastAsia="ru-RU"/>
        </w:rPr>
        <w:t>[</w:t>
      </w:r>
      <w:hyperlink r:id="rId8" w:anchor="_Ref463020147" w:tooltip="_Ref463020147" w:history="1">
        <w:r w:rsidRPr="00C36B00">
          <w:rPr>
            <w:rFonts w:eastAsia="Times New Roman" w:cs="Times New Roman"/>
            <w:szCs w:val="24"/>
            <w:lang w:val="en-US" w:eastAsia="ru-RU"/>
          </w:rPr>
          <w:t>33</w:t>
        </w:r>
      </w:hyperlink>
      <w:r w:rsidRPr="00F268BB">
        <w:rPr>
          <w:rFonts w:eastAsia="Times New Roman" w:cs="Times New Roman"/>
          <w:szCs w:val="24"/>
          <w:lang w:val="en-US" w:eastAsia="ru-RU"/>
        </w:rPr>
        <w:t>]</w:t>
      </w:r>
      <w:r w:rsidRPr="00C36B00">
        <w:rPr>
          <w:rFonts w:eastAsia="Times New Roman" w:cs="Times New Roman"/>
          <w:szCs w:val="24"/>
          <w:lang w:val="en-US" w:eastAsia="ru-RU"/>
        </w:rPr>
        <w:t>.</w:t>
      </w:r>
    </w:p>
    <w:p w:rsidR="00C36B00" w:rsidRPr="00C36B00" w:rsidRDefault="00C36B00" w:rsidP="00F268BB">
      <w:pPr>
        <w:ind w:firstLine="420"/>
        <w:rPr>
          <w:rFonts w:eastAsia="Times New Roman" w:cs="Times New Roman"/>
          <w:szCs w:val="24"/>
          <w:lang w:val="en-US" w:eastAsia="ru-RU"/>
        </w:rPr>
      </w:pPr>
      <w:proofErr w:type="spellStart"/>
      <w:r w:rsidRPr="00C36B00">
        <w:rPr>
          <w:rFonts w:eastAsia="Times New Roman" w:cs="Times New Roman"/>
          <w:szCs w:val="24"/>
          <w:lang w:val="en-US" w:eastAsia="ru-RU"/>
        </w:rPr>
        <w:t>Steatohepatitis</w:t>
      </w:r>
      <w:proofErr w:type="spellEnd"/>
      <w:r w:rsidRPr="00C36B00">
        <w:rPr>
          <w:rFonts w:eastAsia="Times New Roman" w:cs="Times New Roman"/>
          <w:szCs w:val="24"/>
          <w:lang w:val="en-US" w:eastAsia="ru-RU"/>
        </w:rPr>
        <w:t xml:space="preserve"> is a rare form of </w:t>
      </w:r>
      <w:r w:rsidR="00F268BB" w:rsidRPr="00F268BB">
        <w:rPr>
          <w:rFonts w:eastAsia="Times New Roman" w:cs="Times New Roman"/>
          <w:szCs w:val="24"/>
          <w:lang w:val="en-US" w:eastAsia="ru-RU"/>
        </w:rPr>
        <w:t>DILD</w:t>
      </w:r>
      <w:r w:rsidRPr="00C36B00">
        <w:rPr>
          <w:rFonts w:eastAsia="Times New Roman" w:cs="Times New Roman"/>
          <w:szCs w:val="24"/>
          <w:lang w:val="en-US" w:eastAsia="ru-RU"/>
        </w:rPr>
        <w:t xml:space="preserve">, less than 2% of all cases of non-alcoholic </w:t>
      </w:r>
      <w:proofErr w:type="spellStart"/>
      <w:r w:rsidRPr="00C36B00">
        <w:rPr>
          <w:rFonts w:eastAsia="Times New Roman" w:cs="Times New Roman"/>
          <w:szCs w:val="24"/>
          <w:lang w:val="en-US" w:eastAsia="ru-RU"/>
        </w:rPr>
        <w:t>steatohepatitis</w:t>
      </w:r>
      <w:proofErr w:type="spellEnd"/>
      <w:r w:rsidRPr="00C36B00">
        <w:rPr>
          <w:rFonts w:eastAsia="Times New Roman" w:cs="Times New Roman"/>
          <w:szCs w:val="24"/>
          <w:lang w:val="en-US" w:eastAsia="ru-RU"/>
        </w:rPr>
        <w:t xml:space="preserve"> (NASH) are drug-induced </w:t>
      </w:r>
      <w:r w:rsidRPr="00F268BB">
        <w:rPr>
          <w:rFonts w:eastAsia="Times New Roman" w:cs="Times New Roman"/>
          <w:szCs w:val="24"/>
          <w:lang w:val="en-US" w:eastAsia="ru-RU"/>
        </w:rPr>
        <w:t>[</w:t>
      </w:r>
      <w:hyperlink r:id="rId9" w:anchor="_Ref463020151" w:tooltip="_Ref463020151" w:history="1">
        <w:r w:rsidRPr="00C36B00">
          <w:rPr>
            <w:rFonts w:eastAsia="Times New Roman" w:cs="Times New Roman"/>
            <w:szCs w:val="24"/>
            <w:lang w:val="en-US" w:eastAsia="ru-RU"/>
          </w:rPr>
          <w:t>38</w:t>
        </w:r>
      </w:hyperlink>
      <w:r w:rsidRPr="00F268BB">
        <w:rPr>
          <w:rFonts w:eastAsia="Times New Roman" w:cs="Times New Roman"/>
          <w:szCs w:val="24"/>
          <w:lang w:val="en-US" w:eastAsia="ru-RU"/>
        </w:rPr>
        <w:t>]</w:t>
      </w:r>
      <w:r w:rsidRPr="00C36B00">
        <w:rPr>
          <w:rFonts w:eastAsia="Times New Roman" w:cs="Times New Roman"/>
          <w:szCs w:val="24"/>
          <w:lang w:val="en-US" w:eastAsia="ru-RU"/>
        </w:rPr>
        <w:t>.</w:t>
      </w:r>
      <w:r w:rsidR="00F268BB">
        <w:rPr>
          <w:rFonts w:eastAsia="Times New Roman" w:cs="Times New Roman"/>
          <w:szCs w:val="24"/>
          <w:lang w:val="en-US" w:eastAsia="ru-RU"/>
        </w:rPr>
        <w:t xml:space="preserve"> </w:t>
      </w:r>
      <w:r w:rsidRPr="00C36B00">
        <w:rPr>
          <w:rFonts w:eastAsia="Times New Roman" w:cs="Times New Roman"/>
          <w:szCs w:val="24"/>
          <w:lang w:val="en-US" w:eastAsia="ru-RU"/>
        </w:rPr>
        <w:t xml:space="preserve">Roles of one or more drugs with their cross metabolism requires evidence </w:t>
      </w:r>
      <w:proofErr w:type="spellStart"/>
      <w:r w:rsidRPr="00C36B00">
        <w:rPr>
          <w:rFonts w:eastAsia="Times New Roman" w:cs="Times New Roman"/>
          <w:szCs w:val="24"/>
          <w:lang w:val="en-US" w:eastAsia="ru-RU"/>
        </w:rPr>
        <w:t>steatohepatitis</w:t>
      </w:r>
      <w:proofErr w:type="spellEnd"/>
      <w:r w:rsidRPr="00C36B00">
        <w:rPr>
          <w:rFonts w:eastAsia="Times New Roman" w:cs="Times New Roman"/>
          <w:szCs w:val="24"/>
          <w:lang w:val="en-US" w:eastAsia="ru-RU"/>
        </w:rPr>
        <w:t xml:space="preserve"> development.</w:t>
      </w:r>
      <w:r w:rsidR="00F268BB">
        <w:rPr>
          <w:rFonts w:eastAsia="Times New Roman" w:cs="Times New Roman"/>
          <w:szCs w:val="24"/>
          <w:lang w:val="en-US" w:eastAsia="ru-RU"/>
        </w:rPr>
        <w:t xml:space="preserve"> </w:t>
      </w:r>
      <w:r w:rsidRPr="00C36B00">
        <w:rPr>
          <w:rFonts w:eastAsia="Times New Roman" w:cs="Times New Roman"/>
          <w:szCs w:val="24"/>
          <w:lang w:val="en-US" w:eastAsia="ru-RU"/>
        </w:rPr>
        <w:t>It is necessary to establish a temporary connection between the disease and the onset of medication, lack of liver disease prior to taking medication, and positive clinical dynamics after discontinuation of the drug.</w:t>
      </w:r>
      <w:r w:rsidR="00F268BB">
        <w:rPr>
          <w:rFonts w:eastAsia="Times New Roman" w:cs="Times New Roman"/>
          <w:szCs w:val="24"/>
          <w:lang w:val="en-US" w:eastAsia="ru-RU"/>
        </w:rPr>
        <w:t xml:space="preserve"> </w:t>
      </w:r>
      <w:r w:rsidRPr="00C36B00">
        <w:rPr>
          <w:rFonts w:eastAsia="Times New Roman" w:cs="Times New Roman"/>
          <w:szCs w:val="24"/>
          <w:lang w:val="en-US" w:eastAsia="ru-RU"/>
        </w:rPr>
        <w:t xml:space="preserve">In addition, currently there is a high prevalence of NASH in a population scale, which also creates certain difficulties to clarify the etiological factors of the disease </w:t>
      </w:r>
      <w:r w:rsidRPr="00F268BB">
        <w:rPr>
          <w:rFonts w:eastAsia="Times New Roman" w:cs="Times New Roman"/>
          <w:szCs w:val="24"/>
          <w:lang w:val="en-US" w:eastAsia="ru-RU"/>
        </w:rPr>
        <w:t>[</w:t>
      </w:r>
      <w:hyperlink r:id="rId10" w:anchor="_Ref463020157" w:tooltip="_Ref463020157" w:history="1">
        <w:r w:rsidRPr="00C36B00">
          <w:rPr>
            <w:rFonts w:eastAsia="Times New Roman" w:cs="Times New Roman"/>
            <w:szCs w:val="24"/>
            <w:lang w:val="en-US" w:eastAsia="ru-RU"/>
          </w:rPr>
          <w:t>28</w:t>
        </w:r>
      </w:hyperlink>
      <w:r w:rsidRPr="00F268BB">
        <w:rPr>
          <w:rFonts w:eastAsia="Times New Roman" w:cs="Times New Roman"/>
          <w:szCs w:val="24"/>
          <w:lang w:val="en-US" w:eastAsia="ru-RU"/>
        </w:rPr>
        <w:t>]</w:t>
      </w:r>
      <w:r w:rsidRPr="00C36B00">
        <w:rPr>
          <w:rFonts w:eastAsia="Times New Roman" w:cs="Times New Roman"/>
          <w:szCs w:val="24"/>
          <w:lang w:val="en-US" w:eastAsia="ru-RU"/>
        </w:rPr>
        <w:t>.</w:t>
      </w:r>
      <w:r w:rsidR="00F268BB">
        <w:rPr>
          <w:rFonts w:eastAsia="Times New Roman" w:cs="Times New Roman"/>
          <w:szCs w:val="24"/>
          <w:lang w:val="en-US" w:eastAsia="ru-RU"/>
        </w:rPr>
        <w:t xml:space="preserve"> </w:t>
      </w:r>
      <w:r w:rsidRPr="00C36B00">
        <w:rPr>
          <w:rFonts w:eastAsia="Times New Roman" w:cs="Times New Roman"/>
          <w:szCs w:val="24"/>
          <w:lang w:val="en-US" w:eastAsia="ru-RU"/>
        </w:rPr>
        <w:t xml:space="preserve">Medical </w:t>
      </w:r>
      <w:proofErr w:type="spellStart"/>
      <w:r w:rsidRPr="00C36B00">
        <w:rPr>
          <w:rFonts w:eastAsia="Times New Roman" w:cs="Times New Roman"/>
          <w:szCs w:val="24"/>
          <w:lang w:val="en-US" w:eastAsia="ru-RU"/>
        </w:rPr>
        <w:t>steatohepatitis</w:t>
      </w:r>
      <w:proofErr w:type="spellEnd"/>
      <w:r w:rsidRPr="00C36B00">
        <w:rPr>
          <w:rFonts w:eastAsia="Times New Roman" w:cs="Times New Roman"/>
          <w:szCs w:val="24"/>
          <w:lang w:val="en-US" w:eastAsia="ru-RU"/>
        </w:rPr>
        <w:t xml:space="preserve"> has more in common with alcoholic liver disease than non-alcoholic liver disease, which is associated with obesity, diabetes and insulin resistance syndrome.</w:t>
      </w:r>
      <w:r w:rsidR="00F268BB">
        <w:rPr>
          <w:rFonts w:eastAsia="Times New Roman" w:cs="Times New Roman"/>
          <w:szCs w:val="24"/>
          <w:lang w:val="en-US" w:eastAsia="ru-RU"/>
        </w:rPr>
        <w:t xml:space="preserve"> </w:t>
      </w:r>
      <w:r w:rsidRPr="00C36B00">
        <w:rPr>
          <w:rFonts w:eastAsia="Times New Roman" w:cs="Times New Roman"/>
          <w:szCs w:val="24"/>
          <w:lang w:val="en-US" w:eastAsia="ru-RU"/>
        </w:rPr>
        <w:t xml:space="preserve">The progression of fibrosis, transforming it into cirrhosis of the liver in drug </w:t>
      </w:r>
      <w:proofErr w:type="spellStart"/>
      <w:r w:rsidRPr="00C36B00">
        <w:rPr>
          <w:rFonts w:eastAsia="Times New Roman" w:cs="Times New Roman"/>
          <w:szCs w:val="24"/>
          <w:lang w:val="en-US" w:eastAsia="ru-RU"/>
        </w:rPr>
        <w:t>steatohepatitis</w:t>
      </w:r>
      <w:proofErr w:type="spellEnd"/>
      <w:r w:rsidRPr="00C36B00">
        <w:rPr>
          <w:rFonts w:eastAsia="Times New Roman" w:cs="Times New Roman"/>
          <w:szCs w:val="24"/>
          <w:lang w:val="en-US" w:eastAsia="ru-RU"/>
        </w:rPr>
        <w:t xml:space="preserve">, is much faster (weeks or months), while liver cirrhosis in the outcome of NASH is extremely rare, and when it does occur, while the formation of cirrhosis is stretched to decades </w:t>
      </w:r>
      <w:r w:rsidRPr="00F268BB">
        <w:rPr>
          <w:rFonts w:eastAsia="Times New Roman" w:cs="Times New Roman"/>
          <w:szCs w:val="24"/>
          <w:lang w:val="en-US" w:eastAsia="ru-RU"/>
        </w:rPr>
        <w:t>[</w:t>
      </w:r>
      <w:hyperlink r:id="rId11" w:anchor="_Ref463020162" w:tooltip="_Ref463020162" w:history="1">
        <w:r w:rsidRPr="00C36B00">
          <w:rPr>
            <w:rFonts w:eastAsia="Times New Roman" w:cs="Times New Roman"/>
            <w:szCs w:val="24"/>
            <w:lang w:val="en-US" w:eastAsia="ru-RU"/>
          </w:rPr>
          <w:t>27</w:t>
        </w:r>
      </w:hyperlink>
      <w:r w:rsidRPr="00F268BB">
        <w:rPr>
          <w:rFonts w:eastAsia="Times New Roman" w:cs="Times New Roman"/>
          <w:szCs w:val="24"/>
          <w:lang w:val="en-US" w:eastAsia="ru-RU"/>
        </w:rPr>
        <w:t>]</w:t>
      </w:r>
      <w:r w:rsidRPr="00C36B00">
        <w:rPr>
          <w:rFonts w:eastAsia="Times New Roman" w:cs="Times New Roman"/>
          <w:szCs w:val="24"/>
          <w:lang w:val="en-US" w:eastAsia="ru-RU"/>
        </w:rPr>
        <w:t>.</w:t>
      </w:r>
    </w:p>
    <w:p w:rsidR="00C36B00" w:rsidRPr="00C36B00" w:rsidRDefault="00C36B00" w:rsidP="00F268BB">
      <w:pPr>
        <w:ind w:firstLine="420"/>
        <w:rPr>
          <w:rFonts w:eastAsia="Times New Roman" w:cs="Times New Roman"/>
          <w:szCs w:val="24"/>
          <w:lang w:val="en-US" w:eastAsia="ru-RU"/>
        </w:rPr>
      </w:pPr>
      <w:r w:rsidRPr="00C36B00">
        <w:rPr>
          <w:rFonts w:eastAsia="Times New Roman" w:cs="Times New Roman"/>
          <w:szCs w:val="24"/>
          <w:lang w:val="en-US" w:eastAsia="ru-RU"/>
        </w:rPr>
        <w:t xml:space="preserve">Drugs that are capable of provoking </w:t>
      </w:r>
      <w:proofErr w:type="spellStart"/>
      <w:r w:rsidRPr="00C36B00">
        <w:rPr>
          <w:rFonts w:eastAsia="Times New Roman" w:cs="Times New Roman"/>
          <w:szCs w:val="24"/>
          <w:lang w:val="en-US" w:eastAsia="ru-RU"/>
        </w:rPr>
        <w:t>steatosis</w:t>
      </w:r>
      <w:proofErr w:type="spellEnd"/>
      <w:r w:rsidRPr="00C36B00">
        <w:rPr>
          <w:rFonts w:eastAsia="Times New Roman" w:cs="Times New Roman"/>
          <w:szCs w:val="24"/>
          <w:lang w:val="en-US" w:eastAsia="ru-RU"/>
        </w:rPr>
        <w:t xml:space="preserve"> and </w:t>
      </w:r>
      <w:proofErr w:type="spellStart"/>
      <w:proofErr w:type="gramStart"/>
      <w:r w:rsidRPr="00C36B00">
        <w:rPr>
          <w:rFonts w:eastAsia="Times New Roman" w:cs="Times New Roman"/>
          <w:szCs w:val="24"/>
          <w:lang w:val="en-US" w:eastAsia="ru-RU"/>
        </w:rPr>
        <w:t>steatohepatitis</w:t>
      </w:r>
      <w:proofErr w:type="spellEnd"/>
      <w:r w:rsidRPr="00C36B00">
        <w:rPr>
          <w:rFonts w:eastAsia="Times New Roman" w:cs="Times New Roman"/>
          <w:szCs w:val="24"/>
          <w:lang w:val="en-US" w:eastAsia="ru-RU"/>
        </w:rPr>
        <w:t>,</w:t>
      </w:r>
      <w:proofErr w:type="gramEnd"/>
      <w:r w:rsidRPr="00C36B00">
        <w:rPr>
          <w:rFonts w:eastAsia="Times New Roman" w:cs="Times New Roman"/>
          <w:szCs w:val="24"/>
          <w:lang w:val="en-US" w:eastAsia="ru-RU"/>
        </w:rPr>
        <w:t xml:space="preserve"> can be divided into three main groups:</w:t>
      </w:r>
    </w:p>
    <w:p w:rsidR="00C36B00" w:rsidRPr="00C36B00" w:rsidRDefault="00C36B00" w:rsidP="00F268BB">
      <w:pPr>
        <w:ind w:firstLine="420"/>
        <w:rPr>
          <w:rFonts w:eastAsia="Times New Roman" w:cs="Times New Roman"/>
          <w:szCs w:val="24"/>
          <w:lang w:val="en-US" w:eastAsia="ru-RU"/>
        </w:rPr>
      </w:pPr>
      <w:r w:rsidRPr="00C36B00">
        <w:rPr>
          <w:rFonts w:eastAsia="Times New Roman" w:cs="Times New Roman"/>
          <w:szCs w:val="24"/>
          <w:lang w:val="en-US" w:eastAsia="ru-RU"/>
        </w:rPr>
        <w:t xml:space="preserve">1. Drugs that directly cause </w:t>
      </w:r>
      <w:proofErr w:type="spellStart"/>
      <w:r w:rsidRPr="00C36B00">
        <w:rPr>
          <w:rFonts w:eastAsia="Times New Roman" w:cs="Times New Roman"/>
          <w:szCs w:val="24"/>
          <w:lang w:val="en-US" w:eastAsia="ru-RU"/>
        </w:rPr>
        <w:t>steatosis</w:t>
      </w:r>
      <w:proofErr w:type="spellEnd"/>
      <w:r w:rsidRPr="00C36B00">
        <w:rPr>
          <w:rFonts w:eastAsia="Times New Roman" w:cs="Times New Roman"/>
          <w:szCs w:val="24"/>
          <w:lang w:val="en-US" w:eastAsia="ru-RU"/>
        </w:rPr>
        <w:t xml:space="preserve"> and </w:t>
      </w:r>
      <w:proofErr w:type="spellStart"/>
      <w:r w:rsidRPr="00C36B00">
        <w:rPr>
          <w:rFonts w:eastAsia="Times New Roman" w:cs="Times New Roman"/>
          <w:szCs w:val="24"/>
          <w:lang w:val="en-US" w:eastAsia="ru-RU"/>
        </w:rPr>
        <w:t>steatohepatitis</w:t>
      </w:r>
      <w:proofErr w:type="spellEnd"/>
      <w:r w:rsidRPr="00C36B00">
        <w:rPr>
          <w:rFonts w:eastAsia="Times New Roman" w:cs="Times New Roman"/>
          <w:szCs w:val="24"/>
          <w:lang w:val="en-US" w:eastAsia="ru-RU"/>
        </w:rPr>
        <w:t>.</w:t>
      </w:r>
      <w:r w:rsidR="00F268BB">
        <w:rPr>
          <w:rFonts w:eastAsia="Times New Roman" w:cs="Times New Roman"/>
          <w:szCs w:val="24"/>
          <w:lang w:val="en-US" w:eastAsia="ru-RU"/>
        </w:rPr>
        <w:t xml:space="preserve"> </w:t>
      </w:r>
      <w:r w:rsidRPr="00C36B00">
        <w:rPr>
          <w:rFonts w:eastAsia="Times New Roman" w:cs="Times New Roman"/>
          <w:szCs w:val="24"/>
          <w:lang w:val="en-US" w:eastAsia="ru-RU"/>
        </w:rPr>
        <w:t>The mechanism of liver toxicity of these drugs is well understood.</w:t>
      </w:r>
      <w:r w:rsidR="00F268BB">
        <w:rPr>
          <w:rFonts w:eastAsia="Times New Roman" w:cs="Times New Roman"/>
          <w:szCs w:val="24"/>
          <w:lang w:val="en-US" w:eastAsia="ru-RU"/>
        </w:rPr>
        <w:t xml:space="preserve"> </w:t>
      </w:r>
      <w:r w:rsidRPr="00C36B00">
        <w:rPr>
          <w:rFonts w:eastAsia="Times New Roman" w:cs="Times New Roman"/>
          <w:szCs w:val="24"/>
          <w:lang w:val="en-US" w:eastAsia="ru-RU"/>
        </w:rPr>
        <w:t xml:space="preserve">These include: </w:t>
      </w:r>
      <w:proofErr w:type="spellStart"/>
      <w:r w:rsidRPr="00C36B00">
        <w:rPr>
          <w:rFonts w:eastAsia="Times New Roman" w:cs="Times New Roman"/>
          <w:szCs w:val="24"/>
          <w:lang w:val="en-US" w:eastAsia="ru-RU"/>
        </w:rPr>
        <w:t>amiodarone</w:t>
      </w:r>
      <w:proofErr w:type="spellEnd"/>
      <w:r w:rsidRPr="00C36B00">
        <w:rPr>
          <w:rFonts w:eastAsia="Times New Roman" w:cs="Times New Roman"/>
          <w:szCs w:val="24"/>
          <w:lang w:val="en-US" w:eastAsia="ru-RU"/>
        </w:rPr>
        <w:t xml:space="preserve">, </w:t>
      </w:r>
      <w:proofErr w:type="spellStart"/>
      <w:r w:rsidRPr="00C36B00">
        <w:rPr>
          <w:rFonts w:eastAsia="Times New Roman" w:cs="Times New Roman"/>
          <w:szCs w:val="24"/>
          <w:lang w:val="en-US" w:eastAsia="ru-RU"/>
        </w:rPr>
        <w:t>perhexiline</w:t>
      </w:r>
      <w:proofErr w:type="spellEnd"/>
      <w:r w:rsidRPr="00C36B00">
        <w:rPr>
          <w:rFonts w:eastAsia="Times New Roman" w:cs="Times New Roman"/>
          <w:szCs w:val="24"/>
          <w:lang w:val="en-US" w:eastAsia="ru-RU"/>
        </w:rPr>
        <w:t xml:space="preserve"> </w:t>
      </w:r>
      <w:proofErr w:type="spellStart"/>
      <w:r w:rsidRPr="00C36B00">
        <w:rPr>
          <w:rFonts w:eastAsia="Times New Roman" w:cs="Times New Roman"/>
          <w:szCs w:val="24"/>
          <w:lang w:val="en-US" w:eastAsia="ru-RU"/>
        </w:rPr>
        <w:t>maleate</w:t>
      </w:r>
      <w:proofErr w:type="spellEnd"/>
      <w:r w:rsidRPr="00C36B00">
        <w:rPr>
          <w:rFonts w:eastAsia="Times New Roman" w:cs="Times New Roman"/>
          <w:szCs w:val="24"/>
          <w:lang w:val="en-US" w:eastAsia="ru-RU"/>
        </w:rPr>
        <w:t xml:space="preserve">, synthetic estrogens, tetracycline, </w:t>
      </w:r>
      <w:proofErr w:type="spellStart"/>
      <w:r w:rsidRPr="00C36B00">
        <w:rPr>
          <w:rFonts w:eastAsia="Times New Roman" w:cs="Times New Roman"/>
          <w:szCs w:val="24"/>
          <w:lang w:val="en-US" w:eastAsia="ru-RU"/>
        </w:rPr>
        <w:t>methotrexate</w:t>
      </w:r>
      <w:proofErr w:type="spellEnd"/>
      <w:r w:rsidRPr="00C36B00">
        <w:rPr>
          <w:rFonts w:eastAsia="Times New Roman" w:cs="Times New Roman"/>
          <w:szCs w:val="24"/>
          <w:lang w:val="en-US" w:eastAsia="ru-RU"/>
        </w:rPr>
        <w:t xml:space="preserve">, </w:t>
      </w:r>
      <w:proofErr w:type="spellStart"/>
      <w:proofErr w:type="gramStart"/>
      <w:r w:rsidRPr="00C36B00">
        <w:rPr>
          <w:rFonts w:eastAsia="Times New Roman" w:cs="Times New Roman"/>
          <w:szCs w:val="24"/>
          <w:lang w:val="en-US" w:eastAsia="ru-RU"/>
        </w:rPr>
        <w:t>statins</w:t>
      </w:r>
      <w:proofErr w:type="spellEnd"/>
      <w:proofErr w:type="gramEnd"/>
      <w:r w:rsidRPr="00C36B00">
        <w:rPr>
          <w:rFonts w:eastAsia="Times New Roman" w:cs="Times New Roman"/>
          <w:szCs w:val="24"/>
          <w:lang w:val="en-US" w:eastAsia="ru-RU"/>
        </w:rPr>
        <w:t>.</w:t>
      </w:r>
    </w:p>
    <w:p w:rsidR="00C36B00" w:rsidRPr="00C36B00" w:rsidRDefault="00C36B00" w:rsidP="00F268BB">
      <w:pPr>
        <w:ind w:firstLine="420"/>
        <w:rPr>
          <w:rFonts w:eastAsia="Times New Roman" w:cs="Times New Roman"/>
          <w:szCs w:val="24"/>
          <w:lang w:val="en-US" w:eastAsia="ru-RU"/>
        </w:rPr>
      </w:pPr>
      <w:r w:rsidRPr="00C36B00">
        <w:rPr>
          <w:rFonts w:eastAsia="Times New Roman" w:cs="Times New Roman"/>
          <w:szCs w:val="24"/>
          <w:lang w:val="en-US" w:eastAsia="ru-RU"/>
        </w:rPr>
        <w:t xml:space="preserve">2. Medications that can make heavier and complicate the course of NASH in predisposed individuals, increasing insulin resistance, central obesity, diabetes and </w:t>
      </w:r>
      <w:proofErr w:type="spellStart"/>
      <w:r w:rsidRPr="00C36B00">
        <w:rPr>
          <w:rFonts w:eastAsia="Times New Roman" w:cs="Times New Roman"/>
          <w:szCs w:val="24"/>
          <w:lang w:val="en-US" w:eastAsia="ru-RU"/>
        </w:rPr>
        <w:t>hypertriglyceridemia</w:t>
      </w:r>
      <w:proofErr w:type="spellEnd"/>
      <w:r w:rsidRPr="00C36B00">
        <w:rPr>
          <w:rFonts w:eastAsia="Times New Roman" w:cs="Times New Roman"/>
          <w:szCs w:val="24"/>
          <w:lang w:val="en-US" w:eastAsia="ru-RU"/>
        </w:rPr>
        <w:t>.</w:t>
      </w:r>
      <w:r w:rsidR="00F268BB">
        <w:rPr>
          <w:rFonts w:eastAsia="Times New Roman" w:cs="Times New Roman"/>
          <w:szCs w:val="24"/>
          <w:lang w:val="en-US" w:eastAsia="ru-RU"/>
        </w:rPr>
        <w:t xml:space="preserve"> </w:t>
      </w:r>
      <w:proofErr w:type="gramStart"/>
      <w:r w:rsidRPr="00C36B00">
        <w:rPr>
          <w:rFonts w:eastAsia="Times New Roman" w:cs="Times New Roman"/>
          <w:szCs w:val="24"/>
          <w:lang w:val="en-US" w:eastAsia="ru-RU"/>
        </w:rPr>
        <w:t xml:space="preserve">For example, </w:t>
      </w:r>
      <w:proofErr w:type="spellStart"/>
      <w:r w:rsidRPr="00C36B00">
        <w:rPr>
          <w:rFonts w:eastAsia="Times New Roman" w:cs="Times New Roman"/>
          <w:szCs w:val="24"/>
          <w:lang w:val="en-US" w:eastAsia="ru-RU"/>
        </w:rPr>
        <w:t>tamoxifen</w:t>
      </w:r>
      <w:proofErr w:type="spellEnd"/>
      <w:r w:rsidRPr="00C36B00">
        <w:rPr>
          <w:rFonts w:eastAsia="Times New Roman" w:cs="Times New Roman"/>
          <w:szCs w:val="24"/>
          <w:lang w:val="en-US" w:eastAsia="ru-RU"/>
        </w:rPr>
        <w:t xml:space="preserve">, acetylsalicylic acid, sodium </w:t>
      </w:r>
      <w:proofErr w:type="spellStart"/>
      <w:r w:rsidRPr="00C36B00">
        <w:rPr>
          <w:rFonts w:eastAsia="Times New Roman" w:cs="Times New Roman"/>
          <w:szCs w:val="24"/>
          <w:lang w:val="en-US" w:eastAsia="ru-RU"/>
        </w:rPr>
        <w:t>valproate</w:t>
      </w:r>
      <w:proofErr w:type="spellEnd"/>
      <w:r w:rsidRPr="00C36B00">
        <w:rPr>
          <w:rFonts w:eastAsia="Times New Roman" w:cs="Times New Roman"/>
          <w:szCs w:val="24"/>
          <w:lang w:val="en-US" w:eastAsia="ru-RU"/>
        </w:rPr>
        <w:t xml:space="preserve">, </w:t>
      </w:r>
      <w:proofErr w:type="spellStart"/>
      <w:r w:rsidRPr="00C36B00">
        <w:rPr>
          <w:rFonts w:eastAsia="Times New Roman" w:cs="Times New Roman"/>
          <w:szCs w:val="24"/>
          <w:lang w:val="en-US" w:eastAsia="ru-RU"/>
        </w:rPr>
        <w:t>trimethoprim</w:t>
      </w:r>
      <w:proofErr w:type="spellEnd"/>
      <w:r w:rsidR="00F268BB">
        <w:rPr>
          <w:rFonts w:eastAsia="Times New Roman" w:cs="Times New Roman"/>
          <w:szCs w:val="24"/>
          <w:lang w:val="en-US" w:eastAsia="ru-RU"/>
        </w:rPr>
        <w:t>/</w:t>
      </w:r>
      <w:proofErr w:type="spellStart"/>
      <w:r w:rsidRPr="00C36B00">
        <w:rPr>
          <w:rFonts w:eastAsia="Times New Roman" w:cs="Times New Roman"/>
          <w:szCs w:val="24"/>
          <w:lang w:val="en-US" w:eastAsia="ru-RU"/>
        </w:rPr>
        <w:t>sulfamethoxazole</w:t>
      </w:r>
      <w:proofErr w:type="spellEnd"/>
      <w:r w:rsidRPr="00C36B00">
        <w:rPr>
          <w:rFonts w:eastAsia="Times New Roman" w:cs="Times New Roman"/>
          <w:szCs w:val="24"/>
          <w:lang w:val="en-US" w:eastAsia="ru-RU"/>
        </w:rPr>
        <w:t>, calcium channel blockers (</w:t>
      </w:r>
      <w:proofErr w:type="spellStart"/>
      <w:r w:rsidRPr="00C36B00">
        <w:rPr>
          <w:rFonts w:eastAsia="Times New Roman" w:cs="Times New Roman"/>
          <w:szCs w:val="24"/>
          <w:lang w:val="en-US" w:eastAsia="ru-RU"/>
        </w:rPr>
        <w:t>nifedipine</w:t>
      </w:r>
      <w:proofErr w:type="spellEnd"/>
      <w:r w:rsidRPr="00C36B00">
        <w:rPr>
          <w:rFonts w:eastAsia="Times New Roman" w:cs="Times New Roman"/>
          <w:szCs w:val="24"/>
          <w:lang w:val="en-US" w:eastAsia="ru-RU"/>
        </w:rPr>
        <w:t xml:space="preserve">), </w:t>
      </w:r>
      <w:proofErr w:type="spellStart"/>
      <w:r w:rsidRPr="00C36B00">
        <w:rPr>
          <w:rFonts w:eastAsia="Times New Roman" w:cs="Times New Roman"/>
          <w:szCs w:val="24"/>
          <w:lang w:val="en-US" w:eastAsia="ru-RU"/>
        </w:rPr>
        <w:t>aminohinolony</w:t>
      </w:r>
      <w:proofErr w:type="spellEnd"/>
      <w:r w:rsidRPr="00C36B00">
        <w:rPr>
          <w:rFonts w:eastAsia="Times New Roman" w:cs="Times New Roman"/>
          <w:szCs w:val="24"/>
          <w:lang w:val="en-US" w:eastAsia="ru-RU"/>
        </w:rPr>
        <w:t xml:space="preserve"> (</w:t>
      </w:r>
      <w:proofErr w:type="spellStart"/>
      <w:r w:rsidRPr="00C36B00">
        <w:rPr>
          <w:rFonts w:eastAsia="Times New Roman" w:cs="Times New Roman"/>
          <w:szCs w:val="24"/>
          <w:lang w:val="en-US" w:eastAsia="ru-RU"/>
        </w:rPr>
        <w:t>delagil</w:t>
      </w:r>
      <w:proofErr w:type="spellEnd"/>
      <w:r w:rsidRPr="00C36B00">
        <w:rPr>
          <w:rFonts w:eastAsia="Times New Roman" w:cs="Times New Roman"/>
          <w:szCs w:val="24"/>
          <w:lang w:val="en-US" w:eastAsia="ru-RU"/>
        </w:rPr>
        <w:t xml:space="preserve">, </w:t>
      </w:r>
      <w:proofErr w:type="spellStart"/>
      <w:r w:rsidRPr="00C36B00">
        <w:rPr>
          <w:rFonts w:eastAsia="Times New Roman" w:cs="Times New Roman"/>
          <w:szCs w:val="24"/>
          <w:lang w:val="en-US" w:eastAsia="ru-RU"/>
        </w:rPr>
        <w:t>Plaquenil</w:t>
      </w:r>
      <w:proofErr w:type="spellEnd"/>
      <w:r w:rsidRPr="00C36B00">
        <w:rPr>
          <w:rFonts w:eastAsia="Times New Roman" w:cs="Times New Roman"/>
          <w:szCs w:val="24"/>
          <w:lang w:val="en-US" w:eastAsia="ru-RU"/>
        </w:rPr>
        <w:t xml:space="preserve">), antiretroviral drugs </w:t>
      </w:r>
      <w:r w:rsidRPr="00F268BB">
        <w:rPr>
          <w:rFonts w:eastAsia="Times New Roman" w:cs="Times New Roman"/>
          <w:szCs w:val="24"/>
          <w:lang w:val="en-US" w:eastAsia="ru-RU"/>
        </w:rPr>
        <w:t>[</w:t>
      </w:r>
      <w:hyperlink r:id="rId12" w:anchor="_Ref463020188" w:tooltip="_Ref463020188" w:history="1">
        <w:r w:rsidRPr="00C36B00">
          <w:rPr>
            <w:rFonts w:eastAsia="Times New Roman" w:cs="Times New Roman"/>
            <w:szCs w:val="24"/>
            <w:lang w:val="en-US" w:eastAsia="ru-RU"/>
          </w:rPr>
          <w:t>6</w:t>
        </w:r>
      </w:hyperlink>
      <w:r w:rsidRPr="00F268BB">
        <w:rPr>
          <w:rFonts w:eastAsia="Times New Roman" w:cs="Times New Roman"/>
          <w:szCs w:val="24"/>
          <w:lang w:val="en-US" w:eastAsia="ru-RU"/>
        </w:rPr>
        <w:t>,</w:t>
      </w:r>
      <w:r w:rsidR="00F268BB">
        <w:rPr>
          <w:rFonts w:eastAsia="Times New Roman" w:cs="Times New Roman"/>
          <w:szCs w:val="24"/>
          <w:lang w:val="en-US" w:eastAsia="ru-RU"/>
        </w:rPr>
        <w:t xml:space="preserve"> </w:t>
      </w:r>
      <w:hyperlink r:id="rId13" w:anchor="_Ref463020184" w:tooltip="_Ref463020184" w:history="1">
        <w:r w:rsidRPr="00C36B00">
          <w:rPr>
            <w:rFonts w:eastAsia="Times New Roman" w:cs="Times New Roman"/>
            <w:szCs w:val="24"/>
            <w:lang w:val="en-US" w:eastAsia="ru-RU"/>
          </w:rPr>
          <w:t>39</w:t>
        </w:r>
      </w:hyperlink>
      <w:r w:rsidRPr="00F268BB">
        <w:rPr>
          <w:rFonts w:eastAsia="Times New Roman" w:cs="Times New Roman"/>
          <w:szCs w:val="24"/>
          <w:lang w:val="en-US" w:eastAsia="ru-RU"/>
        </w:rPr>
        <w:t>]</w:t>
      </w:r>
      <w:r w:rsidRPr="00C36B00">
        <w:rPr>
          <w:rFonts w:eastAsia="Times New Roman" w:cs="Times New Roman"/>
          <w:szCs w:val="24"/>
          <w:lang w:val="en-US" w:eastAsia="ru-RU"/>
        </w:rPr>
        <w:t>.</w:t>
      </w:r>
      <w:proofErr w:type="gramEnd"/>
    </w:p>
    <w:p w:rsidR="00C36B00" w:rsidRPr="00C36B00" w:rsidRDefault="00C36B00" w:rsidP="00F268BB">
      <w:pPr>
        <w:ind w:firstLine="420"/>
        <w:rPr>
          <w:rFonts w:eastAsia="Times New Roman" w:cs="Times New Roman"/>
          <w:szCs w:val="24"/>
          <w:lang w:val="en-US" w:eastAsia="ru-RU"/>
        </w:rPr>
      </w:pPr>
      <w:r w:rsidRPr="00C36B00">
        <w:rPr>
          <w:rFonts w:eastAsia="Times New Roman" w:cs="Times New Roman"/>
          <w:szCs w:val="24"/>
          <w:lang w:val="en-US" w:eastAsia="ru-RU"/>
        </w:rPr>
        <w:t xml:space="preserve">3. Medications that cause sporadic cases of </w:t>
      </w:r>
      <w:proofErr w:type="spellStart"/>
      <w:r w:rsidRPr="00C36B00">
        <w:rPr>
          <w:rFonts w:eastAsia="Times New Roman" w:cs="Times New Roman"/>
          <w:szCs w:val="24"/>
          <w:lang w:val="en-US" w:eastAsia="ru-RU"/>
        </w:rPr>
        <w:t>steatosis</w:t>
      </w:r>
      <w:proofErr w:type="spellEnd"/>
      <w:r w:rsidR="00F268BB">
        <w:rPr>
          <w:rFonts w:eastAsia="Times New Roman" w:cs="Times New Roman"/>
          <w:szCs w:val="24"/>
          <w:lang w:val="en-US" w:eastAsia="ru-RU"/>
        </w:rPr>
        <w:t>/</w:t>
      </w:r>
      <w:proofErr w:type="spellStart"/>
      <w:r w:rsidRPr="00C36B00">
        <w:rPr>
          <w:rFonts w:eastAsia="Times New Roman" w:cs="Times New Roman"/>
          <w:szCs w:val="24"/>
          <w:lang w:val="en-US" w:eastAsia="ru-RU"/>
        </w:rPr>
        <w:t>steatohepatitis</w:t>
      </w:r>
      <w:proofErr w:type="spellEnd"/>
      <w:r w:rsidRPr="00C36B00">
        <w:rPr>
          <w:rFonts w:eastAsia="Times New Roman" w:cs="Times New Roman"/>
          <w:szCs w:val="24"/>
          <w:lang w:val="en-US" w:eastAsia="ru-RU"/>
        </w:rPr>
        <w:t xml:space="preserve"> without studying pathological mechanisms of liver damage, such as </w:t>
      </w:r>
      <w:proofErr w:type="spellStart"/>
      <w:r w:rsidRPr="00C36B00">
        <w:rPr>
          <w:rFonts w:eastAsia="Times New Roman" w:cs="Times New Roman"/>
          <w:szCs w:val="24"/>
          <w:lang w:val="en-US" w:eastAsia="ru-RU"/>
        </w:rPr>
        <w:t>karbomazepin</w:t>
      </w:r>
      <w:proofErr w:type="spellEnd"/>
      <w:r w:rsidRPr="00C36B00">
        <w:rPr>
          <w:rFonts w:eastAsia="Times New Roman" w:cs="Times New Roman"/>
          <w:szCs w:val="24"/>
          <w:lang w:val="en-US" w:eastAsia="ru-RU"/>
        </w:rPr>
        <w:t xml:space="preserve"> </w:t>
      </w:r>
      <w:r w:rsidRPr="00F268BB">
        <w:rPr>
          <w:rFonts w:eastAsia="Times New Roman" w:cs="Times New Roman"/>
          <w:szCs w:val="24"/>
          <w:lang w:val="en-US" w:eastAsia="ru-RU"/>
        </w:rPr>
        <w:t>[</w:t>
      </w:r>
      <w:hyperlink r:id="rId14" w:anchor="_Ref463020194" w:tooltip="_Ref463020194" w:history="1">
        <w:r w:rsidRPr="00C36B00">
          <w:rPr>
            <w:rFonts w:eastAsia="Times New Roman" w:cs="Times New Roman"/>
            <w:szCs w:val="24"/>
            <w:lang w:val="en-US" w:eastAsia="ru-RU"/>
          </w:rPr>
          <w:t>35</w:t>
        </w:r>
      </w:hyperlink>
      <w:r w:rsidRPr="00F268BB">
        <w:rPr>
          <w:rFonts w:eastAsia="Times New Roman" w:cs="Times New Roman"/>
          <w:szCs w:val="24"/>
          <w:lang w:val="en-US" w:eastAsia="ru-RU"/>
        </w:rPr>
        <w:t>]</w:t>
      </w:r>
      <w:r w:rsidRPr="00C36B00">
        <w:rPr>
          <w:rFonts w:eastAsia="Times New Roman" w:cs="Times New Roman"/>
          <w:szCs w:val="24"/>
          <w:lang w:val="en-US" w:eastAsia="ru-RU"/>
        </w:rPr>
        <w:t>.</w:t>
      </w:r>
    </w:p>
    <w:p w:rsidR="00C36B00" w:rsidRPr="00C36B00" w:rsidRDefault="00C36B00" w:rsidP="00F268BB">
      <w:pPr>
        <w:ind w:firstLine="420"/>
        <w:rPr>
          <w:rFonts w:eastAsia="Times New Roman" w:cs="Times New Roman"/>
          <w:szCs w:val="24"/>
          <w:lang w:val="en-US" w:eastAsia="ru-RU"/>
        </w:rPr>
      </w:pPr>
      <w:r w:rsidRPr="00C36B00">
        <w:rPr>
          <w:rFonts w:eastAsia="Times New Roman" w:cs="Times New Roman"/>
          <w:szCs w:val="24"/>
          <w:lang w:val="en-US" w:eastAsia="ru-RU"/>
        </w:rPr>
        <w:t xml:space="preserve">Drug-induced </w:t>
      </w:r>
      <w:proofErr w:type="spellStart"/>
      <w:r w:rsidRPr="00C36B00">
        <w:rPr>
          <w:rFonts w:eastAsia="Times New Roman" w:cs="Times New Roman"/>
          <w:szCs w:val="24"/>
          <w:lang w:val="en-US" w:eastAsia="ru-RU"/>
        </w:rPr>
        <w:t>steatohepatitis</w:t>
      </w:r>
      <w:proofErr w:type="spellEnd"/>
      <w:r w:rsidRPr="00C36B00">
        <w:rPr>
          <w:rFonts w:eastAsia="Times New Roman" w:cs="Times New Roman"/>
          <w:szCs w:val="24"/>
          <w:lang w:val="en-US" w:eastAsia="ru-RU"/>
        </w:rPr>
        <w:t xml:space="preserve"> associated with long-term treatment (more than 6 months), and possibly the drug accumulation in the body.</w:t>
      </w:r>
      <w:r w:rsidR="00F268BB">
        <w:rPr>
          <w:rFonts w:eastAsia="Times New Roman" w:cs="Times New Roman"/>
          <w:szCs w:val="24"/>
          <w:lang w:val="en-US" w:eastAsia="ru-RU"/>
        </w:rPr>
        <w:t xml:space="preserve"> </w:t>
      </w:r>
      <w:r w:rsidRPr="00C36B00">
        <w:rPr>
          <w:rFonts w:eastAsia="Times New Roman" w:cs="Times New Roman"/>
          <w:szCs w:val="24"/>
          <w:lang w:val="en-US" w:eastAsia="ru-RU"/>
        </w:rPr>
        <w:t xml:space="preserve">The pathogenesis of drug </w:t>
      </w:r>
      <w:proofErr w:type="spellStart"/>
      <w:r w:rsidRPr="00C36B00">
        <w:rPr>
          <w:rFonts w:eastAsia="Times New Roman" w:cs="Times New Roman"/>
          <w:szCs w:val="24"/>
          <w:lang w:val="en-US" w:eastAsia="ru-RU"/>
        </w:rPr>
        <w:t>steatosis</w:t>
      </w:r>
      <w:proofErr w:type="spellEnd"/>
      <w:r w:rsidR="00F268BB">
        <w:rPr>
          <w:rFonts w:eastAsia="Times New Roman" w:cs="Times New Roman"/>
          <w:szCs w:val="24"/>
          <w:lang w:val="en-US" w:eastAsia="ru-RU"/>
        </w:rPr>
        <w:t>/</w:t>
      </w:r>
      <w:proofErr w:type="spellStart"/>
      <w:r w:rsidRPr="00C36B00">
        <w:rPr>
          <w:rFonts w:eastAsia="Times New Roman" w:cs="Times New Roman"/>
          <w:szCs w:val="24"/>
          <w:lang w:val="en-US" w:eastAsia="ru-RU"/>
        </w:rPr>
        <w:t>steatohepatitis</w:t>
      </w:r>
      <w:proofErr w:type="spellEnd"/>
      <w:r w:rsidRPr="00C36B00">
        <w:rPr>
          <w:rFonts w:eastAsia="Times New Roman" w:cs="Times New Roman"/>
          <w:szCs w:val="24"/>
          <w:lang w:val="en-US" w:eastAsia="ru-RU"/>
        </w:rPr>
        <w:t xml:space="preserve"> resembles alcoholic liver disease.</w:t>
      </w:r>
      <w:r w:rsidR="00F268BB">
        <w:rPr>
          <w:rFonts w:eastAsia="Times New Roman" w:cs="Times New Roman"/>
          <w:szCs w:val="24"/>
          <w:lang w:val="en-US" w:eastAsia="ru-RU"/>
        </w:rPr>
        <w:t xml:space="preserve"> </w:t>
      </w:r>
      <w:r w:rsidRPr="00C36B00">
        <w:rPr>
          <w:rFonts w:eastAsia="Times New Roman" w:cs="Times New Roman"/>
          <w:szCs w:val="24"/>
          <w:lang w:val="en-US" w:eastAsia="ru-RU"/>
        </w:rPr>
        <w:t xml:space="preserve">Morphological changes in the liver during the drug </w:t>
      </w:r>
      <w:proofErr w:type="spellStart"/>
      <w:r w:rsidRPr="00C36B00">
        <w:rPr>
          <w:rFonts w:eastAsia="Times New Roman" w:cs="Times New Roman"/>
          <w:szCs w:val="24"/>
          <w:lang w:val="en-US" w:eastAsia="ru-RU"/>
        </w:rPr>
        <w:t>steatohepatitis</w:t>
      </w:r>
      <w:proofErr w:type="spellEnd"/>
      <w:r w:rsidRPr="00C36B00">
        <w:rPr>
          <w:rFonts w:eastAsia="Times New Roman" w:cs="Times New Roman"/>
          <w:szCs w:val="24"/>
          <w:lang w:val="en-US" w:eastAsia="ru-RU"/>
        </w:rPr>
        <w:t xml:space="preserve">: there is a significant inflammatory cell infiltration, inhibited the process of fatty </w:t>
      </w:r>
      <w:proofErr w:type="spellStart"/>
      <w:r w:rsidRPr="00C36B00">
        <w:rPr>
          <w:rFonts w:eastAsia="Times New Roman" w:cs="Times New Roman"/>
          <w:szCs w:val="24"/>
          <w:lang w:val="en-US" w:eastAsia="ru-RU"/>
        </w:rPr>
        <w:t>acid</w:t>
      </w:r>
      <w:r w:rsidRPr="00F268BB">
        <w:rPr>
          <w:rFonts w:eastAsia="Times New Roman" w:cs="Times New Roman"/>
          <w:szCs w:val="24"/>
          <w:lang w:val="en-US" w:eastAsia="ru-RU"/>
        </w:rPr>
        <w:t>.</w:t>
      </w:r>
      <w:r w:rsidRPr="00C36B00">
        <w:rPr>
          <w:rFonts w:eastAsia="Times New Roman" w:cs="Times New Roman"/>
          <w:szCs w:val="24"/>
          <w:lang w:val="en-US" w:eastAsia="ru-RU"/>
        </w:rPr>
        <w:t>beta</w:t>
      </w:r>
      <w:proofErr w:type="spellEnd"/>
      <w:r w:rsidRPr="00C36B00">
        <w:rPr>
          <w:rFonts w:eastAsia="Times New Roman" w:cs="Times New Roman"/>
          <w:szCs w:val="24"/>
          <w:lang w:val="en-US" w:eastAsia="ru-RU"/>
        </w:rPr>
        <w:t xml:space="preserve">.-oxidation in mitochondria and disrupts the electron transfer processes in the respiratory chain, which contributes to the activation of lipid </w:t>
      </w:r>
      <w:proofErr w:type="spellStart"/>
      <w:r w:rsidRPr="00C36B00">
        <w:rPr>
          <w:rFonts w:eastAsia="Times New Roman" w:cs="Times New Roman"/>
          <w:szCs w:val="24"/>
          <w:lang w:val="en-US" w:eastAsia="ru-RU"/>
        </w:rPr>
        <w:t>peroxidation</w:t>
      </w:r>
      <w:proofErr w:type="spellEnd"/>
      <w:r w:rsidRPr="00C36B00">
        <w:rPr>
          <w:rFonts w:eastAsia="Times New Roman" w:cs="Times New Roman"/>
          <w:szCs w:val="24"/>
          <w:lang w:val="en-US" w:eastAsia="ru-RU"/>
        </w:rPr>
        <w:t>.</w:t>
      </w:r>
      <w:r w:rsidR="00F268BB">
        <w:rPr>
          <w:rFonts w:eastAsia="Times New Roman" w:cs="Times New Roman"/>
          <w:szCs w:val="24"/>
          <w:lang w:val="en-US" w:eastAsia="ru-RU"/>
        </w:rPr>
        <w:t xml:space="preserve"> </w:t>
      </w:r>
      <w:r w:rsidRPr="00C36B00">
        <w:rPr>
          <w:rFonts w:eastAsia="Times New Roman" w:cs="Times New Roman"/>
          <w:szCs w:val="24"/>
          <w:lang w:val="en-US" w:eastAsia="ru-RU"/>
        </w:rPr>
        <w:t xml:space="preserve">High blood concentration of certain drugs can directly inhibit the enzymes of the respiratory chain, resulting in the proton gradient is reduced, the level of ATP (adenosine </w:t>
      </w:r>
      <w:proofErr w:type="spellStart"/>
      <w:r w:rsidRPr="00C36B00">
        <w:rPr>
          <w:rFonts w:eastAsia="Times New Roman" w:cs="Times New Roman"/>
          <w:szCs w:val="24"/>
          <w:lang w:val="en-US" w:eastAsia="ru-RU"/>
        </w:rPr>
        <w:t>triphosphate</w:t>
      </w:r>
      <w:proofErr w:type="spellEnd"/>
      <w:r w:rsidRPr="00C36B00">
        <w:rPr>
          <w:rFonts w:eastAsia="Times New Roman" w:cs="Times New Roman"/>
          <w:szCs w:val="24"/>
          <w:lang w:val="en-US" w:eastAsia="ru-RU"/>
        </w:rPr>
        <w:t>) and NADH depletion occurs (</w:t>
      </w:r>
      <w:proofErr w:type="spellStart"/>
      <w:r w:rsidRPr="00C36B00">
        <w:rPr>
          <w:rFonts w:eastAsia="Times New Roman" w:cs="Times New Roman"/>
          <w:szCs w:val="24"/>
          <w:lang w:val="en-US" w:eastAsia="ru-RU"/>
        </w:rPr>
        <w:t>nicotinamide</w:t>
      </w:r>
      <w:proofErr w:type="spellEnd"/>
      <w:r w:rsidRPr="00C36B00">
        <w:rPr>
          <w:rFonts w:eastAsia="Times New Roman" w:cs="Times New Roman"/>
          <w:szCs w:val="24"/>
          <w:lang w:val="en-US" w:eastAsia="ru-RU"/>
        </w:rPr>
        <w:t xml:space="preserve"> adenine</w:t>
      </w:r>
      <w:r w:rsidR="00F268BB">
        <w:rPr>
          <w:rFonts w:eastAsia="Times New Roman" w:cs="Times New Roman"/>
          <w:szCs w:val="24"/>
          <w:lang w:val="en-US" w:eastAsia="ru-RU"/>
        </w:rPr>
        <w:t xml:space="preserve"> </w:t>
      </w:r>
      <w:proofErr w:type="spellStart"/>
      <w:r w:rsidRPr="00C36B00">
        <w:rPr>
          <w:rFonts w:eastAsia="Times New Roman" w:cs="Times New Roman"/>
          <w:b/>
          <w:bCs/>
          <w:szCs w:val="24"/>
          <w:lang w:val="en-US" w:eastAsia="ru-RU"/>
        </w:rPr>
        <w:t>dinucleotide</w:t>
      </w:r>
      <w:proofErr w:type="spellEnd"/>
      <w:r w:rsidRPr="00C36B00">
        <w:rPr>
          <w:rFonts w:eastAsia="Times New Roman" w:cs="Times New Roman"/>
          <w:b/>
          <w:bCs/>
          <w:szCs w:val="24"/>
          <w:lang w:val="en-US" w:eastAsia="ru-RU"/>
        </w:rPr>
        <w:t>),</w:t>
      </w:r>
      <w:r w:rsidR="00F268BB">
        <w:rPr>
          <w:rFonts w:eastAsia="Times New Roman" w:cs="Times New Roman"/>
          <w:szCs w:val="24"/>
          <w:lang w:val="en-US" w:eastAsia="ru-RU"/>
        </w:rPr>
        <w:t xml:space="preserve"> </w:t>
      </w:r>
      <w:r w:rsidRPr="00C36B00">
        <w:rPr>
          <w:rFonts w:eastAsia="Times New Roman" w:cs="Times New Roman"/>
          <w:szCs w:val="24"/>
          <w:lang w:val="en-US" w:eastAsia="ru-RU"/>
        </w:rPr>
        <w:t xml:space="preserve">which has an additional adverse effect on the beta-oxidation of </w:t>
      </w:r>
      <w:r w:rsidRPr="00F268BB">
        <w:rPr>
          <w:rFonts w:eastAsia="Times New Roman" w:cs="Times New Roman"/>
          <w:szCs w:val="24"/>
          <w:lang w:val="en-US" w:eastAsia="ru-RU"/>
        </w:rPr>
        <w:t>[</w:t>
      </w:r>
      <w:hyperlink r:id="rId15" w:anchor="_Ref463020203" w:tooltip="_Ref463020203" w:history="1">
        <w:r w:rsidRPr="00C36B00">
          <w:rPr>
            <w:rFonts w:eastAsia="Times New Roman" w:cs="Times New Roman"/>
            <w:szCs w:val="24"/>
            <w:lang w:val="en-US" w:eastAsia="ru-RU"/>
          </w:rPr>
          <w:t>26</w:t>
        </w:r>
      </w:hyperlink>
      <w:r w:rsidRPr="00F268BB">
        <w:rPr>
          <w:rFonts w:eastAsia="Times New Roman" w:cs="Times New Roman"/>
          <w:szCs w:val="24"/>
          <w:lang w:val="en-US" w:eastAsia="ru-RU"/>
        </w:rPr>
        <w:t>,</w:t>
      </w:r>
      <w:r w:rsidR="00F268BB">
        <w:rPr>
          <w:rFonts w:eastAsia="Times New Roman" w:cs="Times New Roman"/>
          <w:szCs w:val="24"/>
          <w:lang w:val="en-US" w:eastAsia="ru-RU"/>
        </w:rPr>
        <w:t xml:space="preserve"> </w:t>
      </w:r>
      <w:hyperlink r:id="rId16" w:anchor="_Ref463020198" w:tooltip="_Ref463020198" w:history="1">
        <w:r w:rsidRPr="00C36B00">
          <w:rPr>
            <w:rFonts w:eastAsia="Times New Roman" w:cs="Times New Roman"/>
            <w:szCs w:val="24"/>
            <w:lang w:val="en-US" w:eastAsia="ru-RU"/>
          </w:rPr>
          <w:t>29</w:t>
        </w:r>
      </w:hyperlink>
      <w:r w:rsidRPr="00F268BB">
        <w:rPr>
          <w:rFonts w:eastAsia="Times New Roman" w:cs="Times New Roman"/>
          <w:szCs w:val="24"/>
          <w:lang w:val="en-US" w:eastAsia="ru-RU"/>
        </w:rPr>
        <w:t>]</w:t>
      </w:r>
      <w:r w:rsidRPr="00C36B00">
        <w:rPr>
          <w:rFonts w:eastAsia="Times New Roman" w:cs="Times New Roman"/>
          <w:szCs w:val="24"/>
          <w:lang w:val="en-US" w:eastAsia="ru-RU"/>
        </w:rPr>
        <w:t>.</w:t>
      </w:r>
      <w:r w:rsidR="00F268BB">
        <w:rPr>
          <w:rFonts w:eastAsia="Times New Roman" w:cs="Times New Roman"/>
          <w:szCs w:val="24"/>
          <w:lang w:val="en-US" w:eastAsia="ru-RU"/>
        </w:rPr>
        <w:t xml:space="preserve"> </w:t>
      </w:r>
      <w:r w:rsidRPr="00C36B00">
        <w:rPr>
          <w:rFonts w:eastAsia="Times New Roman" w:cs="Times New Roman"/>
          <w:szCs w:val="24"/>
          <w:lang w:val="en-US" w:eastAsia="ru-RU"/>
        </w:rPr>
        <w:t xml:space="preserve">Taurus Mallory </w:t>
      </w:r>
      <w:proofErr w:type="gramStart"/>
      <w:r w:rsidRPr="00C36B00">
        <w:rPr>
          <w:rFonts w:eastAsia="Times New Roman" w:cs="Times New Roman"/>
          <w:szCs w:val="24"/>
          <w:lang w:val="en-US" w:eastAsia="ru-RU"/>
        </w:rPr>
        <w:t>are</w:t>
      </w:r>
      <w:proofErr w:type="gramEnd"/>
      <w:r w:rsidRPr="00C36B00">
        <w:rPr>
          <w:rFonts w:eastAsia="Times New Roman" w:cs="Times New Roman"/>
          <w:szCs w:val="24"/>
          <w:lang w:val="en-US" w:eastAsia="ru-RU"/>
        </w:rPr>
        <w:t xml:space="preserve"> a feature of </w:t>
      </w:r>
      <w:proofErr w:type="spellStart"/>
      <w:r w:rsidRPr="00C36B00">
        <w:rPr>
          <w:rFonts w:eastAsia="Times New Roman" w:cs="Times New Roman"/>
          <w:szCs w:val="24"/>
          <w:lang w:val="en-US" w:eastAsia="ru-RU"/>
        </w:rPr>
        <w:t>ultrastructural</w:t>
      </w:r>
      <w:proofErr w:type="spellEnd"/>
      <w:r w:rsidRPr="00C36B00">
        <w:rPr>
          <w:rFonts w:eastAsia="Times New Roman" w:cs="Times New Roman"/>
          <w:szCs w:val="24"/>
          <w:lang w:val="en-US" w:eastAsia="ru-RU"/>
        </w:rPr>
        <w:t xml:space="preserve"> changes in medical </w:t>
      </w:r>
      <w:proofErr w:type="spellStart"/>
      <w:r w:rsidRPr="00C36B00">
        <w:rPr>
          <w:rFonts w:eastAsia="Times New Roman" w:cs="Times New Roman"/>
          <w:szCs w:val="24"/>
          <w:lang w:val="en-US" w:eastAsia="ru-RU"/>
        </w:rPr>
        <w:t>steatohepatitis</w:t>
      </w:r>
      <w:proofErr w:type="spellEnd"/>
      <w:r w:rsidRPr="00C36B00">
        <w:rPr>
          <w:rFonts w:eastAsia="Times New Roman" w:cs="Times New Roman"/>
          <w:szCs w:val="24"/>
          <w:lang w:val="en-US" w:eastAsia="ru-RU"/>
        </w:rPr>
        <w:t>.</w:t>
      </w:r>
      <w:r w:rsidR="00F268BB">
        <w:rPr>
          <w:rFonts w:eastAsia="Times New Roman" w:cs="Times New Roman"/>
          <w:szCs w:val="24"/>
          <w:lang w:val="en-US" w:eastAsia="ru-RU"/>
        </w:rPr>
        <w:t xml:space="preserve"> </w:t>
      </w:r>
      <w:r w:rsidRPr="00C36B00">
        <w:rPr>
          <w:rFonts w:eastAsia="Times New Roman" w:cs="Times New Roman"/>
          <w:szCs w:val="24"/>
          <w:lang w:val="en-US" w:eastAsia="ru-RU"/>
        </w:rPr>
        <w:t xml:space="preserve">They are associated with </w:t>
      </w:r>
      <w:proofErr w:type="spellStart"/>
      <w:r w:rsidRPr="00C36B00">
        <w:rPr>
          <w:rFonts w:eastAsia="Times New Roman" w:cs="Times New Roman"/>
          <w:szCs w:val="24"/>
          <w:lang w:val="en-US" w:eastAsia="ru-RU"/>
        </w:rPr>
        <w:t>fosfolipidozom</w:t>
      </w:r>
      <w:proofErr w:type="spellEnd"/>
      <w:r w:rsidRPr="00C36B00">
        <w:rPr>
          <w:rFonts w:eastAsia="Times New Roman" w:cs="Times New Roman"/>
          <w:szCs w:val="24"/>
          <w:lang w:val="en-US" w:eastAsia="ru-RU"/>
        </w:rPr>
        <w:t xml:space="preserve">, which is dose-dependent complication, and physicochemical properties of the drug </w:t>
      </w:r>
      <w:proofErr w:type="spellStart"/>
      <w:r w:rsidRPr="00C36B00">
        <w:rPr>
          <w:rFonts w:eastAsia="Times New Roman" w:cs="Times New Roman"/>
          <w:szCs w:val="24"/>
          <w:lang w:val="en-US" w:eastAsia="ru-RU"/>
        </w:rPr>
        <w:t>hepatotoxicity</w:t>
      </w:r>
      <w:proofErr w:type="spellEnd"/>
      <w:r w:rsidRPr="00C36B00">
        <w:rPr>
          <w:rFonts w:eastAsia="Times New Roman" w:cs="Times New Roman"/>
          <w:szCs w:val="24"/>
          <w:lang w:val="en-US" w:eastAsia="ru-RU"/>
        </w:rPr>
        <w:t xml:space="preserve"> </w:t>
      </w:r>
      <w:r w:rsidRPr="00F268BB">
        <w:rPr>
          <w:rFonts w:eastAsia="Times New Roman" w:cs="Times New Roman"/>
          <w:szCs w:val="24"/>
          <w:lang w:val="en-US" w:eastAsia="ru-RU"/>
        </w:rPr>
        <w:t>[</w:t>
      </w:r>
      <w:hyperlink r:id="rId17" w:anchor="_Ref463020207" w:tooltip="_Ref463020207" w:history="1">
        <w:r w:rsidRPr="00C36B00">
          <w:rPr>
            <w:rFonts w:eastAsia="Times New Roman" w:cs="Times New Roman"/>
            <w:szCs w:val="24"/>
            <w:lang w:val="en-US" w:eastAsia="ru-RU"/>
          </w:rPr>
          <w:t>19</w:t>
        </w:r>
      </w:hyperlink>
      <w:r w:rsidRPr="00F268BB">
        <w:rPr>
          <w:rFonts w:eastAsia="Times New Roman" w:cs="Times New Roman"/>
          <w:szCs w:val="24"/>
          <w:lang w:val="en-US" w:eastAsia="ru-RU"/>
        </w:rPr>
        <w:t>]</w:t>
      </w:r>
      <w:r w:rsidRPr="00C36B00">
        <w:rPr>
          <w:rFonts w:eastAsia="Times New Roman" w:cs="Times New Roman"/>
          <w:szCs w:val="24"/>
          <w:lang w:val="en-US" w:eastAsia="ru-RU"/>
        </w:rPr>
        <w:t>.</w:t>
      </w:r>
      <w:r w:rsidR="00F268BB">
        <w:rPr>
          <w:rFonts w:eastAsia="Times New Roman" w:cs="Times New Roman"/>
          <w:szCs w:val="24"/>
          <w:lang w:val="en-US" w:eastAsia="ru-RU"/>
        </w:rPr>
        <w:t xml:space="preserve"> </w:t>
      </w:r>
      <w:r w:rsidRPr="00C36B00">
        <w:rPr>
          <w:rFonts w:eastAsia="Times New Roman" w:cs="Times New Roman"/>
          <w:szCs w:val="24"/>
          <w:lang w:val="en-US" w:eastAsia="ru-RU"/>
        </w:rPr>
        <w:t xml:space="preserve">Medications causing </w:t>
      </w:r>
      <w:proofErr w:type="spellStart"/>
      <w:r w:rsidRPr="00C36B00">
        <w:rPr>
          <w:rFonts w:eastAsia="Times New Roman" w:cs="Times New Roman"/>
          <w:szCs w:val="24"/>
          <w:lang w:val="en-US" w:eastAsia="ru-RU"/>
        </w:rPr>
        <w:t>fosfolipidoz</w:t>
      </w:r>
      <w:proofErr w:type="spellEnd"/>
      <w:r w:rsidRPr="00C36B00">
        <w:rPr>
          <w:rFonts w:eastAsia="Times New Roman" w:cs="Times New Roman"/>
          <w:szCs w:val="24"/>
          <w:lang w:val="en-US" w:eastAsia="ru-RU"/>
        </w:rPr>
        <w:t xml:space="preserve"> can disrupt the synthesis of </w:t>
      </w:r>
      <w:proofErr w:type="spellStart"/>
      <w:r w:rsidRPr="00C36B00">
        <w:rPr>
          <w:rFonts w:eastAsia="Times New Roman" w:cs="Times New Roman"/>
          <w:szCs w:val="24"/>
          <w:lang w:val="en-US" w:eastAsia="ru-RU"/>
        </w:rPr>
        <w:t>lysosomal</w:t>
      </w:r>
      <w:proofErr w:type="spellEnd"/>
      <w:r w:rsidRPr="00C36B00">
        <w:rPr>
          <w:rFonts w:eastAsia="Times New Roman" w:cs="Times New Roman"/>
          <w:szCs w:val="24"/>
          <w:lang w:val="en-US" w:eastAsia="ru-RU"/>
        </w:rPr>
        <w:t xml:space="preserve"> </w:t>
      </w:r>
      <w:proofErr w:type="spellStart"/>
      <w:r w:rsidRPr="00C36B00">
        <w:rPr>
          <w:rFonts w:eastAsia="Times New Roman" w:cs="Times New Roman"/>
          <w:szCs w:val="24"/>
          <w:lang w:val="en-US" w:eastAsia="ru-RU"/>
        </w:rPr>
        <w:t>phospholipase</w:t>
      </w:r>
      <w:proofErr w:type="spellEnd"/>
      <w:r w:rsidRPr="00C36B00">
        <w:rPr>
          <w:rFonts w:eastAsia="Times New Roman" w:cs="Times New Roman"/>
          <w:szCs w:val="24"/>
          <w:lang w:val="en-US" w:eastAsia="ru-RU"/>
        </w:rPr>
        <w:t xml:space="preserve"> directly or by binding to phospholipids, thereby inhibiting the formation of lipid membrane </w:t>
      </w:r>
      <w:proofErr w:type="spellStart"/>
      <w:r w:rsidRPr="00C36B00">
        <w:rPr>
          <w:rFonts w:eastAsia="Times New Roman" w:cs="Times New Roman"/>
          <w:szCs w:val="24"/>
          <w:lang w:val="en-US" w:eastAsia="ru-RU"/>
        </w:rPr>
        <w:t>biosloya</w:t>
      </w:r>
      <w:proofErr w:type="spellEnd"/>
      <w:r w:rsidRPr="00C36B00">
        <w:rPr>
          <w:rFonts w:eastAsia="Times New Roman" w:cs="Times New Roman"/>
          <w:szCs w:val="24"/>
          <w:lang w:val="en-US" w:eastAsia="ru-RU"/>
        </w:rPr>
        <w:t xml:space="preserve"> </w:t>
      </w:r>
      <w:proofErr w:type="spellStart"/>
      <w:r w:rsidRPr="00C36B00">
        <w:rPr>
          <w:rFonts w:eastAsia="Times New Roman" w:cs="Times New Roman"/>
          <w:szCs w:val="24"/>
          <w:lang w:val="en-US" w:eastAsia="ru-RU"/>
        </w:rPr>
        <w:t>hepatocytes</w:t>
      </w:r>
      <w:proofErr w:type="spellEnd"/>
      <w:r w:rsidRPr="00C36B00">
        <w:rPr>
          <w:rFonts w:eastAsia="Times New Roman" w:cs="Times New Roman"/>
          <w:szCs w:val="24"/>
          <w:lang w:val="en-US" w:eastAsia="ru-RU"/>
        </w:rPr>
        <w:t xml:space="preserve"> </w:t>
      </w:r>
      <w:r w:rsidRPr="00F268BB">
        <w:rPr>
          <w:rFonts w:eastAsia="Times New Roman" w:cs="Times New Roman"/>
          <w:szCs w:val="24"/>
          <w:lang w:val="en-US" w:eastAsia="ru-RU"/>
        </w:rPr>
        <w:t>[</w:t>
      </w:r>
      <w:hyperlink r:id="rId18" w:anchor="_Ref463020219" w:tooltip="_Ref463020219" w:history="1">
        <w:r w:rsidRPr="00C36B00">
          <w:rPr>
            <w:rFonts w:eastAsia="Times New Roman" w:cs="Times New Roman"/>
            <w:szCs w:val="24"/>
            <w:lang w:val="en-US" w:eastAsia="ru-RU"/>
          </w:rPr>
          <w:t>34</w:t>
        </w:r>
      </w:hyperlink>
      <w:r w:rsidRPr="00F268BB">
        <w:rPr>
          <w:rFonts w:eastAsia="Times New Roman" w:cs="Times New Roman"/>
          <w:szCs w:val="24"/>
          <w:lang w:val="en-US" w:eastAsia="ru-RU"/>
        </w:rPr>
        <w:t>]</w:t>
      </w:r>
      <w:r w:rsidRPr="00C36B00">
        <w:rPr>
          <w:rFonts w:eastAsia="Times New Roman" w:cs="Times New Roman"/>
          <w:szCs w:val="24"/>
          <w:lang w:val="en-US" w:eastAsia="ru-RU"/>
        </w:rPr>
        <w:t>.</w:t>
      </w:r>
      <w:r w:rsidR="00F268BB">
        <w:rPr>
          <w:rFonts w:eastAsia="Times New Roman" w:cs="Times New Roman"/>
          <w:szCs w:val="24"/>
          <w:lang w:val="en-US" w:eastAsia="ru-RU"/>
        </w:rPr>
        <w:t xml:space="preserve"> </w:t>
      </w:r>
      <w:r w:rsidRPr="00C36B00">
        <w:rPr>
          <w:rFonts w:eastAsia="Times New Roman" w:cs="Times New Roman"/>
          <w:szCs w:val="24"/>
          <w:lang w:val="en-US" w:eastAsia="ru-RU"/>
        </w:rPr>
        <w:t>While liver enzymes (</w:t>
      </w:r>
      <w:proofErr w:type="spellStart"/>
      <w:r w:rsidRPr="00C36B00">
        <w:rPr>
          <w:rFonts w:eastAsia="Times New Roman" w:cs="Times New Roman"/>
          <w:szCs w:val="24"/>
          <w:lang w:val="en-US" w:eastAsia="ru-RU"/>
        </w:rPr>
        <w:t>transaminases</w:t>
      </w:r>
      <w:proofErr w:type="spellEnd"/>
      <w:r w:rsidRPr="00C36B00">
        <w:rPr>
          <w:rFonts w:eastAsia="Times New Roman" w:cs="Times New Roman"/>
          <w:szCs w:val="24"/>
          <w:lang w:val="en-US" w:eastAsia="ru-RU"/>
        </w:rPr>
        <w:t xml:space="preserve"> and alkaline </w:t>
      </w:r>
      <w:proofErr w:type="spellStart"/>
      <w:r w:rsidRPr="00C36B00">
        <w:rPr>
          <w:rFonts w:eastAsia="Times New Roman" w:cs="Times New Roman"/>
          <w:szCs w:val="24"/>
          <w:lang w:val="en-US" w:eastAsia="ru-RU"/>
        </w:rPr>
        <w:t>phosphatase</w:t>
      </w:r>
      <w:proofErr w:type="spellEnd"/>
      <w:r w:rsidRPr="00C36B00">
        <w:rPr>
          <w:rFonts w:eastAsia="Times New Roman" w:cs="Times New Roman"/>
          <w:szCs w:val="24"/>
          <w:lang w:val="en-US" w:eastAsia="ru-RU"/>
        </w:rPr>
        <w:t xml:space="preserve">) is commonly normalized after discontinuation of the drug-resistant liver disease and cirrhosis are retained even after discontinuation of the drug </w:t>
      </w:r>
      <w:r w:rsidRPr="00F268BB">
        <w:rPr>
          <w:rFonts w:eastAsia="Times New Roman" w:cs="Times New Roman"/>
          <w:szCs w:val="24"/>
          <w:lang w:val="en-US" w:eastAsia="ru-RU"/>
        </w:rPr>
        <w:t>[</w:t>
      </w:r>
      <w:hyperlink r:id="rId19" w:anchor="_Ref463020227" w:tooltip="_Ref463020227" w:history="1">
        <w:r w:rsidRPr="00C36B00">
          <w:rPr>
            <w:rFonts w:eastAsia="Times New Roman" w:cs="Times New Roman"/>
            <w:szCs w:val="24"/>
            <w:lang w:val="en-US" w:eastAsia="ru-RU"/>
          </w:rPr>
          <w:t>17</w:t>
        </w:r>
      </w:hyperlink>
      <w:r w:rsidRPr="00F268BB">
        <w:rPr>
          <w:rFonts w:eastAsia="Times New Roman" w:cs="Times New Roman"/>
          <w:szCs w:val="24"/>
          <w:lang w:val="en-US" w:eastAsia="ru-RU"/>
        </w:rPr>
        <w:t>,</w:t>
      </w:r>
      <w:r w:rsidR="00F268BB">
        <w:rPr>
          <w:rFonts w:eastAsia="Times New Roman" w:cs="Times New Roman"/>
          <w:szCs w:val="24"/>
          <w:lang w:val="en-US" w:eastAsia="ru-RU"/>
        </w:rPr>
        <w:t xml:space="preserve"> </w:t>
      </w:r>
      <w:hyperlink r:id="rId20" w:anchor="_Ref463020223" w:tooltip="_Ref463020223" w:history="1">
        <w:r w:rsidRPr="00C36B00">
          <w:rPr>
            <w:rFonts w:eastAsia="Times New Roman" w:cs="Times New Roman"/>
            <w:szCs w:val="24"/>
            <w:lang w:val="en-US" w:eastAsia="ru-RU"/>
          </w:rPr>
          <w:t>23</w:t>
        </w:r>
      </w:hyperlink>
      <w:r w:rsidRPr="00F268BB">
        <w:rPr>
          <w:rFonts w:eastAsia="Times New Roman" w:cs="Times New Roman"/>
          <w:szCs w:val="24"/>
          <w:lang w:val="en-US" w:eastAsia="ru-RU"/>
        </w:rPr>
        <w:t>,</w:t>
      </w:r>
      <w:r w:rsidR="00F268BB">
        <w:rPr>
          <w:rFonts w:eastAsia="Times New Roman" w:cs="Times New Roman"/>
          <w:szCs w:val="24"/>
          <w:lang w:val="en-US" w:eastAsia="ru-RU"/>
        </w:rPr>
        <w:t xml:space="preserve"> </w:t>
      </w:r>
      <w:hyperlink r:id="rId21" w:anchor="_Ref463020231" w:tooltip="_Ref463020231" w:history="1">
        <w:r w:rsidRPr="00C36B00">
          <w:rPr>
            <w:rFonts w:eastAsia="Times New Roman" w:cs="Times New Roman"/>
            <w:szCs w:val="24"/>
            <w:lang w:val="en-US" w:eastAsia="ru-RU"/>
          </w:rPr>
          <w:t>36</w:t>
        </w:r>
      </w:hyperlink>
      <w:r w:rsidRPr="00F268BB">
        <w:rPr>
          <w:rFonts w:eastAsia="Times New Roman" w:cs="Times New Roman"/>
          <w:szCs w:val="24"/>
          <w:lang w:val="en-US" w:eastAsia="ru-RU"/>
        </w:rPr>
        <w:t>]</w:t>
      </w:r>
      <w:r w:rsidRPr="00C36B00">
        <w:rPr>
          <w:rFonts w:eastAsia="Times New Roman" w:cs="Times New Roman"/>
          <w:szCs w:val="24"/>
          <w:lang w:val="en-US" w:eastAsia="ru-RU"/>
        </w:rPr>
        <w:t>.</w:t>
      </w:r>
    </w:p>
    <w:p w:rsidR="00C36B00" w:rsidRPr="00C36B00" w:rsidRDefault="00C36B00" w:rsidP="00F268BB">
      <w:pPr>
        <w:ind w:firstLine="420"/>
        <w:rPr>
          <w:rFonts w:eastAsia="Times New Roman" w:cs="Times New Roman"/>
          <w:szCs w:val="24"/>
          <w:lang w:val="en-US" w:eastAsia="ru-RU"/>
        </w:rPr>
      </w:pPr>
      <w:r w:rsidRPr="00C36B00">
        <w:rPr>
          <w:rFonts w:eastAsia="Times New Roman" w:cs="Times New Roman"/>
          <w:szCs w:val="24"/>
          <w:lang w:val="en-US" w:eastAsia="ru-RU"/>
        </w:rPr>
        <w:t xml:space="preserve">Another morphological variant dosage of fatty liver as an acute, </w:t>
      </w:r>
      <w:proofErr w:type="spellStart"/>
      <w:r w:rsidRPr="00C36B00">
        <w:rPr>
          <w:rFonts w:eastAsia="Times New Roman" w:cs="Times New Roman"/>
          <w:szCs w:val="24"/>
          <w:lang w:val="en-US" w:eastAsia="ru-RU"/>
        </w:rPr>
        <w:t>subacute</w:t>
      </w:r>
      <w:proofErr w:type="spellEnd"/>
      <w:r w:rsidRPr="00C36B00">
        <w:rPr>
          <w:rFonts w:eastAsia="Times New Roman" w:cs="Times New Roman"/>
          <w:szCs w:val="24"/>
          <w:lang w:val="en-US" w:eastAsia="ru-RU"/>
        </w:rPr>
        <w:t xml:space="preserve"> or chronic </w:t>
      </w:r>
      <w:proofErr w:type="spellStart"/>
      <w:r w:rsidRPr="00C36B00">
        <w:rPr>
          <w:rFonts w:eastAsia="Times New Roman" w:cs="Times New Roman"/>
          <w:szCs w:val="24"/>
          <w:lang w:val="en-US" w:eastAsia="ru-RU"/>
        </w:rPr>
        <w:t>macrovesicular</w:t>
      </w:r>
      <w:proofErr w:type="spellEnd"/>
      <w:r w:rsidRPr="00C36B00">
        <w:rPr>
          <w:rFonts w:eastAsia="Times New Roman" w:cs="Times New Roman"/>
          <w:szCs w:val="24"/>
          <w:lang w:val="en-US" w:eastAsia="ru-RU"/>
        </w:rPr>
        <w:t xml:space="preserve"> </w:t>
      </w:r>
      <w:proofErr w:type="spellStart"/>
      <w:r w:rsidRPr="00C36B00">
        <w:rPr>
          <w:rFonts w:eastAsia="Times New Roman" w:cs="Times New Roman"/>
          <w:szCs w:val="24"/>
          <w:lang w:val="en-US" w:eastAsia="ru-RU"/>
        </w:rPr>
        <w:t>steatosis</w:t>
      </w:r>
      <w:proofErr w:type="spellEnd"/>
      <w:r w:rsidRPr="00C36B00">
        <w:rPr>
          <w:rFonts w:eastAsia="Times New Roman" w:cs="Times New Roman"/>
          <w:szCs w:val="24"/>
          <w:lang w:val="en-US" w:eastAsia="ru-RU"/>
        </w:rPr>
        <w:t xml:space="preserve"> is the result of "mitochondrial injury" and occurs when taking such drugs as cocaine, tetracycline, </w:t>
      </w:r>
      <w:proofErr w:type="spellStart"/>
      <w:r w:rsidRPr="00C36B00">
        <w:rPr>
          <w:rFonts w:eastAsia="Times New Roman" w:cs="Times New Roman"/>
          <w:szCs w:val="24"/>
          <w:lang w:val="en-US" w:eastAsia="ru-RU"/>
        </w:rPr>
        <w:t>valproic</w:t>
      </w:r>
      <w:proofErr w:type="spellEnd"/>
      <w:r w:rsidRPr="00C36B00">
        <w:rPr>
          <w:rFonts w:eastAsia="Times New Roman" w:cs="Times New Roman"/>
          <w:szCs w:val="24"/>
          <w:lang w:val="en-US" w:eastAsia="ru-RU"/>
        </w:rPr>
        <w:t xml:space="preserve"> acid, </w:t>
      </w:r>
      <w:proofErr w:type="spellStart"/>
      <w:r w:rsidRPr="00C36B00">
        <w:rPr>
          <w:rFonts w:eastAsia="Times New Roman" w:cs="Times New Roman"/>
          <w:szCs w:val="24"/>
          <w:lang w:val="en-US" w:eastAsia="ru-RU"/>
        </w:rPr>
        <w:t>zidovudine</w:t>
      </w:r>
      <w:proofErr w:type="spellEnd"/>
      <w:r w:rsidRPr="00C36B00">
        <w:rPr>
          <w:rFonts w:eastAsia="Times New Roman" w:cs="Times New Roman"/>
          <w:szCs w:val="24"/>
          <w:lang w:val="en-US" w:eastAsia="ru-RU"/>
        </w:rPr>
        <w:t xml:space="preserve">, </w:t>
      </w:r>
      <w:proofErr w:type="spellStart"/>
      <w:r w:rsidRPr="00C36B00">
        <w:rPr>
          <w:rFonts w:eastAsia="Times New Roman" w:cs="Times New Roman"/>
          <w:szCs w:val="24"/>
          <w:lang w:val="en-US" w:eastAsia="ru-RU"/>
        </w:rPr>
        <w:t>amineptine</w:t>
      </w:r>
      <w:proofErr w:type="spellEnd"/>
      <w:r w:rsidRPr="00C36B00">
        <w:rPr>
          <w:rFonts w:eastAsia="Times New Roman" w:cs="Times New Roman"/>
          <w:szCs w:val="24"/>
          <w:lang w:val="en-US" w:eastAsia="ru-RU"/>
        </w:rPr>
        <w:t xml:space="preserve">, </w:t>
      </w:r>
      <w:proofErr w:type="spellStart"/>
      <w:r w:rsidRPr="00C36B00">
        <w:rPr>
          <w:rFonts w:eastAsia="Times New Roman" w:cs="Times New Roman"/>
          <w:szCs w:val="24"/>
          <w:lang w:val="en-US" w:eastAsia="ru-RU"/>
        </w:rPr>
        <w:t>amiodarone</w:t>
      </w:r>
      <w:proofErr w:type="spellEnd"/>
      <w:r w:rsidRPr="00C36B00">
        <w:rPr>
          <w:rFonts w:eastAsia="Times New Roman" w:cs="Times New Roman"/>
          <w:szCs w:val="24"/>
          <w:lang w:val="en-US" w:eastAsia="ru-RU"/>
        </w:rPr>
        <w:t xml:space="preserve">, ibuprofen, </w:t>
      </w:r>
      <w:proofErr w:type="spellStart"/>
      <w:r w:rsidRPr="00C36B00">
        <w:rPr>
          <w:rFonts w:eastAsia="Times New Roman" w:cs="Times New Roman"/>
          <w:szCs w:val="24"/>
          <w:lang w:val="en-US" w:eastAsia="ru-RU"/>
        </w:rPr>
        <w:t>pirprofen</w:t>
      </w:r>
      <w:proofErr w:type="spellEnd"/>
      <w:r w:rsidRPr="00C36B00">
        <w:rPr>
          <w:rFonts w:eastAsia="Times New Roman" w:cs="Times New Roman"/>
          <w:szCs w:val="24"/>
          <w:lang w:val="en-US" w:eastAsia="ru-RU"/>
        </w:rPr>
        <w:t xml:space="preserve">, </w:t>
      </w:r>
      <w:proofErr w:type="spellStart"/>
      <w:r w:rsidRPr="00C36B00">
        <w:rPr>
          <w:rFonts w:eastAsia="Times New Roman" w:cs="Times New Roman"/>
          <w:szCs w:val="24"/>
          <w:lang w:val="en-US" w:eastAsia="ru-RU"/>
        </w:rPr>
        <w:t>fialuridin</w:t>
      </w:r>
      <w:proofErr w:type="spellEnd"/>
      <w:r w:rsidRPr="00C36B00">
        <w:rPr>
          <w:rFonts w:eastAsia="Times New Roman" w:cs="Times New Roman"/>
          <w:szCs w:val="24"/>
          <w:lang w:val="en-US" w:eastAsia="ru-RU"/>
        </w:rPr>
        <w:t xml:space="preserve">, </w:t>
      </w:r>
      <w:proofErr w:type="spellStart"/>
      <w:r w:rsidRPr="00C36B00">
        <w:rPr>
          <w:rFonts w:eastAsia="Times New Roman" w:cs="Times New Roman"/>
          <w:szCs w:val="24"/>
          <w:lang w:val="en-US" w:eastAsia="ru-RU"/>
        </w:rPr>
        <w:t>panadiplon</w:t>
      </w:r>
      <w:proofErr w:type="spellEnd"/>
      <w:r w:rsidRPr="00F268BB">
        <w:rPr>
          <w:rFonts w:eastAsia="Times New Roman" w:cs="Times New Roman"/>
          <w:szCs w:val="24"/>
          <w:lang w:val="en-US" w:eastAsia="ru-RU"/>
        </w:rPr>
        <w:t>,</w:t>
      </w:r>
      <w:r w:rsidRPr="00C36B00">
        <w:rPr>
          <w:rFonts w:eastAsia="Times New Roman" w:cs="Times New Roman"/>
          <w:szCs w:val="24"/>
          <w:lang w:val="en-US" w:eastAsia="ru-RU"/>
        </w:rPr>
        <w:t xml:space="preserve"> </w:t>
      </w:r>
      <w:proofErr w:type="spellStart"/>
      <w:r w:rsidRPr="00C36B00">
        <w:rPr>
          <w:rFonts w:eastAsia="Times New Roman" w:cs="Times New Roman"/>
          <w:szCs w:val="24"/>
          <w:lang w:val="en-US" w:eastAsia="ru-RU"/>
        </w:rPr>
        <w:t>tianeplon</w:t>
      </w:r>
      <w:proofErr w:type="spellEnd"/>
      <w:r w:rsidRPr="00C36B00">
        <w:rPr>
          <w:rFonts w:eastAsia="Times New Roman" w:cs="Times New Roman"/>
          <w:szCs w:val="24"/>
          <w:lang w:val="en-US" w:eastAsia="ru-RU"/>
        </w:rPr>
        <w:t xml:space="preserve">, </w:t>
      </w:r>
      <w:proofErr w:type="spellStart"/>
      <w:r w:rsidRPr="00C36B00">
        <w:rPr>
          <w:rFonts w:eastAsia="Times New Roman" w:cs="Times New Roman"/>
          <w:szCs w:val="24"/>
          <w:lang w:val="en-US" w:eastAsia="ru-RU"/>
        </w:rPr>
        <w:t>atsetamifen</w:t>
      </w:r>
      <w:proofErr w:type="spellEnd"/>
      <w:r w:rsidRPr="00C36B00">
        <w:rPr>
          <w:rFonts w:eastAsia="Times New Roman" w:cs="Times New Roman"/>
          <w:szCs w:val="24"/>
          <w:lang w:val="en-US" w:eastAsia="ru-RU"/>
        </w:rPr>
        <w:t xml:space="preserve"> </w:t>
      </w:r>
      <w:r w:rsidRPr="00F268BB">
        <w:rPr>
          <w:rFonts w:eastAsia="Times New Roman" w:cs="Times New Roman"/>
          <w:szCs w:val="24"/>
          <w:lang w:val="en-US" w:eastAsia="ru-RU"/>
        </w:rPr>
        <w:t>[</w:t>
      </w:r>
      <w:hyperlink r:id="rId22" w:anchor="_Ref463020254" w:tooltip="_Ref463020254" w:history="1">
        <w:r w:rsidRPr="00C36B00">
          <w:rPr>
            <w:rFonts w:eastAsia="Times New Roman" w:cs="Times New Roman"/>
            <w:szCs w:val="24"/>
            <w:lang w:val="en-US" w:eastAsia="ru-RU"/>
          </w:rPr>
          <w:t>22</w:t>
        </w:r>
      </w:hyperlink>
      <w:r w:rsidRPr="00F268BB">
        <w:rPr>
          <w:rFonts w:eastAsia="Times New Roman" w:cs="Times New Roman"/>
          <w:szCs w:val="24"/>
          <w:lang w:val="en-US" w:eastAsia="ru-RU"/>
        </w:rPr>
        <w:t>,</w:t>
      </w:r>
      <w:r w:rsidR="00F268BB">
        <w:rPr>
          <w:rFonts w:eastAsia="Times New Roman" w:cs="Times New Roman"/>
          <w:szCs w:val="24"/>
          <w:lang w:val="en-US" w:eastAsia="ru-RU"/>
        </w:rPr>
        <w:t xml:space="preserve"> </w:t>
      </w:r>
      <w:hyperlink r:id="rId23" w:anchor="_Ref463020238" w:tooltip="_Ref463020238" w:history="1">
        <w:r w:rsidRPr="00C36B00">
          <w:rPr>
            <w:rFonts w:eastAsia="Times New Roman" w:cs="Times New Roman"/>
            <w:szCs w:val="24"/>
            <w:lang w:val="en-US" w:eastAsia="ru-RU"/>
          </w:rPr>
          <w:t>30</w:t>
        </w:r>
      </w:hyperlink>
      <w:r w:rsidRPr="00F268BB">
        <w:rPr>
          <w:rFonts w:eastAsia="Times New Roman" w:cs="Times New Roman"/>
          <w:szCs w:val="24"/>
          <w:lang w:val="en-US" w:eastAsia="ru-RU"/>
        </w:rPr>
        <w:t>]</w:t>
      </w:r>
      <w:r w:rsidRPr="00C36B00">
        <w:rPr>
          <w:rFonts w:eastAsia="Times New Roman" w:cs="Times New Roman"/>
          <w:szCs w:val="24"/>
          <w:lang w:val="en-US" w:eastAsia="ru-RU"/>
        </w:rPr>
        <w:t>.</w:t>
      </w:r>
    </w:p>
    <w:p w:rsidR="00C36B00" w:rsidRPr="00C36B00" w:rsidRDefault="00C36B00" w:rsidP="00F268BB">
      <w:pPr>
        <w:ind w:firstLine="420"/>
        <w:rPr>
          <w:rFonts w:eastAsia="Times New Roman" w:cs="Times New Roman"/>
          <w:szCs w:val="24"/>
          <w:lang w:val="en-US" w:eastAsia="ru-RU"/>
        </w:rPr>
      </w:pPr>
      <w:r w:rsidRPr="00C36B00">
        <w:rPr>
          <w:rFonts w:eastAsia="Times New Roman" w:cs="Times New Roman"/>
          <w:szCs w:val="24"/>
          <w:lang w:val="en-US" w:eastAsia="ru-RU"/>
        </w:rPr>
        <w:lastRenderedPageBreak/>
        <w:t xml:space="preserve">Recognition of </w:t>
      </w:r>
      <w:proofErr w:type="spellStart"/>
      <w:r w:rsidRPr="00C36B00">
        <w:rPr>
          <w:rFonts w:eastAsia="Times New Roman" w:cs="Times New Roman"/>
          <w:szCs w:val="24"/>
          <w:lang w:val="en-US" w:eastAsia="ru-RU"/>
        </w:rPr>
        <w:t>hepatotoxicity</w:t>
      </w:r>
      <w:proofErr w:type="spellEnd"/>
      <w:r w:rsidRPr="00C36B00">
        <w:rPr>
          <w:rFonts w:eastAsia="Times New Roman" w:cs="Times New Roman"/>
          <w:szCs w:val="24"/>
          <w:lang w:val="en-US" w:eastAsia="ru-RU"/>
        </w:rPr>
        <w:t xml:space="preserve"> drugs is crucial to prevent the development of severe liver disease.</w:t>
      </w:r>
      <w:r w:rsidR="00F268BB">
        <w:rPr>
          <w:rFonts w:eastAsia="Times New Roman" w:cs="Times New Roman"/>
          <w:szCs w:val="24"/>
          <w:lang w:val="en-US" w:eastAsia="ru-RU"/>
        </w:rPr>
        <w:t xml:space="preserve"> </w:t>
      </w:r>
      <w:r w:rsidRPr="00C36B00">
        <w:rPr>
          <w:rFonts w:eastAsia="Times New Roman" w:cs="Times New Roman"/>
          <w:szCs w:val="24"/>
          <w:lang w:val="en-US" w:eastAsia="ru-RU"/>
        </w:rPr>
        <w:t>Early diagnosis of</w:t>
      </w:r>
      <w:r w:rsidR="00F268BB">
        <w:rPr>
          <w:rFonts w:eastAsia="Times New Roman" w:cs="Times New Roman"/>
          <w:szCs w:val="24"/>
          <w:lang w:val="en-US" w:eastAsia="ru-RU"/>
        </w:rPr>
        <w:t xml:space="preserve"> </w:t>
      </w:r>
      <w:r w:rsidRPr="00C36B00">
        <w:rPr>
          <w:rFonts w:eastAsia="Times New Roman" w:cs="Times New Roman"/>
          <w:szCs w:val="24"/>
          <w:lang w:val="en-US" w:eastAsia="ru-RU"/>
        </w:rPr>
        <w:t>drug liver damage is of particular importance because of the high risk of disease progression without discontinuation.</w:t>
      </w:r>
      <w:r w:rsidR="00F268BB">
        <w:rPr>
          <w:rFonts w:eastAsia="Times New Roman" w:cs="Times New Roman"/>
          <w:szCs w:val="24"/>
          <w:lang w:val="en-US" w:eastAsia="ru-RU"/>
        </w:rPr>
        <w:t xml:space="preserve"> </w:t>
      </w:r>
      <w:r w:rsidRPr="00C36B00">
        <w:rPr>
          <w:rFonts w:eastAsia="Times New Roman" w:cs="Times New Roman"/>
          <w:szCs w:val="24"/>
          <w:lang w:val="en-US" w:eastAsia="ru-RU"/>
        </w:rPr>
        <w:t xml:space="preserve">The possibility of such losses is taken into account with abnormal liver function in patients receiving different drugs as well as herbal medicine and alternative medicine drugs </w:t>
      </w:r>
      <w:r w:rsidRPr="00F268BB">
        <w:rPr>
          <w:rFonts w:eastAsia="Times New Roman" w:cs="Times New Roman"/>
          <w:szCs w:val="24"/>
          <w:lang w:val="en-US" w:eastAsia="ru-RU"/>
        </w:rPr>
        <w:t>[</w:t>
      </w:r>
      <w:hyperlink r:id="rId24" w:anchor="_Ref463020258" w:tooltip="_Ref463020258" w:history="1">
        <w:r w:rsidRPr="00C36B00">
          <w:rPr>
            <w:rFonts w:eastAsia="Times New Roman" w:cs="Times New Roman"/>
            <w:szCs w:val="24"/>
            <w:lang w:val="en-US" w:eastAsia="ru-RU"/>
          </w:rPr>
          <w:t>2</w:t>
        </w:r>
      </w:hyperlink>
      <w:r w:rsidRPr="00F268BB">
        <w:rPr>
          <w:rFonts w:eastAsia="Times New Roman" w:cs="Times New Roman"/>
          <w:szCs w:val="24"/>
          <w:lang w:val="en-US" w:eastAsia="ru-RU"/>
        </w:rPr>
        <w:t>,</w:t>
      </w:r>
      <w:r w:rsidR="00F268BB">
        <w:rPr>
          <w:rFonts w:eastAsia="Times New Roman" w:cs="Times New Roman"/>
          <w:szCs w:val="24"/>
          <w:lang w:val="en-US" w:eastAsia="ru-RU"/>
        </w:rPr>
        <w:t xml:space="preserve"> </w:t>
      </w:r>
      <w:hyperlink r:id="rId25" w:anchor="_Ref463020263" w:tooltip="_Ref463020263" w:history="1">
        <w:r w:rsidRPr="00C36B00">
          <w:rPr>
            <w:rFonts w:eastAsia="Times New Roman" w:cs="Times New Roman"/>
            <w:szCs w:val="24"/>
            <w:lang w:val="en-US" w:eastAsia="ru-RU"/>
          </w:rPr>
          <w:t>14</w:t>
        </w:r>
      </w:hyperlink>
      <w:r w:rsidRPr="00F268BB">
        <w:rPr>
          <w:rFonts w:eastAsia="Times New Roman" w:cs="Times New Roman"/>
          <w:szCs w:val="24"/>
          <w:lang w:val="en-US" w:eastAsia="ru-RU"/>
        </w:rPr>
        <w:t>]</w:t>
      </w:r>
      <w:r w:rsidRPr="00C36B00">
        <w:rPr>
          <w:rFonts w:eastAsia="Times New Roman" w:cs="Times New Roman"/>
          <w:szCs w:val="24"/>
          <w:lang w:val="en-US" w:eastAsia="ru-RU"/>
        </w:rPr>
        <w:t>.</w:t>
      </w:r>
      <w:r w:rsidR="00F268BB">
        <w:rPr>
          <w:rFonts w:eastAsia="Times New Roman" w:cs="Times New Roman"/>
          <w:szCs w:val="24"/>
          <w:lang w:val="en-US" w:eastAsia="ru-RU"/>
        </w:rPr>
        <w:t xml:space="preserve"> </w:t>
      </w:r>
      <w:r w:rsidRPr="00C36B00">
        <w:rPr>
          <w:rFonts w:eastAsia="Times New Roman" w:cs="Times New Roman"/>
          <w:szCs w:val="24"/>
          <w:lang w:val="en-US" w:eastAsia="ru-RU"/>
        </w:rPr>
        <w:t xml:space="preserve">To assess the degree of liver damage is necessary to assess the level of cytolysis and functionality of the liver, which are biochemical markers of serum </w:t>
      </w:r>
      <w:proofErr w:type="spellStart"/>
      <w:r w:rsidRPr="00C36B00">
        <w:rPr>
          <w:rFonts w:eastAsia="Times New Roman" w:cs="Times New Roman"/>
          <w:szCs w:val="24"/>
          <w:lang w:val="en-US" w:eastAsia="ru-RU"/>
        </w:rPr>
        <w:t>bilirubin</w:t>
      </w:r>
      <w:proofErr w:type="spellEnd"/>
      <w:r w:rsidRPr="00C36B00">
        <w:rPr>
          <w:rFonts w:eastAsia="Times New Roman" w:cs="Times New Roman"/>
          <w:szCs w:val="24"/>
          <w:lang w:val="en-US" w:eastAsia="ru-RU"/>
        </w:rPr>
        <w:t xml:space="preserve">, </w:t>
      </w:r>
      <w:proofErr w:type="spellStart"/>
      <w:r w:rsidRPr="00C36B00">
        <w:rPr>
          <w:rFonts w:eastAsia="Times New Roman" w:cs="Times New Roman"/>
          <w:szCs w:val="24"/>
          <w:lang w:val="en-US" w:eastAsia="ru-RU"/>
        </w:rPr>
        <w:t>aspartate</w:t>
      </w:r>
      <w:proofErr w:type="spellEnd"/>
      <w:r w:rsidRPr="00C36B00">
        <w:rPr>
          <w:rFonts w:eastAsia="Times New Roman" w:cs="Times New Roman"/>
          <w:szCs w:val="24"/>
          <w:lang w:val="en-US" w:eastAsia="ru-RU"/>
        </w:rPr>
        <w:t xml:space="preserve"> </w:t>
      </w:r>
      <w:proofErr w:type="spellStart"/>
      <w:r w:rsidRPr="00C36B00">
        <w:rPr>
          <w:rFonts w:eastAsia="Times New Roman" w:cs="Times New Roman"/>
          <w:szCs w:val="24"/>
          <w:lang w:val="en-US" w:eastAsia="ru-RU"/>
        </w:rPr>
        <w:t>aminotransferase</w:t>
      </w:r>
      <w:proofErr w:type="spellEnd"/>
      <w:r w:rsidRPr="00C36B00">
        <w:rPr>
          <w:rFonts w:eastAsia="Times New Roman" w:cs="Times New Roman"/>
          <w:szCs w:val="24"/>
          <w:lang w:val="en-US" w:eastAsia="ru-RU"/>
        </w:rPr>
        <w:t xml:space="preserve"> (AST), </w:t>
      </w:r>
      <w:proofErr w:type="spellStart"/>
      <w:r w:rsidRPr="00C36B00">
        <w:rPr>
          <w:rFonts w:eastAsia="Times New Roman" w:cs="Times New Roman"/>
          <w:szCs w:val="24"/>
          <w:lang w:val="en-US" w:eastAsia="ru-RU"/>
        </w:rPr>
        <w:t>alanine</w:t>
      </w:r>
      <w:proofErr w:type="spellEnd"/>
      <w:r w:rsidRPr="00C36B00">
        <w:rPr>
          <w:rFonts w:eastAsia="Times New Roman" w:cs="Times New Roman"/>
          <w:szCs w:val="24"/>
          <w:lang w:val="en-US" w:eastAsia="ru-RU"/>
        </w:rPr>
        <w:t xml:space="preserve"> </w:t>
      </w:r>
      <w:proofErr w:type="spellStart"/>
      <w:r w:rsidRPr="00C36B00">
        <w:rPr>
          <w:rFonts w:eastAsia="Times New Roman" w:cs="Times New Roman"/>
          <w:szCs w:val="24"/>
          <w:lang w:val="en-US" w:eastAsia="ru-RU"/>
        </w:rPr>
        <w:t>aminotransferase</w:t>
      </w:r>
      <w:proofErr w:type="spellEnd"/>
      <w:r w:rsidRPr="00C36B00">
        <w:rPr>
          <w:rFonts w:eastAsia="Times New Roman" w:cs="Times New Roman"/>
          <w:szCs w:val="24"/>
          <w:lang w:val="en-US" w:eastAsia="ru-RU"/>
        </w:rPr>
        <w:t xml:space="preserve"> (ALT), alkaline </w:t>
      </w:r>
      <w:proofErr w:type="spellStart"/>
      <w:r w:rsidRPr="00C36B00">
        <w:rPr>
          <w:rFonts w:eastAsia="Times New Roman" w:cs="Times New Roman"/>
          <w:szCs w:val="24"/>
          <w:lang w:val="en-US" w:eastAsia="ru-RU"/>
        </w:rPr>
        <w:t>phosphatase</w:t>
      </w:r>
      <w:proofErr w:type="spellEnd"/>
      <w:r w:rsidRPr="00C36B00">
        <w:rPr>
          <w:rFonts w:eastAsia="Times New Roman" w:cs="Times New Roman"/>
          <w:szCs w:val="24"/>
          <w:lang w:val="en-US" w:eastAsia="ru-RU"/>
        </w:rPr>
        <w:t xml:space="preserve"> (ALP), serum total protein and albumin, serum lipid profile.</w:t>
      </w:r>
    </w:p>
    <w:p w:rsidR="00C36B00" w:rsidRPr="00C36B00" w:rsidRDefault="00C36B00" w:rsidP="00F268BB">
      <w:pPr>
        <w:ind w:firstLine="420"/>
        <w:rPr>
          <w:rFonts w:eastAsia="Times New Roman" w:cs="Times New Roman"/>
          <w:szCs w:val="24"/>
          <w:lang w:val="en-US" w:eastAsia="ru-RU"/>
        </w:rPr>
      </w:pPr>
      <w:r w:rsidRPr="00C36B00">
        <w:rPr>
          <w:rFonts w:eastAsia="Times New Roman" w:cs="Times New Roman"/>
          <w:szCs w:val="24"/>
          <w:lang w:val="en-US" w:eastAsia="ru-RU"/>
        </w:rPr>
        <w:t xml:space="preserve">Diagnosis LBE is placed with a history indication receiving any drug or alternative means to the exclusion of other causes and, primarily, of viral hepatitis (hepatitis A, B, C, cytomegalovirus, Epstein-Barr et al.), Autoimmune hepatitis, metabolic and </w:t>
      </w:r>
      <w:proofErr w:type="spellStart"/>
      <w:r w:rsidRPr="00C36B00">
        <w:rPr>
          <w:rFonts w:eastAsia="Times New Roman" w:cs="Times New Roman"/>
          <w:szCs w:val="24"/>
          <w:lang w:val="en-US" w:eastAsia="ru-RU"/>
        </w:rPr>
        <w:t>cholestatic</w:t>
      </w:r>
      <w:proofErr w:type="spellEnd"/>
      <w:r w:rsidRPr="00C36B00">
        <w:rPr>
          <w:rFonts w:eastAsia="Times New Roman" w:cs="Times New Roman"/>
          <w:szCs w:val="24"/>
          <w:lang w:val="en-US" w:eastAsia="ru-RU"/>
        </w:rPr>
        <w:t xml:space="preserve"> liver diseases and </w:t>
      </w:r>
      <w:proofErr w:type="spellStart"/>
      <w:r w:rsidRPr="00C36B00">
        <w:rPr>
          <w:rFonts w:eastAsia="Times New Roman" w:cs="Times New Roman"/>
          <w:szCs w:val="24"/>
          <w:lang w:val="en-US" w:eastAsia="ru-RU"/>
        </w:rPr>
        <w:t>biliary</w:t>
      </w:r>
      <w:proofErr w:type="spellEnd"/>
      <w:r w:rsidRPr="00C36B00">
        <w:rPr>
          <w:rFonts w:eastAsia="Times New Roman" w:cs="Times New Roman"/>
          <w:szCs w:val="24"/>
          <w:lang w:val="en-US" w:eastAsia="ru-RU"/>
        </w:rPr>
        <w:t xml:space="preserve"> system.</w:t>
      </w:r>
      <w:r w:rsidR="00F268BB">
        <w:rPr>
          <w:rFonts w:eastAsia="Times New Roman" w:cs="Times New Roman"/>
          <w:szCs w:val="24"/>
          <w:lang w:val="en-US" w:eastAsia="ru-RU"/>
        </w:rPr>
        <w:t xml:space="preserve"> </w:t>
      </w:r>
      <w:r w:rsidRPr="00C36B00">
        <w:rPr>
          <w:rFonts w:eastAsia="Times New Roman" w:cs="Times New Roman"/>
          <w:szCs w:val="24"/>
          <w:lang w:val="en-US" w:eastAsia="ru-RU"/>
        </w:rPr>
        <w:t xml:space="preserve">Clinical, biochemical and morphological pattern LBE mostly indistinguishable from those of other etiology diseases (acute or chronic hepatitis, acute or chronic </w:t>
      </w:r>
      <w:proofErr w:type="spellStart"/>
      <w:r w:rsidRPr="00C36B00">
        <w:rPr>
          <w:rFonts w:eastAsia="Times New Roman" w:cs="Times New Roman"/>
          <w:szCs w:val="24"/>
          <w:lang w:val="en-US" w:eastAsia="ru-RU"/>
        </w:rPr>
        <w:t>cholestatic</w:t>
      </w:r>
      <w:proofErr w:type="spellEnd"/>
      <w:r w:rsidRPr="00C36B00">
        <w:rPr>
          <w:rFonts w:eastAsia="Times New Roman" w:cs="Times New Roman"/>
          <w:szCs w:val="24"/>
          <w:lang w:val="en-US" w:eastAsia="ru-RU"/>
        </w:rPr>
        <w:t xml:space="preserve"> disorders, alcoholic liver disease, etc.), its diagnosis is based mainly on the assumption of the attending physician.</w:t>
      </w:r>
      <w:r w:rsidR="00F268BB">
        <w:rPr>
          <w:rFonts w:eastAsia="Times New Roman" w:cs="Times New Roman"/>
          <w:szCs w:val="24"/>
          <w:lang w:val="en-US" w:eastAsia="ru-RU"/>
        </w:rPr>
        <w:t xml:space="preserve"> </w:t>
      </w:r>
      <w:r w:rsidRPr="00C36B00">
        <w:rPr>
          <w:rFonts w:eastAsia="Times New Roman" w:cs="Times New Roman"/>
          <w:szCs w:val="24"/>
          <w:lang w:val="en-US" w:eastAsia="ru-RU"/>
        </w:rPr>
        <w:t xml:space="preserve">Held in the UK analysis of spontaneous reports of </w:t>
      </w:r>
      <w:proofErr w:type="spellStart"/>
      <w:r w:rsidRPr="00C36B00">
        <w:rPr>
          <w:rFonts w:eastAsia="Times New Roman" w:cs="Times New Roman"/>
          <w:szCs w:val="24"/>
          <w:lang w:val="en-US" w:eastAsia="ru-RU"/>
        </w:rPr>
        <w:t>hepatotoxic</w:t>
      </w:r>
      <w:proofErr w:type="spellEnd"/>
      <w:r w:rsidRPr="00C36B00">
        <w:rPr>
          <w:rFonts w:eastAsia="Times New Roman" w:cs="Times New Roman"/>
          <w:szCs w:val="24"/>
          <w:lang w:val="en-US" w:eastAsia="ru-RU"/>
        </w:rPr>
        <w:t xml:space="preserve"> reactions showed that about half of the cases a causal relationship with the drug (drug) is not </w:t>
      </w:r>
      <w:r w:rsidRPr="00F268BB">
        <w:rPr>
          <w:rFonts w:eastAsia="Times New Roman" w:cs="Times New Roman"/>
          <w:szCs w:val="24"/>
          <w:lang w:val="en-US" w:eastAsia="ru-RU"/>
        </w:rPr>
        <w:t>[</w:t>
      </w:r>
      <w:hyperlink r:id="rId26" w:anchor="_Ref463020268" w:tooltip="_Ref463020268" w:history="1">
        <w:r w:rsidRPr="00C36B00">
          <w:rPr>
            <w:rFonts w:eastAsia="Times New Roman" w:cs="Times New Roman"/>
            <w:szCs w:val="24"/>
            <w:lang w:val="en-US" w:eastAsia="ru-RU"/>
          </w:rPr>
          <w:t>18</w:t>
        </w:r>
      </w:hyperlink>
      <w:r w:rsidRPr="00F268BB">
        <w:rPr>
          <w:rFonts w:eastAsia="Times New Roman" w:cs="Times New Roman"/>
          <w:szCs w:val="24"/>
          <w:lang w:val="en-US" w:eastAsia="ru-RU"/>
        </w:rPr>
        <w:t>]</w:t>
      </w:r>
      <w:r w:rsidRPr="00C36B00">
        <w:rPr>
          <w:rFonts w:eastAsia="Times New Roman" w:cs="Times New Roman"/>
          <w:szCs w:val="24"/>
          <w:lang w:val="en-US" w:eastAsia="ru-RU"/>
        </w:rPr>
        <w:t>.</w:t>
      </w:r>
      <w:r w:rsidR="00F268BB">
        <w:rPr>
          <w:rFonts w:eastAsia="Times New Roman" w:cs="Times New Roman"/>
          <w:szCs w:val="24"/>
          <w:lang w:val="en-US" w:eastAsia="ru-RU"/>
        </w:rPr>
        <w:t xml:space="preserve"> </w:t>
      </w:r>
      <w:r w:rsidRPr="00C36B00">
        <w:rPr>
          <w:rFonts w:eastAsia="Times New Roman" w:cs="Times New Roman"/>
          <w:szCs w:val="24"/>
          <w:lang w:val="en-US" w:eastAsia="ru-RU"/>
        </w:rPr>
        <w:t xml:space="preserve">In order to determine the causal relationship </w:t>
      </w:r>
      <w:r w:rsidR="00F268BB" w:rsidRPr="00F268BB">
        <w:rPr>
          <w:rFonts w:eastAsia="Times New Roman" w:cs="Times New Roman"/>
          <w:szCs w:val="24"/>
          <w:lang w:val="en-US" w:eastAsia="ru-RU"/>
        </w:rPr>
        <w:t>DILD</w:t>
      </w:r>
      <w:r w:rsidRPr="00C36B00">
        <w:rPr>
          <w:rFonts w:eastAsia="Times New Roman" w:cs="Times New Roman"/>
          <w:szCs w:val="24"/>
          <w:lang w:val="en-US" w:eastAsia="ru-RU"/>
        </w:rPr>
        <w:t xml:space="preserve"> with the drug developed several scales, among which the most widely used manufacturers and regulators gained scale RUCAM (</w:t>
      </w:r>
      <w:proofErr w:type="spellStart"/>
      <w:r w:rsidRPr="00C36B00">
        <w:rPr>
          <w:rFonts w:eastAsia="Times New Roman" w:cs="Times New Roman"/>
          <w:szCs w:val="24"/>
          <w:lang w:val="en-US" w:eastAsia="ru-RU"/>
        </w:rPr>
        <w:t>Roussel</w:t>
      </w:r>
      <w:proofErr w:type="spellEnd"/>
      <w:r w:rsidRPr="00C36B00">
        <w:rPr>
          <w:rFonts w:eastAsia="Times New Roman" w:cs="Times New Roman"/>
          <w:szCs w:val="24"/>
          <w:lang w:val="en-US" w:eastAsia="ru-RU"/>
        </w:rPr>
        <w:t xml:space="preserve"> </w:t>
      </w:r>
      <w:proofErr w:type="spellStart"/>
      <w:r w:rsidRPr="00C36B00">
        <w:rPr>
          <w:rFonts w:eastAsia="Times New Roman" w:cs="Times New Roman"/>
          <w:szCs w:val="24"/>
          <w:lang w:val="en-US" w:eastAsia="ru-RU"/>
        </w:rPr>
        <w:t>Uclaf</w:t>
      </w:r>
      <w:proofErr w:type="spellEnd"/>
      <w:r w:rsidRPr="00C36B00">
        <w:rPr>
          <w:rFonts w:eastAsia="Times New Roman" w:cs="Times New Roman"/>
          <w:szCs w:val="24"/>
          <w:lang w:val="en-US" w:eastAsia="ru-RU"/>
        </w:rPr>
        <w:t xml:space="preserve"> Causality Assessment Method)</w:t>
      </w:r>
      <w:r w:rsidRPr="00F268BB">
        <w:rPr>
          <w:rFonts w:eastAsia="Times New Roman" w:cs="Times New Roman"/>
          <w:szCs w:val="24"/>
          <w:lang w:val="en-US" w:eastAsia="ru-RU"/>
        </w:rPr>
        <w:t>,</w:t>
      </w:r>
      <w:r w:rsidR="00F268BB">
        <w:rPr>
          <w:rFonts w:eastAsia="Times New Roman" w:cs="Times New Roman"/>
          <w:szCs w:val="24"/>
          <w:lang w:val="en-US" w:eastAsia="ru-RU"/>
        </w:rPr>
        <w:t xml:space="preserve"> </w:t>
      </w:r>
      <w:r w:rsidRPr="00C36B00">
        <w:rPr>
          <w:rFonts w:eastAsia="Times New Roman" w:cs="Times New Roman"/>
          <w:szCs w:val="24"/>
          <w:lang w:val="en-US" w:eastAsia="ru-RU"/>
        </w:rPr>
        <w:t xml:space="preserve">based on an assessment of the following criteria: the time of occurrence of </w:t>
      </w:r>
      <w:r w:rsidR="00F268BB" w:rsidRPr="00F268BB">
        <w:rPr>
          <w:rFonts w:eastAsia="Times New Roman" w:cs="Times New Roman"/>
          <w:szCs w:val="24"/>
          <w:lang w:val="en-US" w:eastAsia="ru-RU"/>
        </w:rPr>
        <w:t>DILD</w:t>
      </w:r>
      <w:r w:rsidRPr="00C36B00">
        <w:rPr>
          <w:rFonts w:eastAsia="Times New Roman" w:cs="Times New Roman"/>
          <w:szCs w:val="24"/>
          <w:lang w:val="en-US" w:eastAsia="ru-RU"/>
        </w:rPr>
        <w:t xml:space="preserve">, its clinical course, factors risks associated with drugs, "non-drug" causes LBE published information about </w:t>
      </w:r>
      <w:proofErr w:type="spellStart"/>
      <w:r w:rsidRPr="00C36B00">
        <w:rPr>
          <w:rFonts w:eastAsia="Times New Roman" w:cs="Times New Roman"/>
          <w:szCs w:val="24"/>
          <w:lang w:val="en-US" w:eastAsia="ru-RU"/>
        </w:rPr>
        <w:t>hepatotoxicity</w:t>
      </w:r>
      <w:proofErr w:type="spellEnd"/>
      <w:r w:rsidRPr="00C36B00">
        <w:rPr>
          <w:rFonts w:eastAsia="Times New Roman" w:cs="Times New Roman"/>
          <w:szCs w:val="24"/>
          <w:lang w:val="en-US" w:eastAsia="ru-RU"/>
        </w:rPr>
        <w:t xml:space="preserve"> "suspect" drug and its response to the re-introduction </w:t>
      </w:r>
      <w:r w:rsidRPr="00F268BB">
        <w:rPr>
          <w:rFonts w:eastAsia="Times New Roman" w:cs="Times New Roman"/>
          <w:szCs w:val="24"/>
          <w:lang w:val="en-US" w:eastAsia="ru-RU"/>
        </w:rPr>
        <w:t>[</w:t>
      </w:r>
      <w:hyperlink r:id="rId27" w:anchor="_Ref463020272" w:tooltip="_Ref463020272" w:history="1">
        <w:r w:rsidRPr="00C36B00">
          <w:rPr>
            <w:rFonts w:eastAsia="Times New Roman" w:cs="Times New Roman"/>
            <w:szCs w:val="24"/>
            <w:lang w:val="en-US" w:eastAsia="ru-RU"/>
          </w:rPr>
          <w:t>21</w:t>
        </w:r>
      </w:hyperlink>
      <w:r w:rsidRPr="00F268BB">
        <w:rPr>
          <w:rFonts w:eastAsia="Times New Roman" w:cs="Times New Roman"/>
          <w:szCs w:val="24"/>
          <w:lang w:val="en-US" w:eastAsia="ru-RU"/>
        </w:rPr>
        <w:t>]</w:t>
      </w:r>
      <w:r w:rsidRPr="00C36B00">
        <w:rPr>
          <w:rFonts w:eastAsia="Times New Roman" w:cs="Times New Roman"/>
          <w:szCs w:val="24"/>
          <w:lang w:val="en-US" w:eastAsia="ru-RU"/>
        </w:rPr>
        <w:t>.</w:t>
      </w:r>
      <w:r w:rsidR="00F268BB">
        <w:rPr>
          <w:rFonts w:eastAsia="Times New Roman" w:cs="Times New Roman"/>
          <w:szCs w:val="24"/>
          <w:lang w:val="en-US" w:eastAsia="ru-RU"/>
        </w:rPr>
        <w:t xml:space="preserve"> </w:t>
      </w:r>
      <w:r w:rsidRPr="00C36B00">
        <w:rPr>
          <w:rFonts w:eastAsia="Times New Roman" w:cs="Times New Roman"/>
          <w:szCs w:val="24"/>
          <w:lang w:val="en-US" w:eastAsia="ru-RU"/>
        </w:rPr>
        <w:t>However, targeted study to identify drug liver disease (Drug-Induced Liver Injury Network</w:t>
      </w:r>
      <w:proofErr w:type="gramStart"/>
      <w:r w:rsidRPr="00C36B00">
        <w:rPr>
          <w:rFonts w:eastAsia="Times New Roman" w:cs="Times New Roman"/>
          <w:szCs w:val="24"/>
          <w:lang w:val="en-US" w:eastAsia="ru-RU"/>
        </w:rPr>
        <w:t>)</w:t>
      </w:r>
      <w:r w:rsidRPr="00F268BB">
        <w:rPr>
          <w:rFonts w:eastAsia="Times New Roman" w:cs="Times New Roman"/>
          <w:szCs w:val="24"/>
          <w:lang w:val="en-US" w:eastAsia="ru-RU"/>
        </w:rPr>
        <w:t>,</w:t>
      </w:r>
      <w:proofErr w:type="gramEnd"/>
      <w:r w:rsidR="00F268BB">
        <w:rPr>
          <w:rFonts w:eastAsia="Times New Roman" w:cs="Times New Roman"/>
          <w:szCs w:val="24"/>
          <w:lang w:val="en-US" w:eastAsia="ru-RU"/>
        </w:rPr>
        <w:t xml:space="preserve"> </w:t>
      </w:r>
      <w:r w:rsidR="00E10A26">
        <w:rPr>
          <w:rFonts w:eastAsia="Times New Roman" w:cs="Times New Roman"/>
          <w:szCs w:val="24"/>
          <w:lang w:val="en-US" w:eastAsia="ru-RU"/>
        </w:rPr>
        <w:t>showed that RUCAM method can’</w:t>
      </w:r>
      <w:r w:rsidRPr="00C36B00">
        <w:rPr>
          <w:rFonts w:eastAsia="Times New Roman" w:cs="Times New Roman"/>
          <w:szCs w:val="24"/>
          <w:lang w:val="en-US" w:eastAsia="ru-RU"/>
        </w:rPr>
        <w:t xml:space="preserve">t be regarded as a reliable tool for studying the </w:t>
      </w:r>
      <w:r w:rsidR="00F268BB" w:rsidRPr="00F268BB">
        <w:rPr>
          <w:rFonts w:eastAsia="Times New Roman" w:cs="Times New Roman"/>
          <w:szCs w:val="24"/>
          <w:lang w:val="en-US" w:eastAsia="ru-RU"/>
        </w:rPr>
        <w:t>DILD</w:t>
      </w:r>
      <w:r w:rsidRPr="00C36B00">
        <w:rPr>
          <w:rFonts w:eastAsia="Times New Roman" w:cs="Times New Roman"/>
          <w:szCs w:val="24"/>
          <w:lang w:val="en-US" w:eastAsia="ru-RU"/>
        </w:rPr>
        <w:t>.</w:t>
      </w:r>
      <w:r w:rsidR="00F268BB">
        <w:rPr>
          <w:rFonts w:eastAsia="Times New Roman" w:cs="Times New Roman"/>
          <w:szCs w:val="24"/>
          <w:lang w:val="en-US" w:eastAsia="ru-RU"/>
        </w:rPr>
        <w:t xml:space="preserve"> </w:t>
      </w:r>
      <w:r w:rsidRPr="00C36B00">
        <w:rPr>
          <w:rFonts w:eastAsia="Times New Roman" w:cs="Times New Roman"/>
          <w:szCs w:val="24"/>
          <w:lang w:val="en-US" w:eastAsia="ru-RU"/>
        </w:rPr>
        <w:t xml:space="preserve">Thus, to date there are no reliable methods of determining the causal relationship with the drug </w:t>
      </w:r>
      <w:r w:rsidR="00F268BB" w:rsidRPr="00F268BB">
        <w:rPr>
          <w:rFonts w:eastAsia="Times New Roman" w:cs="Times New Roman"/>
          <w:szCs w:val="24"/>
          <w:lang w:val="en-US" w:eastAsia="ru-RU"/>
        </w:rPr>
        <w:t>DILD</w:t>
      </w:r>
      <w:r w:rsidRPr="00C36B00">
        <w:rPr>
          <w:rFonts w:eastAsia="Times New Roman" w:cs="Times New Roman"/>
          <w:szCs w:val="24"/>
          <w:lang w:val="en-US" w:eastAsia="ru-RU"/>
        </w:rPr>
        <w:t>.</w:t>
      </w:r>
      <w:r w:rsidR="00F268BB">
        <w:rPr>
          <w:rFonts w:eastAsia="Times New Roman" w:cs="Times New Roman"/>
          <w:szCs w:val="24"/>
          <w:lang w:val="en-US" w:eastAsia="ru-RU"/>
        </w:rPr>
        <w:t xml:space="preserve"> </w:t>
      </w:r>
      <w:r w:rsidRPr="00C36B00">
        <w:rPr>
          <w:rFonts w:eastAsia="Times New Roman" w:cs="Times New Roman"/>
          <w:szCs w:val="24"/>
          <w:lang w:val="en-US" w:eastAsia="ru-RU"/>
        </w:rPr>
        <w:t>One of the most important criteria in determining the causal link is the resumption of unwanted reactions upon repeated administration of the drug.</w:t>
      </w:r>
      <w:r w:rsidR="00E10A26">
        <w:rPr>
          <w:rFonts w:eastAsia="Times New Roman" w:cs="Times New Roman"/>
          <w:szCs w:val="24"/>
          <w:lang w:val="en-US" w:eastAsia="ru-RU"/>
        </w:rPr>
        <w:t xml:space="preserve"> </w:t>
      </w:r>
      <w:r w:rsidRPr="00C36B00">
        <w:rPr>
          <w:rFonts w:eastAsia="Times New Roman" w:cs="Times New Roman"/>
          <w:szCs w:val="24"/>
          <w:lang w:val="en-US" w:eastAsia="ru-RU"/>
        </w:rPr>
        <w:t xml:space="preserve">However, the re-appointment of drugs after the cessation of treatment is associated with a high risk, because it can lead to the rapid development of more severe recurrence LBE </w:t>
      </w:r>
      <w:r w:rsidRPr="00F268BB">
        <w:rPr>
          <w:rFonts w:eastAsia="Times New Roman" w:cs="Times New Roman"/>
          <w:szCs w:val="24"/>
          <w:lang w:val="en-US" w:eastAsia="ru-RU"/>
        </w:rPr>
        <w:t>[</w:t>
      </w:r>
      <w:hyperlink r:id="rId28" w:anchor="_Ref463020278" w:tooltip="_Ref463020278" w:history="1">
        <w:r w:rsidRPr="00C36B00">
          <w:rPr>
            <w:rFonts w:eastAsia="Times New Roman" w:cs="Times New Roman"/>
            <w:szCs w:val="24"/>
            <w:lang w:val="en-US" w:eastAsia="ru-RU"/>
          </w:rPr>
          <w:t>12</w:t>
        </w:r>
      </w:hyperlink>
      <w:r w:rsidRPr="00F268BB">
        <w:rPr>
          <w:rFonts w:eastAsia="Times New Roman" w:cs="Times New Roman"/>
          <w:szCs w:val="24"/>
          <w:lang w:val="en-US" w:eastAsia="ru-RU"/>
        </w:rPr>
        <w:t>,</w:t>
      </w:r>
      <w:r w:rsidR="00F268BB">
        <w:rPr>
          <w:rFonts w:eastAsia="Times New Roman" w:cs="Times New Roman"/>
          <w:szCs w:val="24"/>
          <w:lang w:val="en-US" w:eastAsia="ru-RU"/>
        </w:rPr>
        <w:t xml:space="preserve"> </w:t>
      </w:r>
      <w:hyperlink r:id="rId29" w:anchor="_Ref463020275" w:tooltip="_Ref463020275" w:history="1">
        <w:r w:rsidRPr="00C36B00">
          <w:rPr>
            <w:rFonts w:eastAsia="Times New Roman" w:cs="Times New Roman"/>
            <w:szCs w:val="24"/>
            <w:lang w:val="en-US" w:eastAsia="ru-RU"/>
          </w:rPr>
          <w:t>37</w:t>
        </w:r>
      </w:hyperlink>
      <w:r w:rsidRPr="00F268BB">
        <w:rPr>
          <w:rFonts w:eastAsia="Times New Roman" w:cs="Times New Roman"/>
          <w:szCs w:val="24"/>
          <w:lang w:val="en-US" w:eastAsia="ru-RU"/>
        </w:rPr>
        <w:t>]</w:t>
      </w:r>
      <w:r w:rsidRPr="00C36B00">
        <w:rPr>
          <w:rFonts w:eastAsia="Times New Roman" w:cs="Times New Roman"/>
          <w:szCs w:val="24"/>
          <w:lang w:val="en-US" w:eastAsia="ru-RU"/>
        </w:rPr>
        <w:t>.</w:t>
      </w:r>
    </w:p>
    <w:p w:rsidR="00C36B00" w:rsidRPr="00C36B00" w:rsidRDefault="00C36B00" w:rsidP="00F268BB">
      <w:pPr>
        <w:ind w:firstLine="420"/>
        <w:rPr>
          <w:rFonts w:eastAsia="Times New Roman" w:cs="Times New Roman"/>
          <w:szCs w:val="24"/>
          <w:lang w:val="en-US" w:eastAsia="ru-RU"/>
        </w:rPr>
      </w:pPr>
      <w:r w:rsidRPr="00C36B00">
        <w:rPr>
          <w:rFonts w:eastAsia="Times New Roman" w:cs="Times New Roman"/>
          <w:szCs w:val="24"/>
          <w:lang w:val="en-US" w:eastAsia="ru-RU"/>
        </w:rPr>
        <w:t xml:space="preserve">The following parameters are taken into account to confirm the etiological role of the drug in liver disease </w:t>
      </w:r>
      <w:r w:rsidRPr="00F268BB">
        <w:rPr>
          <w:rFonts w:eastAsia="Times New Roman" w:cs="Times New Roman"/>
          <w:szCs w:val="24"/>
          <w:lang w:val="en-US" w:eastAsia="ru-RU"/>
        </w:rPr>
        <w:t>[</w:t>
      </w:r>
      <w:hyperlink r:id="rId30" w:anchor="_Ref463020284" w:tooltip="_Ref463020284" w:history="1">
        <w:r w:rsidRPr="00C36B00">
          <w:rPr>
            <w:rFonts w:eastAsia="Times New Roman" w:cs="Times New Roman"/>
            <w:szCs w:val="24"/>
            <w:lang w:val="en-US" w:eastAsia="ru-RU"/>
          </w:rPr>
          <w:t>20</w:t>
        </w:r>
      </w:hyperlink>
      <w:r w:rsidRPr="00F268BB">
        <w:rPr>
          <w:rFonts w:eastAsia="Times New Roman" w:cs="Times New Roman"/>
          <w:szCs w:val="24"/>
          <w:lang w:val="en-US" w:eastAsia="ru-RU"/>
        </w:rPr>
        <w:t>]</w:t>
      </w:r>
      <w:r w:rsidRPr="00C36B00">
        <w:rPr>
          <w:rFonts w:eastAsia="Times New Roman" w:cs="Times New Roman"/>
          <w:szCs w:val="24"/>
          <w:lang w:val="en-US" w:eastAsia="ru-RU"/>
        </w:rPr>
        <w:t>:</w:t>
      </w:r>
    </w:p>
    <w:p w:rsidR="00C36B00" w:rsidRPr="00C36B00" w:rsidRDefault="00C36B00" w:rsidP="00F268BB">
      <w:pPr>
        <w:numPr>
          <w:ilvl w:val="0"/>
          <w:numId w:val="4"/>
        </w:numPr>
        <w:ind w:firstLine="0"/>
        <w:jc w:val="left"/>
        <w:rPr>
          <w:rFonts w:eastAsia="Times New Roman" w:cs="Times New Roman"/>
          <w:szCs w:val="24"/>
          <w:lang w:val="en-US" w:eastAsia="ru-RU"/>
        </w:rPr>
      </w:pPr>
      <w:r w:rsidRPr="00C36B00">
        <w:rPr>
          <w:rFonts w:eastAsia="Times New Roman" w:cs="Times New Roman"/>
          <w:szCs w:val="24"/>
          <w:lang w:val="en-US" w:eastAsia="ru-RU"/>
        </w:rPr>
        <w:t xml:space="preserve">The time interval between drug administration and the development of </w:t>
      </w:r>
      <w:proofErr w:type="spellStart"/>
      <w:r w:rsidRPr="00C36B00">
        <w:rPr>
          <w:rFonts w:eastAsia="Times New Roman" w:cs="Times New Roman"/>
          <w:szCs w:val="24"/>
          <w:lang w:val="en-US" w:eastAsia="ru-RU"/>
        </w:rPr>
        <w:t>hepatotoxicity</w:t>
      </w:r>
      <w:proofErr w:type="spellEnd"/>
      <w:r w:rsidRPr="00C36B00">
        <w:rPr>
          <w:rFonts w:eastAsia="Times New Roman" w:cs="Times New Roman"/>
          <w:szCs w:val="24"/>
          <w:lang w:val="en-US" w:eastAsia="ru-RU"/>
        </w:rPr>
        <w:t>.</w:t>
      </w:r>
      <w:r w:rsidR="00F268BB">
        <w:rPr>
          <w:rFonts w:eastAsia="Times New Roman" w:cs="Times New Roman"/>
          <w:szCs w:val="24"/>
          <w:lang w:val="en-US" w:eastAsia="ru-RU"/>
        </w:rPr>
        <w:t xml:space="preserve"> </w:t>
      </w:r>
      <w:r w:rsidRPr="00C36B00">
        <w:rPr>
          <w:rFonts w:eastAsia="Times New Roman" w:cs="Times New Roman"/>
          <w:szCs w:val="24"/>
          <w:lang w:val="en-US" w:eastAsia="ru-RU"/>
        </w:rPr>
        <w:t>The etiological relationship is considered hypothetical, if the length of the interval from 5 to 90 days, and certain</w:t>
      </w:r>
      <w:r w:rsidRPr="00F268BB">
        <w:rPr>
          <w:rFonts w:eastAsia="Times New Roman" w:cs="Times New Roman"/>
          <w:szCs w:val="24"/>
          <w:lang w:val="en-US" w:eastAsia="ru-RU"/>
        </w:rPr>
        <w:t xml:space="preserve"> — </w:t>
      </w:r>
      <w:r w:rsidRPr="00C36B00">
        <w:rPr>
          <w:rFonts w:eastAsia="Times New Roman" w:cs="Times New Roman"/>
          <w:szCs w:val="24"/>
          <w:lang w:val="en-US" w:eastAsia="ru-RU"/>
        </w:rPr>
        <w:t>90 days or more.</w:t>
      </w:r>
    </w:p>
    <w:p w:rsidR="00C36B00" w:rsidRPr="00C36B00" w:rsidRDefault="00C36B00" w:rsidP="00F268BB">
      <w:pPr>
        <w:numPr>
          <w:ilvl w:val="0"/>
          <w:numId w:val="4"/>
        </w:numPr>
        <w:ind w:firstLine="0"/>
        <w:jc w:val="left"/>
        <w:rPr>
          <w:rFonts w:eastAsia="Times New Roman" w:cs="Times New Roman"/>
          <w:szCs w:val="24"/>
          <w:lang w:val="en-US" w:eastAsia="ru-RU"/>
        </w:rPr>
      </w:pPr>
      <w:r w:rsidRPr="00C36B00">
        <w:rPr>
          <w:rFonts w:eastAsia="Times New Roman" w:cs="Times New Roman"/>
          <w:szCs w:val="24"/>
          <w:lang w:val="en-US" w:eastAsia="ru-RU"/>
        </w:rPr>
        <w:t>The speed of the normalization of the disturbed functions after discontinuation of the drug.</w:t>
      </w:r>
      <w:r w:rsidR="00F268BB">
        <w:rPr>
          <w:rFonts w:eastAsia="Times New Roman" w:cs="Times New Roman"/>
          <w:szCs w:val="24"/>
          <w:lang w:val="en-US" w:eastAsia="ru-RU"/>
        </w:rPr>
        <w:t xml:space="preserve"> </w:t>
      </w:r>
      <w:r w:rsidRPr="00C36B00">
        <w:rPr>
          <w:rFonts w:eastAsia="Times New Roman" w:cs="Times New Roman"/>
          <w:szCs w:val="24"/>
          <w:lang w:val="en-US" w:eastAsia="ru-RU"/>
        </w:rPr>
        <w:t xml:space="preserve">The etiological relationship is considered to be very conjectural, if </w:t>
      </w:r>
      <w:proofErr w:type="gramStart"/>
      <w:r w:rsidRPr="00C36B00">
        <w:rPr>
          <w:rFonts w:eastAsia="Times New Roman" w:cs="Times New Roman"/>
          <w:szCs w:val="24"/>
          <w:lang w:val="en-US" w:eastAsia="ru-RU"/>
        </w:rPr>
        <w:t>elevated levels of liver enzymes is</w:t>
      </w:r>
      <w:proofErr w:type="gramEnd"/>
      <w:r w:rsidRPr="00C36B00">
        <w:rPr>
          <w:rFonts w:eastAsia="Times New Roman" w:cs="Times New Roman"/>
          <w:szCs w:val="24"/>
          <w:lang w:val="en-US" w:eastAsia="ru-RU"/>
        </w:rPr>
        <w:t xml:space="preserve"> reduced by 50% for 8 days;</w:t>
      </w:r>
      <w:r w:rsidR="00F268BB">
        <w:rPr>
          <w:rFonts w:eastAsia="Times New Roman" w:cs="Times New Roman"/>
          <w:szCs w:val="24"/>
          <w:lang w:val="en-US" w:eastAsia="ru-RU"/>
        </w:rPr>
        <w:t xml:space="preserve"> </w:t>
      </w:r>
      <w:r w:rsidRPr="00C36B00">
        <w:rPr>
          <w:rFonts w:eastAsia="Times New Roman" w:cs="Times New Roman"/>
          <w:szCs w:val="24"/>
          <w:lang w:val="en-US" w:eastAsia="ru-RU"/>
        </w:rPr>
        <w:t>presumably</w:t>
      </w:r>
      <w:r w:rsidRPr="00F268BB">
        <w:rPr>
          <w:rFonts w:eastAsia="Times New Roman" w:cs="Times New Roman"/>
          <w:szCs w:val="24"/>
          <w:lang w:val="en-US" w:eastAsia="ru-RU"/>
        </w:rPr>
        <w:t xml:space="preserve"> — </w:t>
      </w:r>
      <w:r w:rsidRPr="00C36B00">
        <w:rPr>
          <w:rFonts w:eastAsia="Times New Roman" w:cs="Times New Roman"/>
          <w:szCs w:val="24"/>
          <w:lang w:val="en-US" w:eastAsia="ru-RU"/>
        </w:rPr>
        <w:t xml:space="preserve">for 30 days for </w:t>
      </w:r>
      <w:proofErr w:type="spellStart"/>
      <w:r w:rsidRPr="00C36B00">
        <w:rPr>
          <w:rFonts w:eastAsia="Times New Roman" w:cs="Times New Roman"/>
          <w:szCs w:val="24"/>
          <w:lang w:val="en-US" w:eastAsia="ru-RU"/>
        </w:rPr>
        <w:t>hepatocellular</w:t>
      </w:r>
      <w:proofErr w:type="spellEnd"/>
      <w:r w:rsidRPr="00C36B00">
        <w:rPr>
          <w:rFonts w:eastAsia="Times New Roman" w:cs="Times New Roman"/>
          <w:szCs w:val="24"/>
          <w:lang w:val="en-US" w:eastAsia="ru-RU"/>
        </w:rPr>
        <w:t xml:space="preserve"> and 180 days for </w:t>
      </w:r>
      <w:proofErr w:type="spellStart"/>
      <w:r w:rsidRPr="00C36B00">
        <w:rPr>
          <w:rFonts w:eastAsia="Times New Roman" w:cs="Times New Roman"/>
          <w:szCs w:val="24"/>
          <w:lang w:val="en-US" w:eastAsia="ru-RU"/>
        </w:rPr>
        <w:t>cholestatic</w:t>
      </w:r>
      <w:proofErr w:type="spellEnd"/>
      <w:r w:rsidRPr="00C36B00">
        <w:rPr>
          <w:rFonts w:eastAsia="Times New Roman" w:cs="Times New Roman"/>
          <w:szCs w:val="24"/>
          <w:lang w:val="en-US" w:eastAsia="ru-RU"/>
        </w:rPr>
        <w:t xml:space="preserve"> liver disease.</w:t>
      </w:r>
    </w:p>
    <w:p w:rsidR="00C36B00" w:rsidRPr="00C36B00" w:rsidRDefault="00C36B00" w:rsidP="00F268BB">
      <w:pPr>
        <w:numPr>
          <w:ilvl w:val="0"/>
          <w:numId w:val="4"/>
        </w:numPr>
        <w:ind w:firstLine="0"/>
        <w:jc w:val="left"/>
        <w:rPr>
          <w:rFonts w:eastAsia="Times New Roman" w:cs="Times New Roman"/>
          <w:szCs w:val="24"/>
          <w:lang w:val="en-US" w:eastAsia="ru-RU"/>
        </w:rPr>
      </w:pPr>
      <w:r w:rsidRPr="00C36B00">
        <w:rPr>
          <w:rFonts w:eastAsia="Times New Roman" w:cs="Times New Roman"/>
          <w:szCs w:val="24"/>
          <w:lang w:val="en-US" w:eastAsia="ru-RU"/>
        </w:rPr>
        <w:t>Exclusion of other causes of liver disease.</w:t>
      </w:r>
    </w:p>
    <w:p w:rsidR="00C36B00" w:rsidRPr="00C36B00" w:rsidRDefault="00C36B00" w:rsidP="00F268BB">
      <w:pPr>
        <w:numPr>
          <w:ilvl w:val="0"/>
          <w:numId w:val="4"/>
        </w:numPr>
        <w:ind w:firstLine="0"/>
        <w:jc w:val="left"/>
        <w:rPr>
          <w:rFonts w:eastAsia="Times New Roman" w:cs="Times New Roman"/>
          <w:szCs w:val="24"/>
          <w:lang w:val="en-US" w:eastAsia="ru-RU"/>
        </w:rPr>
      </w:pPr>
      <w:r w:rsidRPr="00C36B00">
        <w:rPr>
          <w:rFonts w:eastAsia="Times New Roman" w:cs="Times New Roman"/>
          <w:szCs w:val="24"/>
          <w:lang w:val="en-US" w:eastAsia="ru-RU"/>
        </w:rPr>
        <w:t>Development of similar hepatic lesions (at least, increased enzyme levels in the times 2) upon repeated administration of the drug, if appropriate.</w:t>
      </w:r>
    </w:p>
    <w:p w:rsidR="00C36B00" w:rsidRPr="00C36B00" w:rsidRDefault="00C36B00" w:rsidP="00F268BB">
      <w:pPr>
        <w:ind w:firstLine="420"/>
        <w:rPr>
          <w:rFonts w:eastAsia="Times New Roman" w:cs="Times New Roman"/>
          <w:szCs w:val="24"/>
          <w:lang w:val="en-US" w:eastAsia="ru-RU"/>
        </w:rPr>
      </w:pPr>
      <w:r w:rsidRPr="00C36B00">
        <w:rPr>
          <w:rFonts w:eastAsia="Times New Roman" w:cs="Times New Roman"/>
          <w:szCs w:val="24"/>
          <w:lang w:val="en-US" w:eastAsia="ru-RU"/>
        </w:rPr>
        <w:t xml:space="preserve">The development of pathological changes in the liver is considered drug-related if the first three criteria or two of the first three and the fourth test </w:t>
      </w:r>
      <w:r w:rsidRPr="00F268BB">
        <w:rPr>
          <w:rFonts w:eastAsia="Times New Roman" w:cs="Times New Roman"/>
          <w:szCs w:val="24"/>
          <w:lang w:val="en-US" w:eastAsia="ru-RU"/>
        </w:rPr>
        <w:t>[</w:t>
      </w:r>
      <w:hyperlink r:id="rId31" w:anchor="_Ref463020352" w:tooltip="_Ref463020352" w:history="1">
        <w:r w:rsidRPr="00C36B00">
          <w:rPr>
            <w:rFonts w:eastAsia="Times New Roman" w:cs="Times New Roman"/>
            <w:szCs w:val="24"/>
            <w:lang w:val="en-US" w:eastAsia="ru-RU"/>
          </w:rPr>
          <w:t>7</w:t>
        </w:r>
      </w:hyperlink>
      <w:r w:rsidRPr="00F268BB">
        <w:rPr>
          <w:rFonts w:eastAsia="Times New Roman" w:cs="Times New Roman"/>
          <w:szCs w:val="24"/>
          <w:lang w:val="en-US" w:eastAsia="ru-RU"/>
        </w:rPr>
        <w:t>]</w:t>
      </w:r>
      <w:r w:rsidRPr="00C36B00">
        <w:rPr>
          <w:rFonts w:eastAsia="Times New Roman" w:cs="Times New Roman"/>
          <w:szCs w:val="24"/>
          <w:lang w:val="en-US" w:eastAsia="ru-RU"/>
        </w:rPr>
        <w:t>.</w:t>
      </w:r>
      <w:r w:rsidR="00F268BB">
        <w:rPr>
          <w:rFonts w:eastAsia="Times New Roman" w:cs="Times New Roman"/>
          <w:szCs w:val="24"/>
          <w:lang w:val="en-US" w:eastAsia="ru-RU"/>
        </w:rPr>
        <w:t xml:space="preserve"> </w:t>
      </w:r>
      <w:r w:rsidRPr="00C36B00">
        <w:rPr>
          <w:rFonts w:eastAsia="Times New Roman" w:cs="Times New Roman"/>
          <w:szCs w:val="24"/>
          <w:lang w:val="en-US" w:eastAsia="ru-RU"/>
        </w:rPr>
        <w:t xml:space="preserve">Liver biopsy shows if there is doubt about the diagnosis of drug-induced </w:t>
      </w:r>
      <w:proofErr w:type="spellStart"/>
      <w:r w:rsidRPr="00C36B00">
        <w:rPr>
          <w:rFonts w:eastAsia="Times New Roman" w:cs="Times New Roman"/>
          <w:szCs w:val="24"/>
          <w:lang w:val="en-US" w:eastAsia="ru-RU"/>
        </w:rPr>
        <w:t>hepatotoxicity</w:t>
      </w:r>
      <w:proofErr w:type="spellEnd"/>
      <w:r w:rsidRPr="00C36B00">
        <w:rPr>
          <w:rFonts w:eastAsia="Times New Roman" w:cs="Times New Roman"/>
          <w:szCs w:val="24"/>
          <w:lang w:val="en-US" w:eastAsia="ru-RU"/>
        </w:rPr>
        <w:t xml:space="preserve"> or concerns about previously installed alleged drug </w:t>
      </w:r>
      <w:proofErr w:type="spellStart"/>
      <w:r w:rsidRPr="00C36B00">
        <w:rPr>
          <w:rFonts w:eastAsia="Times New Roman" w:cs="Times New Roman"/>
          <w:szCs w:val="24"/>
          <w:lang w:val="en-US" w:eastAsia="ru-RU"/>
        </w:rPr>
        <w:t>hepatotoxicity</w:t>
      </w:r>
      <w:proofErr w:type="spellEnd"/>
      <w:r w:rsidRPr="00C36B00">
        <w:rPr>
          <w:rFonts w:eastAsia="Times New Roman" w:cs="Times New Roman"/>
          <w:szCs w:val="24"/>
          <w:lang w:val="en-US" w:eastAsia="ru-RU"/>
        </w:rPr>
        <w:t>.</w:t>
      </w:r>
      <w:r w:rsidR="00F268BB">
        <w:rPr>
          <w:rFonts w:eastAsia="Times New Roman" w:cs="Times New Roman"/>
          <w:szCs w:val="24"/>
          <w:lang w:val="en-US" w:eastAsia="ru-RU"/>
        </w:rPr>
        <w:t xml:space="preserve"> </w:t>
      </w:r>
      <w:proofErr w:type="gramStart"/>
      <w:r w:rsidRPr="00C36B00">
        <w:rPr>
          <w:rFonts w:eastAsia="Times New Roman" w:cs="Times New Roman"/>
          <w:szCs w:val="24"/>
          <w:lang w:val="en-US" w:eastAsia="ru-RU"/>
        </w:rPr>
        <w:t xml:space="preserve">Biopsy typically not shown in the cases where the previously known </w:t>
      </w:r>
      <w:proofErr w:type="spellStart"/>
      <w:r w:rsidRPr="00C36B00">
        <w:rPr>
          <w:rFonts w:eastAsia="Times New Roman" w:cs="Times New Roman"/>
          <w:szCs w:val="24"/>
          <w:lang w:val="en-US" w:eastAsia="ru-RU"/>
        </w:rPr>
        <w:t>hepatotoxicity</w:t>
      </w:r>
      <w:proofErr w:type="spellEnd"/>
      <w:r w:rsidRPr="00C36B00">
        <w:rPr>
          <w:rFonts w:eastAsia="Times New Roman" w:cs="Times New Roman"/>
          <w:szCs w:val="24"/>
          <w:lang w:val="en-US" w:eastAsia="ru-RU"/>
        </w:rPr>
        <w:t xml:space="preserve"> proved PM </w:t>
      </w:r>
      <w:r w:rsidRPr="00F268BB">
        <w:rPr>
          <w:rFonts w:eastAsia="Times New Roman" w:cs="Times New Roman"/>
          <w:szCs w:val="24"/>
          <w:lang w:val="en-US" w:eastAsia="ru-RU"/>
        </w:rPr>
        <w:t>[</w:t>
      </w:r>
      <w:hyperlink r:id="rId32" w:anchor="_Ref463020361" w:tooltip="_Ref463020361" w:history="1">
        <w:r w:rsidRPr="00C36B00">
          <w:rPr>
            <w:rFonts w:eastAsia="Times New Roman" w:cs="Times New Roman"/>
            <w:szCs w:val="24"/>
            <w:lang w:val="en-US" w:eastAsia="ru-RU"/>
          </w:rPr>
          <w:t>24</w:t>
        </w:r>
      </w:hyperlink>
      <w:r w:rsidRPr="00F268BB">
        <w:rPr>
          <w:rFonts w:eastAsia="Times New Roman" w:cs="Times New Roman"/>
          <w:szCs w:val="24"/>
          <w:lang w:val="en-US" w:eastAsia="ru-RU"/>
        </w:rPr>
        <w:t>,</w:t>
      </w:r>
      <w:r w:rsidR="00F268BB">
        <w:rPr>
          <w:rFonts w:eastAsia="Times New Roman" w:cs="Times New Roman"/>
          <w:szCs w:val="24"/>
          <w:lang w:val="en-US" w:eastAsia="ru-RU"/>
        </w:rPr>
        <w:t xml:space="preserve"> </w:t>
      </w:r>
      <w:hyperlink r:id="rId33" w:anchor="_Ref463020356" w:tooltip="_Ref463020356" w:history="1">
        <w:r w:rsidRPr="00C36B00">
          <w:rPr>
            <w:rFonts w:eastAsia="Times New Roman" w:cs="Times New Roman"/>
            <w:szCs w:val="24"/>
            <w:lang w:val="en-US" w:eastAsia="ru-RU"/>
          </w:rPr>
          <w:t>32</w:t>
        </w:r>
      </w:hyperlink>
      <w:r w:rsidRPr="00F268BB">
        <w:rPr>
          <w:rFonts w:eastAsia="Times New Roman" w:cs="Times New Roman"/>
          <w:szCs w:val="24"/>
          <w:lang w:val="en-US" w:eastAsia="ru-RU"/>
        </w:rPr>
        <w:t>]</w:t>
      </w:r>
      <w:r w:rsidRPr="00C36B00">
        <w:rPr>
          <w:rFonts w:eastAsia="Times New Roman" w:cs="Times New Roman"/>
          <w:szCs w:val="24"/>
          <w:lang w:val="en-US" w:eastAsia="ru-RU"/>
        </w:rPr>
        <w:t>.</w:t>
      </w:r>
      <w:proofErr w:type="gramEnd"/>
    </w:p>
    <w:p w:rsidR="00C36B00" w:rsidRPr="00C36B00" w:rsidRDefault="00C36B00" w:rsidP="00F268BB">
      <w:pPr>
        <w:ind w:firstLine="420"/>
        <w:rPr>
          <w:rFonts w:eastAsia="Times New Roman" w:cs="Times New Roman"/>
          <w:szCs w:val="24"/>
          <w:lang w:val="en-US" w:eastAsia="ru-RU"/>
        </w:rPr>
      </w:pPr>
      <w:proofErr w:type="gramStart"/>
      <w:r w:rsidRPr="00C36B00">
        <w:rPr>
          <w:rFonts w:eastAsia="Times New Roman" w:cs="Times New Roman"/>
          <w:b/>
          <w:bCs/>
          <w:szCs w:val="24"/>
          <w:lang w:val="en-US" w:eastAsia="ru-RU"/>
        </w:rPr>
        <w:t xml:space="preserve">Treatment of </w:t>
      </w:r>
      <w:r w:rsidR="00F268BB">
        <w:rPr>
          <w:rFonts w:eastAsia="Times New Roman" w:cs="Times New Roman"/>
          <w:b/>
          <w:bCs/>
          <w:szCs w:val="24"/>
          <w:lang w:val="en-US" w:eastAsia="ru-RU"/>
        </w:rPr>
        <w:t>DILD</w:t>
      </w:r>
      <w:r w:rsidRPr="00C36B00">
        <w:rPr>
          <w:rFonts w:eastAsia="Times New Roman" w:cs="Times New Roman"/>
          <w:b/>
          <w:bCs/>
          <w:szCs w:val="24"/>
          <w:lang w:val="en-US" w:eastAsia="ru-RU"/>
        </w:rPr>
        <w:t>.</w:t>
      </w:r>
      <w:proofErr w:type="gramEnd"/>
      <w:r w:rsidR="00F268BB">
        <w:rPr>
          <w:rFonts w:eastAsia="Times New Roman" w:cs="Times New Roman"/>
          <w:szCs w:val="24"/>
          <w:lang w:val="en-US" w:eastAsia="ru-RU"/>
        </w:rPr>
        <w:t xml:space="preserve"> </w:t>
      </w:r>
      <w:r w:rsidRPr="00C36B00">
        <w:rPr>
          <w:rFonts w:eastAsia="Times New Roman" w:cs="Times New Roman"/>
          <w:szCs w:val="24"/>
          <w:lang w:val="en-US" w:eastAsia="ru-RU"/>
        </w:rPr>
        <w:t>In most cases, the first step in treatment is the removal of the drug, which in itself can contribute to the improvement of clinical and laboratory data.</w:t>
      </w:r>
      <w:r w:rsidR="00F268BB">
        <w:rPr>
          <w:rFonts w:eastAsia="Times New Roman" w:cs="Times New Roman"/>
          <w:szCs w:val="24"/>
          <w:lang w:val="en-US" w:eastAsia="ru-RU"/>
        </w:rPr>
        <w:t xml:space="preserve"> </w:t>
      </w:r>
      <w:r w:rsidRPr="00C36B00">
        <w:rPr>
          <w:rFonts w:eastAsia="Times New Roman" w:cs="Times New Roman"/>
          <w:szCs w:val="24"/>
          <w:lang w:val="en-US" w:eastAsia="ru-RU"/>
        </w:rPr>
        <w:t>With the development of severe hepatitis require removal of the drug.</w:t>
      </w:r>
      <w:r w:rsidR="00F268BB">
        <w:rPr>
          <w:rFonts w:eastAsia="Times New Roman" w:cs="Times New Roman"/>
          <w:szCs w:val="24"/>
          <w:lang w:val="en-US" w:eastAsia="ru-RU"/>
        </w:rPr>
        <w:t xml:space="preserve"> </w:t>
      </w:r>
      <w:r w:rsidRPr="00C36B00">
        <w:rPr>
          <w:rFonts w:eastAsia="Times New Roman" w:cs="Times New Roman"/>
          <w:szCs w:val="24"/>
          <w:lang w:val="en-US" w:eastAsia="ru-RU"/>
        </w:rPr>
        <w:t xml:space="preserve">Main </w:t>
      </w:r>
      <w:proofErr w:type="spellStart"/>
      <w:r w:rsidRPr="00C36B00">
        <w:rPr>
          <w:rFonts w:eastAsia="Times New Roman" w:cs="Times New Roman"/>
          <w:szCs w:val="24"/>
          <w:lang w:val="en-US" w:eastAsia="ru-RU"/>
        </w:rPr>
        <w:t>gepatoprotektory</w:t>
      </w:r>
      <w:proofErr w:type="spellEnd"/>
      <w:r w:rsidRPr="00C36B00">
        <w:rPr>
          <w:rFonts w:eastAsia="Times New Roman" w:cs="Times New Roman"/>
          <w:szCs w:val="24"/>
          <w:lang w:val="en-US" w:eastAsia="ru-RU"/>
        </w:rPr>
        <w:t xml:space="preserve"> used in the treatment of </w:t>
      </w:r>
      <w:r w:rsidR="00F268BB" w:rsidRPr="00F268BB">
        <w:rPr>
          <w:rFonts w:eastAsia="Times New Roman" w:cs="Times New Roman"/>
          <w:szCs w:val="24"/>
          <w:lang w:val="en-US" w:eastAsia="ru-RU"/>
        </w:rPr>
        <w:t>DILD</w:t>
      </w:r>
      <w:r w:rsidRPr="00C36B00">
        <w:rPr>
          <w:rFonts w:eastAsia="Times New Roman" w:cs="Times New Roman"/>
          <w:szCs w:val="24"/>
          <w:lang w:val="en-US" w:eastAsia="ru-RU"/>
        </w:rPr>
        <w:t xml:space="preserve">: </w:t>
      </w:r>
      <w:proofErr w:type="spellStart"/>
      <w:r w:rsidRPr="00C36B00">
        <w:rPr>
          <w:rFonts w:eastAsia="Times New Roman" w:cs="Times New Roman"/>
          <w:szCs w:val="24"/>
          <w:lang w:val="en-US" w:eastAsia="ru-RU"/>
        </w:rPr>
        <w:t>ursodeoxycholic</w:t>
      </w:r>
      <w:proofErr w:type="spellEnd"/>
      <w:r w:rsidRPr="00C36B00">
        <w:rPr>
          <w:rFonts w:eastAsia="Times New Roman" w:cs="Times New Roman"/>
          <w:szCs w:val="24"/>
          <w:lang w:val="en-US" w:eastAsia="ru-RU"/>
        </w:rPr>
        <w:t xml:space="preserve"> acid, essential phospholipids (EFL), </w:t>
      </w:r>
      <w:proofErr w:type="spellStart"/>
      <w:r w:rsidRPr="00C36B00">
        <w:rPr>
          <w:rFonts w:eastAsia="Times New Roman" w:cs="Times New Roman"/>
          <w:szCs w:val="24"/>
          <w:lang w:val="en-US" w:eastAsia="ru-RU"/>
        </w:rPr>
        <w:t>silymarin</w:t>
      </w:r>
      <w:proofErr w:type="spellEnd"/>
      <w:r w:rsidRPr="00C36B00">
        <w:rPr>
          <w:rFonts w:eastAsia="Times New Roman" w:cs="Times New Roman"/>
          <w:szCs w:val="24"/>
          <w:lang w:val="en-US" w:eastAsia="ru-RU"/>
        </w:rPr>
        <w:t xml:space="preserve">, </w:t>
      </w:r>
      <w:proofErr w:type="spellStart"/>
      <w:r w:rsidRPr="00C36B00">
        <w:rPr>
          <w:rFonts w:eastAsia="Times New Roman" w:cs="Times New Roman"/>
          <w:szCs w:val="24"/>
          <w:lang w:val="en-US" w:eastAsia="ru-RU"/>
        </w:rPr>
        <w:t>hepatocellular</w:t>
      </w:r>
      <w:proofErr w:type="spellEnd"/>
      <w:r w:rsidRPr="00C36B00">
        <w:rPr>
          <w:rFonts w:eastAsia="Times New Roman" w:cs="Times New Roman"/>
          <w:szCs w:val="24"/>
          <w:lang w:val="en-US" w:eastAsia="ru-RU"/>
        </w:rPr>
        <w:t xml:space="preserve"> components of metabolic cycles (</w:t>
      </w:r>
      <w:proofErr w:type="spellStart"/>
      <w:r w:rsidRPr="00C36B00">
        <w:rPr>
          <w:rFonts w:eastAsia="Times New Roman" w:cs="Times New Roman"/>
          <w:szCs w:val="24"/>
          <w:lang w:val="en-US" w:eastAsia="ru-RU"/>
        </w:rPr>
        <w:t>ademetionine</w:t>
      </w:r>
      <w:proofErr w:type="spellEnd"/>
      <w:r w:rsidRPr="00C36B00">
        <w:rPr>
          <w:rFonts w:eastAsia="Times New Roman" w:cs="Times New Roman"/>
          <w:szCs w:val="24"/>
          <w:lang w:val="en-US" w:eastAsia="ru-RU"/>
        </w:rPr>
        <w:t xml:space="preserve">, </w:t>
      </w:r>
      <w:proofErr w:type="spellStart"/>
      <w:r w:rsidRPr="00C36B00">
        <w:rPr>
          <w:rFonts w:eastAsia="Times New Roman" w:cs="Times New Roman"/>
          <w:szCs w:val="24"/>
          <w:lang w:val="en-US" w:eastAsia="ru-RU"/>
        </w:rPr>
        <w:t>ornithine</w:t>
      </w:r>
      <w:proofErr w:type="spellEnd"/>
      <w:r w:rsidRPr="00C36B00">
        <w:rPr>
          <w:rFonts w:eastAsia="Times New Roman" w:cs="Times New Roman"/>
          <w:szCs w:val="24"/>
          <w:lang w:val="en-US" w:eastAsia="ru-RU"/>
        </w:rPr>
        <w:t xml:space="preserve"> </w:t>
      </w:r>
      <w:proofErr w:type="spellStart"/>
      <w:r w:rsidRPr="00C36B00">
        <w:rPr>
          <w:rFonts w:eastAsia="Times New Roman" w:cs="Times New Roman"/>
          <w:szCs w:val="24"/>
          <w:lang w:val="en-US" w:eastAsia="ru-RU"/>
        </w:rPr>
        <w:t>aspartate</w:t>
      </w:r>
      <w:proofErr w:type="spellEnd"/>
      <w:r w:rsidRPr="00C36B00">
        <w:rPr>
          <w:rFonts w:eastAsia="Times New Roman" w:cs="Times New Roman"/>
          <w:szCs w:val="24"/>
          <w:lang w:val="en-US" w:eastAsia="ru-RU"/>
        </w:rPr>
        <w:t>, alpha-</w:t>
      </w:r>
      <w:proofErr w:type="spellStart"/>
      <w:r w:rsidRPr="00C36B00">
        <w:rPr>
          <w:rFonts w:eastAsia="Times New Roman" w:cs="Times New Roman"/>
          <w:szCs w:val="24"/>
          <w:lang w:val="en-US" w:eastAsia="ru-RU"/>
        </w:rPr>
        <w:t>lipoic</w:t>
      </w:r>
      <w:proofErr w:type="spellEnd"/>
      <w:r w:rsidRPr="00C36B00">
        <w:rPr>
          <w:rFonts w:eastAsia="Times New Roman" w:cs="Times New Roman"/>
          <w:szCs w:val="24"/>
          <w:lang w:val="en-US" w:eastAsia="ru-RU"/>
        </w:rPr>
        <w:t xml:space="preserve"> acid).</w:t>
      </w:r>
      <w:r w:rsidR="00F268BB">
        <w:rPr>
          <w:rFonts w:eastAsia="Times New Roman" w:cs="Times New Roman"/>
          <w:szCs w:val="24"/>
          <w:lang w:val="en-US" w:eastAsia="ru-RU"/>
        </w:rPr>
        <w:t xml:space="preserve"> </w:t>
      </w:r>
      <w:r w:rsidRPr="00C36B00">
        <w:rPr>
          <w:rFonts w:eastAsia="Times New Roman" w:cs="Times New Roman"/>
          <w:szCs w:val="24"/>
          <w:lang w:val="en-US" w:eastAsia="ru-RU"/>
        </w:rPr>
        <w:t xml:space="preserve">In the presence of highly active hepatitis, immune-mediated reactions and </w:t>
      </w:r>
      <w:proofErr w:type="spellStart"/>
      <w:r w:rsidRPr="00C36B00">
        <w:rPr>
          <w:rFonts w:eastAsia="Times New Roman" w:cs="Times New Roman"/>
          <w:szCs w:val="24"/>
          <w:lang w:val="en-US" w:eastAsia="ru-RU"/>
        </w:rPr>
        <w:t>glucocorticosteroids</w:t>
      </w:r>
      <w:proofErr w:type="spellEnd"/>
      <w:r w:rsidRPr="00C36B00">
        <w:rPr>
          <w:rFonts w:eastAsia="Times New Roman" w:cs="Times New Roman"/>
          <w:szCs w:val="24"/>
          <w:lang w:val="en-US" w:eastAsia="ru-RU"/>
        </w:rPr>
        <w:t xml:space="preserve"> are used.</w:t>
      </w:r>
      <w:r w:rsidR="00F268BB">
        <w:rPr>
          <w:rFonts w:eastAsia="Times New Roman" w:cs="Times New Roman"/>
          <w:szCs w:val="24"/>
          <w:lang w:val="en-US" w:eastAsia="ru-RU"/>
        </w:rPr>
        <w:t xml:space="preserve"> </w:t>
      </w:r>
      <w:proofErr w:type="gramStart"/>
      <w:r w:rsidRPr="00C36B00">
        <w:rPr>
          <w:rFonts w:eastAsia="Times New Roman" w:cs="Times New Roman"/>
          <w:szCs w:val="24"/>
          <w:lang w:val="en-US" w:eastAsia="ru-RU"/>
        </w:rPr>
        <w:t>When LBE flowing type</w:t>
      </w:r>
      <w:r w:rsidR="00F268BB">
        <w:rPr>
          <w:rFonts w:eastAsia="Times New Roman" w:cs="Times New Roman"/>
          <w:szCs w:val="24"/>
          <w:lang w:val="en-US" w:eastAsia="ru-RU"/>
        </w:rPr>
        <w:t xml:space="preserve"> </w:t>
      </w:r>
      <w:proofErr w:type="spellStart"/>
      <w:r w:rsidRPr="00C36B00">
        <w:rPr>
          <w:rFonts w:eastAsia="Times New Roman" w:cs="Times New Roman"/>
          <w:szCs w:val="24"/>
          <w:lang w:val="en-US" w:eastAsia="ru-RU"/>
        </w:rPr>
        <w:t>steatosis</w:t>
      </w:r>
      <w:proofErr w:type="spellEnd"/>
      <w:r w:rsidR="00F268BB">
        <w:rPr>
          <w:rFonts w:eastAsia="Times New Roman" w:cs="Times New Roman"/>
          <w:szCs w:val="24"/>
          <w:lang w:val="en-US" w:eastAsia="ru-RU"/>
        </w:rPr>
        <w:t>/</w:t>
      </w:r>
      <w:proofErr w:type="spellStart"/>
      <w:r w:rsidRPr="00C36B00">
        <w:rPr>
          <w:rFonts w:eastAsia="Times New Roman" w:cs="Times New Roman"/>
          <w:szCs w:val="24"/>
          <w:lang w:val="en-US" w:eastAsia="ru-RU"/>
        </w:rPr>
        <w:t>steatohepatitis</w:t>
      </w:r>
      <w:proofErr w:type="spellEnd"/>
      <w:r w:rsidRPr="00C36B00">
        <w:rPr>
          <w:rFonts w:eastAsia="Times New Roman" w:cs="Times New Roman"/>
          <w:szCs w:val="24"/>
          <w:lang w:val="en-US" w:eastAsia="ru-RU"/>
        </w:rPr>
        <w:t>,</w:t>
      </w:r>
      <w:r w:rsidR="00F268BB">
        <w:rPr>
          <w:rFonts w:eastAsia="Times New Roman" w:cs="Times New Roman"/>
          <w:szCs w:val="24"/>
          <w:lang w:val="en-US" w:eastAsia="ru-RU"/>
        </w:rPr>
        <w:t xml:space="preserve"> </w:t>
      </w:r>
      <w:r w:rsidRPr="00C36B00">
        <w:rPr>
          <w:rFonts w:eastAsia="Times New Roman" w:cs="Times New Roman"/>
          <w:szCs w:val="24"/>
          <w:lang w:val="en-US" w:eastAsia="ru-RU"/>
        </w:rPr>
        <w:t xml:space="preserve">positive effect can be achieved by assigning essential phospholipids </w:t>
      </w:r>
      <w:r w:rsidRPr="00F268BB">
        <w:rPr>
          <w:rFonts w:eastAsia="Times New Roman" w:cs="Times New Roman"/>
          <w:szCs w:val="24"/>
          <w:lang w:val="en-US" w:eastAsia="ru-RU"/>
        </w:rPr>
        <w:t>[</w:t>
      </w:r>
      <w:hyperlink r:id="rId34" w:anchor="_Ref463020365" w:tooltip="_Ref463020365" w:history="1">
        <w:r w:rsidRPr="00C36B00">
          <w:rPr>
            <w:rFonts w:eastAsia="Times New Roman" w:cs="Times New Roman"/>
            <w:szCs w:val="24"/>
            <w:lang w:val="en-US" w:eastAsia="ru-RU"/>
          </w:rPr>
          <w:t>4</w:t>
        </w:r>
      </w:hyperlink>
      <w:r w:rsidRPr="00F268BB">
        <w:rPr>
          <w:rFonts w:eastAsia="Times New Roman" w:cs="Times New Roman"/>
          <w:szCs w:val="24"/>
          <w:lang w:val="en-US" w:eastAsia="ru-RU"/>
        </w:rPr>
        <w:t>,</w:t>
      </w:r>
      <w:r w:rsidR="00F268BB">
        <w:rPr>
          <w:rFonts w:eastAsia="Times New Roman" w:cs="Times New Roman"/>
          <w:szCs w:val="24"/>
          <w:lang w:val="en-US" w:eastAsia="ru-RU"/>
        </w:rPr>
        <w:t xml:space="preserve"> </w:t>
      </w:r>
      <w:hyperlink r:id="rId35" w:anchor="_Ref463020368" w:tooltip="_Ref463020368" w:history="1">
        <w:r w:rsidRPr="00C36B00">
          <w:rPr>
            <w:rFonts w:eastAsia="Times New Roman" w:cs="Times New Roman"/>
            <w:szCs w:val="24"/>
            <w:lang w:val="en-US" w:eastAsia="ru-RU"/>
          </w:rPr>
          <w:t>8</w:t>
        </w:r>
      </w:hyperlink>
      <w:r w:rsidRPr="00F268BB">
        <w:rPr>
          <w:rFonts w:eastAsia="Times New Roman" w:cs="Times New Roman"/>
          <w:szCs w:val="24"/>
          <w:lang w:val="en-US" w:eastAsia="ru-RU"/>
        </w:rPr>
        <w:t>]</w:t>
      </w:r>
      <w:r w:rsidRPr="00C36B00">
        <w:rPr>
          <w:rFonts w:eastAsia="Times New Roman" w:cs="Times New Roman"/>
          <w:szCs w:val="24"/>
          <w:lang w:val="en-US" w:eastAsia="ru-RU"/>
        </w:rPr>
        <w:t>.</w:t>
      </w:r>
      <w:proofErr w:type="gramEnd"/>
    </w:p>
    <w:p w:rsidR="00C36B00" w:rsidRPr="00C36B00" w:rsidRDefault="00C36B00" w:rsidP="00F268BB">
      <w:pPr>
        <w:ind w:firstLine="420"/>
        <w:rPr>
          <w:rFonts w:eastAsia="Times New Roman" w:cs="Times New Roman"/>
          <w:szCs w:val="24"/>
          <w:lang w:val="en-US" w:eastAsia="ru-RU"/>
        </w:rPr>
      </w:pPr>
      <w:r w:rsidRPr="00C36B00">
        <w:rPr>
          <w:rFonts w:eastAsia="Times New Roman" w:cs="Times New Roman"/>
          <w:szCs w:val="24"/>
          <w:lang w:val="en-US" w:eastAsia="ru-RU"/>
        </w:rPr>
        <w:t xml:space="preserve">Given the important role of lipid </w:t>
      </w:r>
      <w:proofErr w:type="spellStart"/>
      <w:r w:rsidRPr="00C36B00">
        <w:rPr>
          <w:rFonts w:eastAsia="Times New Roman" w:cs="Times New Roman"/>
          <w:szCs w:val="24"/>
          <w:lang w:val="en-US" w:eastAsia="ru-RU"/>
        </w:rPr>
        <w:t>peroxidation</w:t>
      </w:r>
      <w:proofErr w:type="spellEnd"/>
      <w:r w:rsidRPr="00C36B00">
        <w:rPr>
          <w:rFonts w:eastAsia="Times New Roman" w:cs="Times New Roman"/>
          <w:szCs w:val="24"/>
          <w:lang w:val="en-US" w:eastAsia="ru-RU"/>
        </w:rPr>
        <w:t xml:space="preserve"> of cell membranes in the pathogenesis of drug-induced hepatitis, hepatic seems appropriate appointment from EFL Group in various forms of </w:t>
      </w:r>
      <w:r w:rsidR="00F268BB" w:rsidRPr="00F268BB">
        <w:rPr>
          <w:rFonts w:eastAsia="Times New Roman" w:cs="Times New Roman"/>
          <w:szCs w:val="24"/>
          <w:lang w:val="en-US" w:eastAsia="ru-RU"/>
        </w:rPr>
        <w:t>DILD</w:t>
      </w:r>
      <w:r w:rsidRPr="00C36B00">
        <w:rPr>
          <w:rFonts w:eastAsia="Times New Roman" w:cs="Times New Roman"/>
          <w:szCs w:val="24"/>
          <w:lang w:val="en-US" w:eastAsia="ru-RU"/>
        </w:rPr>
        <w:t>.</w:t>
      </w:r>
      <w:r w:rsidR="00F268BB">
        <w:rPr>
          <w:rFonts w:eastAsia="Times New Roman" w:cs="Times New Roman"/>
          <w:szCs w:val="24"/>
          <w:lang w:val="en-US" w:eastAsia="ru-RU"/>
        </w:rPr>
        <w:t xml:space="preserve"> </w:t>
      </w:r>
      <w:r w:rsidRPr="00C36B00">
        <w:rPr>
          <w:rFonts w:eastAsia="Times New Roman" w:cs="Times New Roman"/>
          <w:szCs w:val="24"/>
          <w:lang w:val="en-US" w:eastAsia="ru-RU"/>
        </w:rPr>
        <w:t xml:space="preserve">Phospholipids regulate cell membrane permeability to ions is maintained oxidation and </w:t>
      </w:r>
      <w:proofErr w:type="spellStart"/>
      <w:r w:rsidRPr="00C36B00">
        <w:rPr>
          <w:rFonts w:eastAsia="Times New Roman" w:cs="Times New Roman"/>
          <w:szCs w:val="24"/>
          <w:lang w:val="en-US" w:eastAsia="ru-RU"/>
        </w:rPr>
        <w:t>phosphorylation</w:t>
      </w:r>
      <w:proofErr w:type="spellEnd"/>
      <w:r w:rsidRPr="00C36B00">
        <w:rPr>
          <w:rFonts w:eastAsia="Times New Roman" w:cs="Times New Roman"/>
          <w:szCs w:val="24"/>
          <w:lang w:val="en-US" w:eastAsia="ru-RU"/>
        </w:rPr>
        <w:t xml:space="preserve"> processes in the cell and directly to the mitochondria.</w:t>
      </w:r>
      <w:r w:rsidR="00F268BB">
        <w:rPr>
          <w:rFonts w:eastAsia="Times New Roman" w:cs="Times New Roman"/>
          <w:szCs w:val="24"/>
          <w:lang w:val="en-US" w:eastAsia="ru-RU"/>
        </w:rPr>
        <w:t xml:space="preserve"> </w:t>
      </w:r>
      <w:r w:rsidRPr="00C36B00">
        <w:rPr>
          <w:rFonts w:eastAsia="Times New Roman" w:cs="Times New Roman"/>
          <w:szCs w:val="24"/>
          <w:lang w:val="en-US" w:eastAsia="ru-RU"/>
        </w:rPr>
        <w:t xml:space="preserve">Unsaturated fatty acids contribute to the activity </w:t>
      </w:r>
      <w:r w:rsidRPr="00C36B00">
        <w:rPr>
          <w:rFonts w:eastAsia="Times New Roman" w:cs="Times New Roman"/>
          <w:szCs w:val="24"/>
          <w:lang w:val="en-US" w:eastAsia="ru-RU"/>
        </w:rPr>
        <w:lastRenderedPageBreak/>
        <w:t>of phospholipids and membrane fluidity, normalize their permeability.</w:t>
      </w:r>
      <w:r w:rsidR="00F268BB">
        <w:rPr>
          <w:rFonts w:eastAsia="Times New Roman" w:cs="Times New Roman"/>
          <w:szCs w:val="24"/>
          <w:lang w:val="en-US" w:eastAsia="ru-RU"/>
        </w:rPr>
        <w:t xml:space="preserve"> </w:t>
      </w:r>
      <w:r w:rsidRPr="00C36B00">
        <w:rPr>
          <w:rFonts w:eastAsia="Times New Roman" w:cs="Times New Roman"/>
          <w:szCs w:val="24"/>
          <w:lang w:val="en-US" w:eastAsia="ru-RU"/>
        </w:rPr>
        <w:t>The range of EFL activities also include: activation of RNA synthesis;</w:t>
      </w:r>
      <w:r w:rsidR="00F268BB">
        <w:rPr>
          <w:rFonts w:eastAsia="Times New Roman" w:cs="Times New Roman"/>
          <w:szCs w:val="24"/>
          <w:lang w:val="en-US" w:eastAsia="ru-RU"/>
        </w:rPr>
        <w:t xml:space="preserve"> </w:t>
      </w:r>
      <w:r w:rsidRPr="00C36B00">
        <w:rPr>
          <w:rFonts w:eastAsia="Times New Roman" w:cs="Times New Roman"/>
          <w:szCs w:val="24"/>
          <w:lang w:val="en-US" w:eastAsia="ru-RU"/>
        </w:rPr>
        <w:t>normalization of protein metabolism;</w:t>
      </w:r>
      <w:r w:rsidR="00F268BB">
        <w:rPr>
          <w:rFonts w:eastAsia="Times New Roman" w:cs="Times New Roman"/>
          <w:szCs w:val="24"/>
          <w:lang w:val="en-US" w:eastAsia="ru-RU"/>
        </w:rPr>
        <w:t xml:space="preserve"> </w:t>
      </w:r>
      <w:r w:rsidRPr="00C36B00">
        <w:rPr>
          <w:rFonts w:eastAsia="Times New Roman" w:cs="Times New Roman"/>
          <w:szCs w:val="24"/>
          <w:lang w:val="en-US" w:eastAsia="ru-RU"/>
        </w:rPr>
        <w:t>elevated levels of glycogen in the liver;</w:t>
      </w:r>
      <w:r w:rsidR="00F268BB">
        <w:rPr>
          <w:rFonts w:eastAsia="Times New Roman" w:cs="Times New Roman"/>
          <w:szCs w:val="24"/>
          <w:lang w:val="en-US" w:eastAsia="ru-RU"/>
        </w:rPr>
        <w:t xml:space="preserve"> </w:t>
      </w:r>
      <w:r w:rsidRPr="00C36B00">
        <w:rPr>
          <w:rFonts w:eastAsia="Times New Roman" w:cs="Times New Roman"/>
          <w:szCs w:val="24"/>
          <w:lang w:val="en-US" w:eastAsia="ru-RU"/>
        </w:rPr>
        <w:t>increasing the detoxification function of the liver;</w:t>
      </w:r>
      <w:r w:rsidR="00F268BB">
        <w:rPr>
          <w:rFonts w:eastAsia="Times New Roman" w:cs="Times New Roman"/>
          <w:szCs w:val="24"/>
          <w:lang w:val="en-US" w:eastAsia="ru-RU"/>
        </w:rPr>
        <w:t xml:space="preserve"> </w:t>
      </w:r>
      <w:r w:rsidRPr="00C36B00">
        <w:rPr>
          <w:rFonts w:eastAsia="Times New Roman" w:cs="Times New Roman"/>
          <w:szCs w:val="24"/>
          <w:lang w:val="en-US" w:eastAsia="ru-RU"/>
        </w:rPr>
        <w:t>conversion of neutral fat and cholesterol in the form of readily metabolized;</w:t>
      </w:r>
      <w:r w:rsidR="00F268BB">
        <w:rPr>
          <w:rFonts w:eastAsia="Times New Roman" w:cs="Times New Roman"/>
          <w:szCs w:val="24"/>
          <w:lang w:val="en-US" w:eastAsia="ru-RU"/>
        </w:rPr>
        <w:t xml:space="preserve"> </w:t>
      </w:r>
      <w:r w:rsidRPr="00C36B00">
        <w:rPr>
          <w:rFonts w:eastAsia="Times New Roman" w:cs="Times New Roman"/>
          <w:szCs w:val="24"/>
          <w:lang w:val="en-US" w:eastAsia="ru-RU"/>
        </w:rPr>
        <w:t>reduction in the level of liver energy costs;</w:t>
      </w:r>
      <w:r w:rsidR="00F268BB">
        <w:rPr>
          <w:rFonts w:eastAsia="Times New Roman" w:cs="Times New Roman"/>
          <w:szCs w:val="24"/>
          <w:lang w:val="en-US" w:eastAsia="ru-RU"/>
        </w:rPr>
        <w:t xml:space="preserve"> </w:t>
      </w:r>
      <w:r w:rsidRPr="00C36B00">
        <w:rPr>
          <w:rFonts w:eastAsia="Times New Roman" w:cs="Times New Roman"/>
          <w:szCs w:val="24"/>
          <w:lang w:val="en-US" w:eastAsia="ru-RU"/>
        </w:rPr>
        <w:t xml:space="preserve">reduction and disappearance of fatty infiltration of the </w:t>
      </w:r>
      <w:proofErr w:type="spellStart"/>
      <w:r w:rsidRPr="00C36B00">
        <w:rPr>
          <w:rFonts w:eastAsia="Times New Roman" w:cs="Times New Roman"/>
          <w:szCs w:val="24"/>
          <w:lang w:val="en-US" w:eastAsia="ru-RU"/>
        </w:rPr>
        <w:t>hepatocytes</w:t>
      </w:r>
      <w:proofErr w:type="spellEnd"/>
      <w:r w:rsidRPr="00C36B00">
        <w:rPr>
          <w:rFonts w:eastAsia="Times New Roman" w:cs="Times New Roman"/>
          <w:szCs w:val="24"/>
          <w:lang w:val="en-US" w:eastAsia="ru-RU"/>
        </w:rPr>
        <w:t>;</w:t>
      </w:r>
      <w:r w:rsidR="00F268BB">
        <w:rPr>
          <w:rFonts w:eastAsia="Times New Roman" w:cs="Times New Roman"/>
          <w:szCs w:val="24"/>
          <w:lang w:val="en-US" w:eastAsia="ru-RU"/>
        </w:rPr>
        <w:t xml:space="preserve"> </w:t>
      </w:r>
      <w:r w:rsidRPr="00C36B00">
        <w:rPr>
          <w:rFonts w:eastAsia="Times New Roman" w:cs="Times New Roman"/>
          <w:szCs w:val="24"/>
          <w:lang w:val="en-US" w:eastAsia="ru-RU"/>
        </w:rPr>
        <w:t xml:space="preserve">stabilization of the </w:t>
      </w:r>
      <w:proofErr w:type="spellStart"/>
      <w:r w:rsidRPr="00C36B00">
        <w:rPr>
          <w:rFonts w:eastAsia="Times New Roman" w:cs="Times New Roman"/>
          <w:szCs w:val="24"/>
          <w:lang w:val="en-US" w:eastAsia="ru-RU"/>
        </w:rPr>
        <w:t>physico</w:t>
      </w:r>
      <w:proofErr w:type="spellEnd"/>
      <w:r w:rsidRPr="00C36B00">
        <w:rPr>
          <w:rFonts w:eastAsia="Times New Roman" w:cs="Times New Roman"/>
          <w:szCs w:val="24"/>
          <w:lang w:val="en-US" w:eastAsia="ru-RU"/>
        </w:rPr>
        <w:t xml:space="preserve">-chemical properties of bile </w:t>
      </w:r>
      <w:r w:rsidRPr="00F268BB">
        <w:rPr>
          <w:rFonts w:eastAsia="Times New Roman" w:cs="Times New Roman"/>
          <w:szCs w:val="24"/>
          <w:lang w:val="en-US" w:eastAsia="ru-RU"/>
        </w:rPr>
        <w:t>[</w:t>
      </w:r>
      <w:hyperlink r:id="rId36" w:anchor="_Ref463020374" w:tooltip="_Ref463020374" w:history="1">
        <w:r w:rsidRPr="00C36B00">
          <w:rPr>
            <w:rFonts w:eastAsia="Times New Roman" w:cs="Times New Roman"/>
            <w:szCs w:val="24"/>
            <w:lang w:val="en-US" w:eastAsia="ru-RU"/>
          </w:rPr>
          <w:t>15</w:t>
        </w:r>
      </w:hyperlink>
      <w:r w:rsidRPr="00F268BB">
        <w:rPr>
          <w:rFonts w:eastAsia="Times New Roman" w:cs="Times New Roman"/>
          <w:szCs w:val="24"/>
          <w:lang w:val="en-US" w:eastAsia="ru-RU"/>
        </w:rPr>
        <w:t>]</w:t>
      </w:r>
      <w:r w:rsidRPr="00C36B00">
        <w:rPr>
          <w:rFonts w:eastAsia="Times New Roman" w:cs="Times New Roman"/>
          <w:szCs w:val="24"/>
          <w:lang w:val="en-US" w:eastAsia="ru-RU"/>
        </w:rPr>
        <w:t>.</w:t>
      </w:r>
      <w:r w:rsidR="00F268BB">
        <w:rPr>
          <w:rFonts w:eastAsia="Times New Roman" w:cs="Times New Roman"/>
          <w:szCs w:val="24"/>
          <w:lang w:val="en-US" w:eastAsia="ru-RU"/>
        </w:rPr>
        <w:t xml:space="preserve"> </w:t>
      </w:r>
      <w:r w:rsidRPr="00C36B00">
        <w:rPr>
          <w:rFonts w:eastAsia="Times New Roman" w:cs="Times New Roman"/>
          <w:szCs w:val="24"/>
          <w:lang w:val="en-US" w:eastAsia="ru-RU"/>
        </w:rPr>
        <w:t xml:space="preserve">Membrane and </w:t>
      </w:r>
      <w:proofErr w:type="spellStart"/>
      <w:r w:rsidRPr="00C36B00">
        <w:rPr>
          <w:rFonts w:eastAsia="Times New Roman" w:cs="Times New Roman"/>
          <w:szCs w:val="24"/>
          <w:lang w:val="en-US" w:eastAsia="ru-RU"/>
        </w:rPr>
        <w:t>hepatoprotective</w:t>
      </w:r>
      <w:proofErr w:type="spellEnd"/>
      <w:r w:rsidRPr="00C36B00">
        <w:rPr>
          <w:rFonts w:eastAsia="Times New Roman" w:cs="Times New Roman"/>
          <w:szCs w:val="24"/>
          <w:lang w:val="en-US" w:eastAsia="ru-RU"/>
        </w:rPr>
        <w:t xml:space="preserve"> effect is achieved by direct embedding EFL </w:t>
      </w:r>
      <w:proofErr w:type="spellStart"/>
      <w:r w:rsidRPr="00C36B00">
        <w:rPr>
          <w:rFonts w:eastAsia="Times New Roman" w:cs="Times New Roman"/>
          <w:szCs w:val="24"/>
          <w:lang w:val="en-US" w:eastAsia="ru-RU"/>
        </w:rPr>
        <w:t>phospholipid</w:t>
      </w:r>
      <w:proofErr w:type="spellEnd"/>
      <w:r w:rsidRPr="00C36B00">
        <w:rPr>
          <w:rFonts w:eastAsia="Times New Roman" w:cs="Times New Roman"/>
          <w:szCs w:val="24"/>
          <w:lang w:val="en-US" w:eastAsia="ru-RU"/>
        </w:rPr>
        <w:t xml:space="preserve"> molecules in the structure of damaged liver cells, replacement of defects and restore the barrier function of membranes.</w:t>
      </w:r>
      <w:r w:rsidR="00F268BB">
        <w:rPr>
          <w:rFonts w:eastAsia="Times New Roman" w:cs="Times New Roman"/>
          <w:szCs w:val="24"/>
          <w:lang w:val="en-US" w:eastAsia="ru-RU"/>
        </w:rPr>
        <w:t xml:space="preserve"> </w:t>
      </w:r>
      <w:proofErr w:type="spellStart"/>
      <w:r w:rsidRPr="00C36B00">
        <w:rPr>
          <w:rFonts w:eastAsia="Times New Roman" w:cs="Times New Roman"/>
          <w:szCs w:val="24"/>
          <w:lang w:val="en-US" w:eastAsia="ru-RU"/>
        </w:rPr>
        <w:t>Hepatoprotective</w:t>
      </w:r>
      <w:proofErr w:type="spellEnd"/>
      <w:r w:rsidRPr="00C36B00">
        <w:rPr>
          <w:rFonts w:eastAsia="Times New Roman" w:cs="Times New Roman"/>
          <w:szCs w:val="24"/>
          <w:lang w:val="en-US" w:eastAsia="ru-RU"/>
        </w:rPr>
        <w:t xml:space="preserve"> effect of the drug is based on the inhibition of lipid </w:t>
      </w:r>
      <w:proofErr w:type="spellStart"/>
      <w:r w:rsidRPr="00C36B00">
        <w:rPr>
          <w:rFonts w:eastAsia="Times New Roman" w:cs="Times New Roman"/>
          <w:szCs w:val="24"/>
          <w:lang w:val="en-US" w:eastAsia="ru-RU"/>
        </w:rPr>
        <w:t>peroxidation</w:t>
      </w:r>
      <w:proofErr w:type="spellEnd"/>
      <w:r w:rsidRPr="00C36B00">
        <w:rPr>
          <w:rFonts w:eastAsia="Times New Roman" w:cs="Times New Roman"/>
          <w:szCs w:val="24"/>
          <w:lang w:val="en-US" w:eastAsia="ru-RU"/>
        </w:rPr>
        <w:t xml:space="preserve">, which </w:t>
      </w:r>
      <w:proofErr w:type="gramStart"/>
      <w:r w:rsidRPr="00C36B00">
        <w:rPr>
          <w:rFonts w:eastAsia="Times New Roman" w:cs="Times New Roman"/>
          <w:szCs w:val="24"/>
          <w:lang w:val="en-US" w:eastAsia="ru-RU"/>
        </w:rPr>
        <w:t>are</w:t>
      </w:r>
      <w:proofErr w:type="gramEnd"/>
      <w:r w:rsidRPr="00C36B00">
        <w:rPr>
          <w:rFonts w:eastAsia="Times New Roman" w:cs="Times New Roman"/>
          <w:szCs w:val="24"/>
          <w:lang w:val="en-US" w:eastAsia="ru-RU"/>
        </w:rPr>
        <w:t xml:space="preserve"> considered as one of the leading </w:t>
      </w:r>
      <w:proofErr w:type="spellStart"/>
      <w:r w:rsidRPr="00C36B00">
        <w:rPr>
          <w:rFonts w:eastAsia="Times New Roman" w:cs="Times New Roman"/>
          <w:szCs w:val="24"/>
          <w:lang w:val="en-US" w:eastAsia="ru-RU"/>
        </w:rPr>
        <w:t>pathogenetic</w:t>
      </w:r>
      <w:proofErr w:type="spellEnd"/>
      <w:r w:rsidRPr="00C36B00">
        <w:rPr>
          <w:rFonts w:eastAsia="Times New Roman" w:cs="Times New Roman"/>
          <w:szCs w:val="24"/>
          <w:lang w:val="en-US" w:eastAsia="ru-RU"/>
        </w:rPr>
        <w:t xml:space="preserve"> mechanisms of liver lesions.</w:t>
      </w:r>
    </w:p>
    <w:p w:rsidR="00C36B00" w:rsidRPr="00C36B00" w:rsidRDefault="00C36B00" w:rsidP="00F268BB">
      <w:pPr>
        <w:ind w:firstLine="420"/>
        <w:rPr>
          <w:rFonts w:eastAsia="Times New Roman" w:cs="Times New Roman"/>
          <w:szCs w:val="24"/>
          <w:lang w:val="en-US" w:eastAsia="ru-RU"/>
        </w:rPr>
      </w:pPr>
      <w:r w:rsidRPr="00C36B00">
        <w:rPr>
          <w:rFonts w:eastAsia="Times New Roman" w:cs="Times New Roman"/>
          <w:szCs w:val="24"/>
          <w:lang w:val="en-US" w:eastAsia="ru-RU"/>
        </w:rPr>
        <w:t xml:space="preserve">Representatives of the group of essential phospholipids is a drug </w:t>
      </w:r>
      <w:proofErr w:type="spellStart"/>
      <w:r w:rsidRPr="00C36B00">
        <w:rPr>
          <w:rFonts w:eastAsia="Times New Roman" w:cs="Times New Roman"/>
          <w:szCs w:val="24"/>
          <w:lang w:val="en-US" w:eastAsia="ru-RU"/>
        </w:rPr>
        <w:t>Essliver</w:t>
      </w:r>
      <w:proofErr w:type="spellEnd"/>
      <w:r w:rsidRPr="00C36B00">
        <w:rPr>
          <w:rFonts w:eastAsia="Times New Roman" w:cs="Times New Roman"/>
          <w:szCs w:val="24"/>
          <w:lang w:val="en-US" w:eastAsia="ru-RU"/>
        </w:rPr>
        <w:t xml:space="preserve"> Forte (production </w:t>
      </w:r>
      <w:proofErr w:type="spellStart"/>
      <w:r w:rsidRPr="00C36B00">
        <w:rPr>
          <w:rFonts w:eastAsia="Times New Roman" w:cs="Times New Roman"/>
          <w:szCs w:val="24"/>
          <w:lang w:val="en-US" w:eastAsia="ru-RU"/>
        </w:rPr>
        <w:t>Nabros</w:t>
      </w:r>
      <w:proofErr w:type="spellEnd"/>
      <w:r w:rsidRPr="00C36B00">
        <w:rPr>
          <w:rFonts w:eastAsia="Times New Roman" w:cs="Times New Roman"/>
          <w:szCs w:val="24"/>
          <w:lang w:val="en-US" w:eastAsia="ru-RU"/>
        </w:rPr>
        <w:t xml:space="preserve"> </w:t>
      </w:r>
      <w:proofErr w:type="spellStart"/>
      <w:r w:rsidRPr="00C36B00">
        <w:rPr>
          <w:rFonts w:eastAsia="Times New Roman" w:cs="Times New Roman"/>
          <w:szCs w:val="24"/>
          <w:lang w:val="en-US" w:eastAsia="ru-RU"/>
        </w:rPr>
        <w:t>Pharma</w:t>
      </w:r>
      <w:proofErr w:type="spellEnd"/>
      <w:r w:rsidRPr="00C36B00">
        <w:rPr>
          <w:rFonts w:eastAsia="Times New Roman" w:cs="Times New Roman"/>
          <w:szCs w:val="24"/>
          <w:lang w:val="en-US" w:eastAsia="ru-RU"/>
        </w:rPr>
        <w:t xml:space="preserve"> (India), JSC "</w:t>
      </w:r>
      <w:proofErr w:type="spellStart"/>
      <w:r w:rsidRPr="00C36B00">
        <w:rPr>
          <w:rFonts w:eastAsia="Times New Roman" w:cs="Times New Roman"/>
          <w:szCs w:val="24"/>
          <w:lang w:val="en-US" w:eastAsia="ru-RU"/>
        </w:rPr>
        <w:t>Nizhpharm</w:t>
      </w:r>
      <w:proofErr w:type="spellEnd"/>
      <w:r w:rsidRPr="00C36B00">
        <w:rPr>
          <w:rFonts w:eastAsia="Times New Roman" w:cs="Times New Roman"/>
          <w:szCs w:val="24"/>
          <w:lang w:val="en-US" w:eastAsia="ru-RU"/>
        </w:rPr>
        <w:t>" (Russia), which is a combination product that contains essential phospholipids (</w:t>
      </w:r>
      <w:proofErr w:type="spellStart"/>
      <w:r w:rsidRPr="00C36B00">
        <w:rPr>
          <w:rFonts w:eastAsia="Times New Roman" w:cs="Times New Roman"/>
          <w:szCs w:val="24"/>
          <w:lang w:val="en-US" w:eastAsia="ru-RU"/>
        </w:rPr>
        <w:t>phosphatidylcholine</w:t>
      </w:r>
      <w:proofErr w:type="spellEnd"/>
      <w:r w:rsidRPr="00C36B00">
        <w:rPr>
          <w:rFonts w:eastAsia="Times New Roman" w:cs="Times New Roman"/>
          <w:szCs w:val="24"/>
          <w:lang w:val="en-US" w:eastAsia="ru-RU"/>
        </w:rPr>
        <w:t xml:space="preserve">, </w:t>
      </w:r>
      <w:proofErr w:type="spellStart"/>
      <w:r w:rsidRPr="00C36B00">
        <w:rPr>
          <w:rFonts w:eastAsia="Times New Roman" w:cs="Times New Roman"/>
          <w:szCs w:val="24"/>
          <w:lang w:val="en-US" w:eastAsia="ru-RU"/>
        </w:rPr>
        <w:t>phosphatidylethanolamine</w:t>
      </w:r>
      <w:proofErr w:type="spellEnd"/>
      <w:r w:rsidRPr="00C36B00">
        <w:rPr>
          <w:rFonts w:eastAsia="Times New Roman" w:cs="Times New Roman"/>
          <w:szCs w:val="24"/>
          <w:lang w:val="en-US" w:eastAsia="ru-RU"/>
        </w:rPr>
        <w:t xml:space="preserve">, </w:t>
      </w:r>
      <w:proofErr w:type="spellStart"/>
      <w:r w:rsidRPr="00C36B00">
        <w:rPr>
          <w:rFonts w:eastAsia="Times New Roman" w:cs="Times New Roman"/>
          <w:szCs w:val="24"/>
          <w:lang w:val="en-US" w:eastAsia="ru-RU"/>
        </w:rPr>
        <w:t>phosphatidylserine</w:t>
      </w:r>
      <w:proofErr w:type="spellEnd"/>
      <w:r w:rsidRPr="00C36B00">
        <w:rPr>
          <w:rFonts w:eastAsia="Times New Roman" w:cs="Times New Roman"/>
          <w:szCs w:val="24"/>
          <w:lang w:val="en-US" w:eastAsia="ru-RU"/>
        </w:rPr>
        <w:t xml:space="preserve"> and </w:t>
      </w:r>
      <w:proofErr w:type="spellStart"/>
      <w:r w:rsidRPr="00C36B00">
        <w:rPr>
          <w:rFonts w:eastAsia="Times New Roman" w:cs="Times New Roman"/>
          <w:szCs w:val="24"/>
          <w:lang w:val="en-US" w:eastAsia="ru-RU"/>
        </w:rPr>
        <w:t>phosphatidyl</w:t>
      </w:r>
      <w:proofErr w:type="spellEnd"/>
      <w:r w:rsidRPr="00C36B00">
        <w:rPr>
          <w:rFonts w:eastAsia="Times New Roman" w:cs="Times New Roman"/>
          <w:szCs w:val="24"/>
          <w:lang w:val="en-US" w:eastAsia="ru-RU"/>
        </w:rPr>
        <w:t xml:space="preserve"> </w:t>
      </w:r>
      <w:proofErr w:type="spellStart"/>
      <w:r w:rsidRPr="00C36B00">
        <w:rPr>
          <w:rFonts w:eastAsia="Times New Roman" w:cs="Times New Roman"/>
          <w:szCs w:val="24"/>
          <w:lang w:val="en-US" w:eastAsia="ru-RU"/>
        </w:rPr>
        <w:t>nozitol</w:t>
      </w:r>
      <w:proofErr w:type="spellEnd"/>
      <w:r w:rsidRPr="00C36B00">
        <w:rPr>
          <w:rFonts w:eastAsia="Times New Roman" w:cs="Times New Roman"/>
          <w:szCs w:val="24"/>
          <w:lang w:val="en-US" w:eastAsia="ru-RU"/>
        </w:rPr>
        <w:t xml:space="preserve">) </w:t>
      </w:r>
      <w:r w:rsidRPr="00F268BB">
        <w:rPr>
          <w:rFonts w:eastAsia="Times New Roman" w:cs="Times New Roman"/>
          <w:szCs w:val="24"/>
          <w:lang w:val="en-US" w:eastAsia="ru-RU"/>
        </w:rPr>
        <w:t>[</w:t>
      </w:r>
      <w:hyperlink r:id="rId37" w:anchor="_Ref463020381" w:tooltip="_Ref463020381" w:history="1">
        <w:r w:rsidRPr="00C36B00">
          <w:rPr>
            <w:rFonts w:eastAsia="Times New Roman" w:cs="Times New Roman"/>
            <w:szCs w:val="24"/>
            <w:lang w:val="en-US" w:eastAsia="ru-RU"/>
          </w:rPr>
          <w:t>5</w:t>
        </w:r>
      </w:hyperlink>
      <w:r w:rsidRPr="00F268BB">
        <w:rPr>
          <w:rFonts w:eastAsia="Times New Roman" w:cs="Times New Roman"/>
          <w:szCs w:val="24"/>
          <w:lang w:val="en-US" w:eastAsia="ru-RU"/>
        </w:rPr>
        <w:t>,</w:t>
      </w:r>
      <w:r w:rsidR="00F268BB">
        <w:rPr>
          <w:rFonts w:eastAsia="Times New Roman" w:cs="Times New Roman"/>
          <w:szCs w:val="24"/>
          <w:lang w:val="en-US" w:eastAsia="ru-RU"/>
        </w:rPr>
        <w:t xml:space="preserve"> </w:t>
      </w:r>
      <w:hyperlink r:id="rId38" w:anchor="_Ref463020378" w:tooltip="_Ref463020378" w:history="1">
        <w:r w:rsidRPr="00C36B00">
          <w:rPr>
            <w:rFonts w:eastAsia="Times New Roman" w:cs="Times New Roman"/>
            <w:szCs w:val="24"/>
            <w:lang w:val="en-US" w:eastAsia="ru-RU"/>
          </w:rPr>
          <w:t>10</w:t>
        </w:r>
      </w:hyperlink>
      <w:r w:rsidRPr="00F268BB">
        <w:rPr>
          <w:rFonts w:eastAsia="Times New Roman" w:cs="Times New Roman"/>
          <w:szCs w:val="24"/>
          <w:lang w:val="en-US" w:eastAsia="ru-RU"/>
        </w:rPr>
        <w:t>]</w:t>
      </w:r>
      <w:r w:rsidRPr="00C36B00">
        <w:rPr>
          <w:rFonts w:eastAsia="Times New Roman" w:cs="Times New Roman"/>
          <w:szCs w:val="24"/>
          <w:lang w:val="en-US" w:eastAsia="ru-RU"/>
        </w:rPr>
        <w:t xml:space="preserve"> in conjunction with vitamins B</w:t>
      </w:r>
      <w:r w:rsidR="00F268BB">
        <w:rPr>
          <w:rFonts w:eastAsia="Times New Roman" w:cs="Times New Roman"/>
          <w:szCs w:val="24"/>
          <w:lang w:val="en-US" w:eastAsia="ru-RU"/>
        </w:rPr>
        <w:t xml:space="preserve"> </w:t>
      </w:r>
      <w:r w:rsidRPr="00C36B00">
        <w:rPr>
          <w:rFonts w:eastAsia="Times New Roman" w:cs="Times New Roman"/>
          <w:szCs w:val="24"/>
          <w:vertAlign w:val="subscript"/>
          <w:lang w:val="en-US" w:eastAsia="ru-RU"/>
        </w:rPr>
        <w:t>1,</w:t>
      </w:r>
      <w:r w:rsidR="00F268BB">
        <w:rPr>
          <w:rFonts w:eastAsia="Times New Roman" w:cs="Times New Roman"/>
          <w:szCs w:val="24"/>
          <w:lang w:val="en-US" w:eastAsia="ru-RU"/>
        </w:rPr>
        <w:t xml:space="preserve"> </w:t>
      </w:r>
      <w:r w:rsidRPr="00C36B00">
        <w:rPr>
          <w:rFonts w:eastAsia="Times New Roman" w:cs="Times New Roman"/>
          <w:szCs w:val="24"/>
          <w:lang w:val="en-US" w:eastAsia="ru-RU"/>
        </w:rPr>
        <w:t>B</w:t>
      </w:r>
      <w:r w:rsidR="00F268BB">
        <w:rPr>
          <w:rFonts w:eastAsia="Times New Roman" w:cs="Times New Roman"/>
          <w:szCs w:val="24"/>
          <w:lang w:val="en-US" w:eastAsia="ru-RU"/>
        </w:rPr>
        <w:t xml:space="preserve"> </w:t>
      </w:r>
      <w:r w:rsidRPr="00C36B00">
        <w:rPr>
          <w:rFonts w:eastAsia="Times New Roman" w:cs="Times New Roman"/>
          <w:szCs w:val="24"/>
          <w:vertAlign w:val="subscript"/>
          <w:lang w:val="en-US" w:eastAsia="ru-RU"/>
        </w:rPr>
        <w:t>2,</w:t>
      </w:r>
      <w:r w:rsidR="00F268BB">
        <w:rPr>
          <w:rFonts w:eastAsia="Times New Roman" w:cs="Times New Roman"/>
          <w:szCs w:val="24"/>
          <w:lang w:val="en-US" w:eastAsia="ru-RU"/>
        </w:rPr>
        <w:t xml:space="preserve"> </w:t>
      </w:r>
      <w:r w:rsidRPr="00C36B00">
        <w:rPr>
          <w:rFonts w:eastAsia="Times New Roman" w:cs="Times New Roman"/>
          <w:szCs w:val="24"/>
          <w:lang w:val="en-US" w:eastAsia="ru-RU"/>
        </w:rPr>
        <w:t>B</w:t>
      </w:r>
      <w:r w:rsidR="00F268BB">
        <w:rPr>
          <w:rFonts w:eastAsia="Times New Roman" w:cs="Times New Roman"/>
          <w:szCs w:val="24"/>
          <w:lang w:val="en-US" w:eastAsia="ru-RU"/>
        </w:rPr>
        <w:t xml:space="preserve"> </w:t>
      </w:r>
      <w:r w:rsidRPr="00C36B00">
        <w:rPr>
          <w:rFonts w:eastAsia="Times New Roman" w:cs="Times New Roman"/>
          <w:szCs w:val="24"/>
          <w:vertAlign w:val="subscript"/>
          <w:lang w:val="en-US" w:eastAsia="ru-RU"/>
        </w:rPr>
        <w:t>6,</w:t>
      </w:r>
      <w:r w:rsidR="00F268BB">
        <w:rPr>
          <w:rFonts w:eastAsia="Times New Roman" w:cs="Times New Roman"/>
          <w:szCs w:val="24"/>
          <w:lang w:val="en-US" w:eastAsia="ru-RU"/>
        </w:rPr>
        <w:t xml:space="preserve"> </w:t>
      </w:r>
      <w:r w:rsidRPr="00C36B00">
        <w:rPr>
          <w:rFonts w:eastAsia="Times New Roman" w:cs="Times New Roman"/>
          <w:szCs w:val="24"/>
          <w:lang w:val="en-US" w:eastAsia="ru-RU"/>
        </w:rPr>
        <w:t>B</w:t>
      </w:r>
      <w:r w:rsidR="00F268BB">
        <w:rPr>
          <w:rFonts w:eastAsia="Times New Roman" w:cs="Times New Roman"/>
          <w:szCs w:val="24"/>
          <w:lang w:val="en-US" w:eastAsia="ru-RU"/>
        </w:rPr>
        <w:t xml:space="preserve"> </w:t>
      </w:r>
      <w:r w:rsidRPr="00C36B00">
        <w:rPr>
          <w:rFonts w:eastAsia="Times New Roman" w:cs="Times New Roman"/>
          <w:szCs w:val="24"/>
          <w:vertAlign w:val="subscript"/>
          <w:lang w:val="en-US" w:eastAsia="ru-RU"/>
        </w:rPr>
        <w:t>12,</w:t>
      </w:r>
      <w:r w:rsidR="00F268BB">
        <w:rPr>
          <w:rFonts w:eastAsia="Times New Roman" w:cs="Times New Roman"/>
          <w:szCs w:val="24"/>
          <w:lang w:val="en-US" w:eastAsia="ru-RU"/>
        </w:rPr>
        <w:t xml:space="preserve"> </w:t>
      </w:r>
      <w:r w:rsidRPr="00C36B00">
        <w:rPr>
          <w:rFonts w:eastAsia="Times New Roman" w:cs="Times New Roman"/>
          <w:szCs w:val="24"/>
          <w:lang w:val="en-US" w:eastAsia="ru-RU"/>
        </w:rPr>
        <w:t>PP and E. vitamin supplement numerous effects of phospholipids:</w:t>
      </w:r>
    </w:p>
    <w:p w:rsidR="00C36B00" w:rsidRPr="00C36B00" w:rsidRDefault="00F268BB" w:rsidP="00F268BB">
      <w:pPr>
        <w:numPr>
          <w:ilvl w:val="0"/>
          <w:numId w:val="5"/>
        </w:numPr>
        <w:ind w:firstLine="0"/>
        <w:jc w:val="left"/>
        <w:rPr>
          <w:rFonts w:eastAsia="Times New Roman" w:cs="Times New Roman"/>
          <w:szCs w:val="24"/>
          <w:lang w:val="en-US" w:eastAsia="ru-RU"/>
        </w:rPr>
      </w:pPr>
      <w:r>
        <w:rPr>
          <w:rFonts w:eastAsia="Times New Roman" w:cs="Times New Roman"/>
          <w:szCs w:val="24"/>
          <w:lang w:val="en-US" w:eastAsia="ru-RU"/>
        </w:rPr>
        <w:t>V</w:t>
      </w:r>
      <w:r w:rsidR="00C36B00" w:rsidRPr="00C36B00">
        <w:rPr>
          <w:rFonts w:eastAsia="Times New Roman" w:cs="Times New Roman"/>
          <w:szCs w:val="24"/>
          <w:lang w:val="en-US" w:eastAsia="ru-RU"/>
        </w:rPr>
        <w:t>itamin B</w:t>
      </w:r>
      <w:r w:rsidR="00C36B00" w:rsidRPr="00C36B00">
        <w:rPr>
          <w:rFonts w:eastAsia="Times New Roman" w:cs="Times New Roman"/>
          <w:szCs w:val="24"/>
          <w:vertAlign w:val="subscript"/>
          <w:lang w:val="en-US" w:eastAsia="ru-RU"/>
        </w:rPr>
        <w:t>1</w:t>
      </w:r>
      <w:r>
        <w:rPr>
          <w:rFonts w:eastAsia="Times New Roman" w:cs="Times New Roman"/>
          <w:szCs w:val="24"/>
          <w:lang w:val="en-US" w:eastAsia="ru-RU"/>
        </w:rPr>
        <w:t xml:space="preserve"> </w:t>
      </w:r>
      <w:r w:rsidR="00C36B00" w:rsidRPr="00C36B00">
        <w:rPr>
          <w:rFonts w:eastAsia="Times New Roman" w:cs="Times New Roman"/>
          <w:szCs w:val="24"/>
          <w:lang w:val="en-US" w:eastAsia="ru-RU"/>
        </w:rPr>
        <w:t xml:space="preserve">protects cell membranes from toxic effects of </w:t>
      </w:r>
      <w:proofErr w:type="spellStart"/>
      <w:r w:rsidR="00C36B00" w:rsidRPr="00C36B00">
        <w:rPr>
          <w:rFonts w:eastAsia="Times New Roman" w:cs="Times New Roman"/>
          <w:szCs w:val="24"/>
          <w:lang w:val="en-US" w:eastAsia="ru-RU"/>
        </w:rPr>
        <w:t>peroxidation</w:t>
      </w:r>
      <w:proofErr w:type="spellEnd"/>
      <w:r w:rsidR="00C36B00" w:rsidRPr="00C36B00">
        <w:rPr>
          <w:rFonts w:eastAsia="Times New Roman" w:cs="Times New Roman"/>
          <w:szCs w:val="24"/>
          <w:lang w:val="en-US" w:eastAsia="ru-RU"/>
        </w:rPr>
        <w:t xml:space="preserve"> products, </w:t>
      </w:r>
      <w:proofErr w:type="spellStart"/>
      <w:r w:rsidR="00C36B00" w:rsidRPr="00C36B00">
        <w:rPr>
          <w:rFonts w:eastAsia="Times New Roman" w:cs="Times New Roman"/>
          <w:szCs w:val="24"/>
          <w:lang w:val="en-US" w:eastAsia="ru-RU"/>
        </w:rPr>
        <w:t>ie</w:t>
      </w:r>
      <w:proofErr w:type="spellEnd"/>
      <w:r>
        <w:rPr>
          <w:rFonts w:eastAsia="Times New Roman" w:cs="Times New Roman"/>
          <w:szCs w:val="24"/>
          <w:lang w:val="en-US" w:eastAsia="ru-RU"/>
        </w:rPr>
        <w:t xml:space="preserve"> </w:t>
      </w:r>
      <w:r w:rsidR="00C36B00" w:rsidRPr="00C36B00">
        <w:rPr>
          <w:rFonts w:eastAsia="Times New Roman" w:cs="Times New Roman"/>
          <w:szCs w:val="24"/>
          <w:lang w:val="en-US" w:eastAsia="ru-RU"/>
        </w:rPr>
        <w:t xml:space="preserve">It acts as an antioxidant and an </w:t>
      </w:r>
      <w:proofErr w:type="spellStart"/>
      <w:r w:rsidR="00C36B00" w:rsidRPr="00C36B00">
        <w:rPr>
          <w:rFonts w:eastAsia="Times New Roman" w:cs="Times New Roman"/>
          <w:szCs w:val="24"/>
          <w:lang w:val="en-US" w:eastAsia="ru-RU"/>
        </w:rPr>
        <w:t>immunostimulant</w:t>
      </w:r>
      <w:proofErr w:type="spellEnd"/>
      <w:r w:rsidR="00C36B00" w:rsidRPr="00C36B00">
        <w:rPr>
          <w:rFonts w:eastAsia="Times New Roman" w:cs="Times New Roman"/>
          <w:szCs w:val="24"/>
          <w:lang w:val="en-US" w:eastAsia="ru-RU"/>
        </w:rPr>
        <w:t>;</w:t>
      </w:r>
    </w:p>
    <w:p w:rsidR="00C36B00" w:rsidRPr="00C36B00" w:rsidRDefault="00C36B00" w:rsidP="00F268BB">
      <w:pPr>
        <w:numPr>
          <w:ilvl w:val="0"/>
          <w:numId w:val="5"/>
        </w:numPr>
        <w:ind w:firstLine="0"/>
        <w:jc w:val="left"/>
        <w:rPr>
          <w:rFonts w:eastAsia="Times New Roman" w:cs="Times New Roman"/>
          <w:szCs w:val="24"/>
          <w:lang w:val="en-US" w:eastAsia="ru-RU"/>
        </w:rPr>
      </w:pPr>
      <w:r w:rsidRPr="00C36B00">
        <w:rPr>
          <w:rFonts w:eastAsia="Times New Roman" w:cs="Times New Roman"/>
          <w:szCs w:val="24"/>
          <w:lang w:val="en-US" w:eastAsia="ru-RU"/>
        </w:rPr>
        <w:t>Vitamin B</w:t>
      </w:r>
      <w:r w:rsidRPr="00C36B00">
        <w:rPr>
          <w:rFonts w:eastAsia="Times New Roman" w:cs="Times New Roman"/>
          <w:szCs w:val="24"/>
          <w:vertAlign w:val="subscript"/>
          <w:lang w:val="en-US" w:eastAsia="ru-RU"/>
        </w:rPr>
        <w:t>2</w:t>
      </w:r>
      <w:r w:rsidRPr="00F268BB">
        <w:rPr>
          <w:rFonts w:eastAsia="Times New Roman" w:cs="Times New Roman"/>
          <w:szCs w:val="24"/>
          <w:lang w:val="en-US" w:eastAsia="ru-RU"/>
        </w:rPr>
        <w:t xml:space="preserve"> — </w:t>
      </w:r>
      <w:r w:rsidRPr="00C36B00">
        <w:rPr>
          <w:rFonts w:eastAsia="Times New Roman" w:cs="Times New Roman"/>
          <w:szCs w:val="24"/>
          <w:lang w:val="en-US" w:eastAsia="ru-RU"/>
        </w:rPr>
        <w:t>participants in the process of regulation of higher nervous activity;</w:t>
      </w:r>
    </w:p>
    <w:p w:rsidR="00C36B00" w:rsidRPr="00C36B00" w:rsidRDefault="00C36B00" w:rsidP="00F268BB">
      <w:pPr>
        <w:numPr>
          <w:ilvl w:val="0"/>
          <w:numId w:val="5"/>
        </w:numPr>
        <w:ind w:firstLine="0"/>
        <w:jc w:val="left"/>
        <w:rPr>
          <w:rFonts w:eastAsia="Times New Roman" w:cs="Times New Roman"/>
          <w:szCs w:val="24"/>
          <w:lang w:val="en-US" w:eastAsia="ru-RU"/>
        </w:rPr>
      </w:pPr>
      <w:r w:rsidRPr="00C36B00">
        <w:rPr>
          <w:rFonts w:eastAsia="Times New Roman" w:cs="Times New Roman"/>
          <w:szCs w:val="24"/>
          <w:lang w:val="en-US" w:eastAsia="ru-RU"/>
        </w:rPr>
        <w:t>Vitamin</w:t>
      </w:r>
      <w:r w:rsidR="00F268BB">
        <w:rPr>
          <w:rFonts w:eastAsia="Times New Roman" w:cs="Times New Roman"/>
          <w:szCs w:val="24"/>
          <w:lang w:val="en-US" w:eastAsia="ru-RU"/>
        </w:rPr>
        <w:t xml:space="preserve"> </w:t>
      </w:r>
      <w:r w:rsidRPr="00C36B00">
        <w:rPr>
          <w:rFonts w:eastAsia="Times New Roman" w:cs="Times New Roman"/>
          <w:szCs w:val="24"/>
          <w:lang w:val="en-US" w:eastAsia="ru-RU"/>
        </w:rPr>
        <w:t>B</w:t>
      </w:r>
      <w:r w:rsidRPr="00C36B00">
        <w:rPr>
          <w:rFonts w:eastAsia="Times New Roman" w:cs="Times New Roman"/>
          <w:szCs w:val="24"/>
          <w:vertAlign w:val="subscript"/>
          <w:lang w:val="en-US" w:eastAsia="ru-RU"/>
        </w:rPr>
        <w:t>6</w:t>
      </w:r>
      <w:r w:rsidR="00F268BB">
        <w:rPr>
          <w:rFonts w:eastAsia="Times New Roman" w:cs="Times New Roman"/>
          <w:szCs w:val="24"/>
          <w:lang w:val="en-US" w:eastAsia="ru-RU"/>
        </w:rPr>
        <w:t xml:space="preserve"> </w:t>
      </w:r>
      <w:r w:rsidRPr="00C36B00">
        <w:rPr>
          <w:rFonts w:eastAsia="Times New Roman" w:cs="Times New Roman"/>
          <w:szCs w:val="24"/>
          <w:lang w:val="en-US" w:eastAsia="ru-RU"/>
        </w:rPr>
        <w:t xml:space="preserve">is a coenzyme for amino acid </w:t>
      </w:r>
      <w:proofErr w:type="spellStart"/>
      <w:r w:rsidRPr="00C36B00">
        <w:rPr>
          <w:rFonts w:eastAsia="Times New Roman" w:cs="Times New Roman"/>
          <w:szCs w:val="24"/>
          <w:lang w:val="en-US" w:eastAsia="ru-RU"/>
        </w:rPr>
        <w:t>decarboxylase</w:t>
      </w:r>
      <w:proofErr w:type="spellEnd"/>
      <w:r w:rsidRPr="00C36B00">
        <w:rPr>
          <w:rFonts w:eastAsia="Times New Roman" w:cs="Times New Roman"/>
          <w:szCs w:val="24"/>
          <w:lang w:val="en-US" w:eastAsia="ru-RU"/>
        </w:rPr>
        <w:t xml:space="preserve"> enzymes, regulating protein metabolism;</w:t>
      </w:r>
    </w:p>
    <w:p w:rsidR="00C36B00" w:rsidRPr="00C36B00" w:rsidRDefault="00F268BB" w:rsidP="00F268BB">
      <w:pPr>
        <w:numPr>
          <w:ilvl w:val="0"/>
          <w:numId w:val="5"/>
        </w:numPr>
        <w:ind w:firstLine="0"/>
        <w:jc w:val="left"/>
        <w:rPr>
          <w:rFonts w:eastAsia="Times New Roman" w:cs="Times New Roman"/>
          <w:szCs w:val="24"/>
          <w:lang w:val="en-US" w:eastAsia="ru-RU"/>
        </w:rPr>
      </w:pPr>
      <w:r>
        <w:rPr>
          <w:rFonts w:eastAsia="Times New Roman" w:cs="Times New Roman"/>
          <w:szCs w:val="24"/>
          <w:lang w:val="en-US" w:eastAsia="ru-RU"/>
        </w:rPr>
        <w:t>V</w:t>
      </w:r>
      <w:r w:rsidR="00C36B00" w:rsidRPr="00C36B00">
        <w:rPr>
          <w:rFonts w:eastAsia="Times New Roman" w:cs="Times New Roman"/>
          <w:szCs w:val="24"/>
          <w:lang w:val="en-US" w:eastAsia="ru-RU"/>
        </w:rPr>
        <w:t>itamin B</w:t>
      </w:r>
      <w:r w:rsidR="00C36B00" w:rsidRPr="00C36B00">
        <w:rPr>
          <w:rFonts w:eastAsia="Times New Roman" w:cs="Times New Roman"/>
          <w:szCs w:val="24"/>
          <w:vertAlign w:val="subscript"/>
          <w:lang w:val="en-US" w:eastAsia="ru-RU"/>
        </w:rPr>
        <w:t>12</w:t>
      </w:r>
      <w:r>
        <w:rPr>
          <w:rFonts w:eastAsia="Times New Roman" w:cs="Times New Roman"/>
          <w:szCs w:val="24"/>
          <w:lang w:val="en-US" w:eastAsia="ru-RU"/>
        </w:rPr>
        <w:t xml:space="preserve"> </w:t>
      </w:r>
      <w:r w:rsidR="00C36B00" w:rsidRPr="00C36B00">
        <w:rPr>
          <w:rFonts w:eastAsia="Times New Roman" w:cs="Times New Roman"/>
          <w:szCs w:val="24"/>
          <w:lang w:val="en-US" w:eastAsia="ru-RU"/>
        </w:rPr>
        <w:t>allows the formation of enzyme required for the production of lipoprotein in the myelin tissue;</w:t>
      </w:r>
    </w:p>
    <w:p w:rsidR="00C36B00" w:rsidRPr="00C36B00" w:rsidRDefault="00F268BB" w:rsidP="00F268BB">
      <w:pPr>
        <w:numPr>
          <w:ilvl w:val="0"/>
          <w:numId w:val="5"/>
        </w:numPr>
        <w:ind w:firstLine="0"/>
        <w:jc w:val="left"/>
        <w:rPr>
          <w:rFonts w:eastAsia="Times New Roman" w:cs="Times New Roman"/>
          <w:szCs w:val="24"/>
          <w:lang w:val="en-US" w:eastAsia="ru-RU"/>
        </w:rPr>
      </w:pPr>
      <w:r>
        <w:rPr>
          <w:rFonts w:eastAsia="Times New Roman" w:cs="Times New Roman"/>
          <w:szCs w:val="24"/>
          <w:lang w:val="en-US" w:eastAsia="ru-RU"/>
        </w:rPr>
        <w:t>V</w:t>
      </w:r>
      <w:r w:rsidR="00C36B00" w:rsidRPr="00C36B00">
        <w:rPr>
          <w:rFonts w:eastAsia="Times New Roman" w:cs="Times New Roman"/>
          <w:szCs w:val="24"/>
          <w:lang w:val="en-US" w:eastAsia="ru-RU"/>
        </w:rPr>
        <w:t>itamin PP (</w:t>
      </w:r>
      <w:proofErr w:type="spellStart"/>
      <w:r w:rsidR="00C36B00" w:rsidRPr="00C36B00">
        <w:rPr>
          <w:rFonts w:eastAsia="Times New Roman" w:cs="Times New Roman"/>
          <w:szCs w:val="24"/>
          <w:lang w:val="en-US" w:eastAsia="ru-RU"/>
        </w:rPr>
        <w:t>nicotinamide</w:t>
      </w:r>
      <w:proofErr w:type="spellEnd"/>
      <w:r w:rsidR="00C36B00" w:rsidRPr="00C36B00">
        <w:rPr>
          <w:rFonts w:eastAsia="Times New Roman" w:cs="Times New Roman"/>
          <w:szCs w:val="24"/>
          <w:lang w:val="en-US" w:eastAsia="ru-RU"/>
        </w:rPr>
        <w:t>) is involved in the processes of tissue respiration, lipid and carbohydrate metabolism;</w:t>
      </w:r>
    </w:p>
    <w:p w:rsidR="00C36B00" w:rsidRPr="00C36B00" w:rsidRDefault="00F268BB" w:rsidP="00F268BB">
      <w:pPr>
        <w:numPr>
          <w:ilvl w:val="0"/>
          <w:numId w:val="5"/>
        </w:numPr>
        <w:ind w:firstLine="0"/>
        <w:jc w:val="left"/>
        <w:rPr>
          <w:rFonts w:eastAsia="Times New Roman" w:cs="Times New Roman"/>
          <w:szCs w:val="24"/>
          <w:lang w:val="en-US" w:eastAsia="ru-RU"/>
        </w:rPr>
      </w:pPr>
      <w:r>
        <w:rPr>
          <w:rFonts w:eastAsia="Times New Roman" w:cs="Times New Roman"/>
          <w:szCs w:val="24"/>
          <w:lang w:val="en-US" w:eastAsia="ru-RU"/>
        </w:rPr>
        <w:t>V</w:t>
      </w:r>
      <w:r w:rsidR="00C36B00" w:rsidRPr="00C36B00">
        <w:rPr>
          <w:rFonts w:eastAsia="Times New Roman" w:cs="Times New Roman"/>
          <w:szCs w:val="24"/>
          <w:lang w:val="en-US" w:eastAsia="ru-RU"/>
        </w:rPr>
        <w:t>itamin E</w:t>
      </w:r>
      <w:r w:rsidR="00C36B00" w:rsidRPr="00F268BB">
        <w:rPr>
          <w:rFonts w:eastAsia="Times New Roman" w:cs="Times New Roman"/>
          <w:szCs w:val="24"/>
          <w:lang w:val="en-US" w:eastAsia="ru-RU"/>
        </w:rPr>
        <w:t xml:space="preserve"> — </w:t>
      </w:r>
      <w:r w:rsidR="00C36B00" w:rsidRPr="00C36B00">
        <w:rPr>
          <w:rFonts w:eastAsia="Times New Roman" w:cs="Times New Roman"/>
          <w:szCs w:val="24"/>
          <w:lang w:val="en-US" w:eastAsia="ru-RU"/>
        </w:rPr>
        <w:t xml:space="preserve">a powerful natural antioxidant that protects polyunsaturated fatty acids and lipids of cell membranes from </w:t>
      </w:r>
      <w:proofErr w:type="spellStart"/>
      <w:r w:rsidR="00C36B00" w:rsidRPr="00C36B00">
        <w:rPr>
          <w:rFonts w:eastAsia="Times New Roman" w:cs="Times New Roman"/>
          <w:szCs w:val="24"/>
          <w:lang w:val="en-US" w:eastAsia="ru-RU"/>
        </w:rPr>
        <w:t>peroxidation</w:t>
      </w:r>
      <w:proofErr w:type="spellEnd"/>
      <w:r w:rsidR="00C36B00" w:rsidRPr="00C36B00">
        <w:rPr>
          <w:rFonts w:eastAsia="Times New Roman" w:cs="Times New Roman"/>
          <w:szCs w:val="24"/>
          <w:lang w:val="en-US" w:eastAsia="ru-RU"/>
        </w:rPr>
        <w:t xml:space="preserve"> and free radical damage.</w:t>
      </w:r>
      <w:r>
        <w:rPr>
          <w:rFonts w:eastAsia="Times New Roman" w:cs="Times New Roman"/>
          <w:szCs w:val="24"/>
          <w:lang w:val="en-US" w:eastAsia="ru-RU"/>
        </w:rPr>
        <w:t xml:space="preserve"> </w:t>
      </w:r>
      <w:r w:rsidR="00C36B00" w:rsidRPr="00C36B00">
        <w:rPr>
          <w:rFonts w:eastAsia="Times New Roman" w:cs="Times New Roman"/>
          <w:szCs w:val="24"/>
          <w:lang w:val="en-US" w:eastAsia="ru-RU"/>
        </w:rPr>
        <w:t>It can perform a structural function by interacting with phospholipids of biological membranes.</w:t>
      </w:r>
    </w:p>
    <w:p w:rsidR="00C36B00" w:rsidRPr="00C36B00" w:rsidRDefault="00C36B00" w:rsidP="00F268BB">
      <w:pPr>
        <w:ind w:firstLine="420"/>
        <w:rPr>
          <w:rFonts w:eastAsia="Times New Roman" w:cs="Times New Roman"/>
          <w:szCs w:val="24"/>
          <w:lang w:val="en-US" w:eastAsia="ru-RU"/>
        </w:rPr>
      </w:pPr>
      <w:r w:rsidRPr="00C36B00">
        <w:rPr>
          <w:rFonts w:eastAsia="Times New Roman" w:cs="Times New Roman"/>
          <w:szCs w:val="24"/>
          <w:lang w:val="en-US" w:eastAsia="ru-RU"/>
        </w:rPr>
        <w:t xml:space="preserve">Information about Forte </w:t>
      </w:r>
      <w:proofErr w:type="spellStart"/>
      <w:r w:rsidRPr="00C36B00">
        <w:rPr>
          <w:rFonts w:eastAsia="Times New Roman" w:cs="Times New Roman"/>
          <w:szCs w:val="24"/>
          <w:lang w:val="en-US" w:eastAsia="ru-RU"/>
        </w:rPr>
        <w:t>Essliver</w:t>
      </w:r>
      <w:proofErr w:type="spellEnd"/>
      <w:r w:rsidRPr="00C36B00">
        <w:rPr>
          <w:rFonts w:eastAsia="Times New Roman" w:cs="Times New Roman"/>
          <w:szCs w:val="24"/>
          <w:lang w:val="en-US" w:eastAsia="ru-RU"/>
        </w:rPr>
        <w:t xml:space="preserve"> incompatibility with other drugs </w:t>
      </w:r>
      <w:proofErr w:type="gramStart"/>
      <w:r w:rsidRPr="00C36B00">
        <w:rPr>
          <w:rFonts w:eastAsia="Times New Roman" w:cs="Times New Roman"/>
          <w:szCs w:val="24"/>
          <w:lang w:val="en-US" w:eastAsia="ru-RU"/>
        </w:rPr>
        <w:t>are</w:t>
      </w:r>
      <w:proofErr w:type="gramEnd"/>
      <w:r w:rsidRPr="00C36B00">
        <w:rPr>
          <w:rFonts w:eastAsia="Times New Roman" w:cs="Times New Roman"/>
          <w:szCs w:val="24"/>
          <w:lang w:val="en-US" w:eastAsia="ru-RU"/>
        </w:rPr>
        <w:t xml:space="preserve"> not available, indicating the feasibility of its use in the treatment of various diseases as a </w:t>
      </w:r>
      <w:proofErr w:type="spellStart"/>
      <w:r w:rsidRPr="00C36B00">
        <w:rPr>
          <w:rFonts w:eastAsia="Times New Roman" w:cs="Times New Roman"/>
          <w:szCs w:val="24"/>
          <w:lang w:val="en-US" w:eastAsia="ru-RU"/>
        </w:rPr>
        <w:t>hepatoprotective</w:t>
      </w:r>
      <w:proofErr w:type="spellEnd"/>
      <w:r w:rsidRPr="00C36B00">
        <w:rPr>
          <w:rFonts w:eastAsia="Times New Roman" w:cs="Times New Roman"/>
          <w:szCs w:val="24"/>
          <w:lang w:val="en-US" w:eastAsia="ru-RU"/>
        </w:rPr>
        <w:t>.</w:t>
      </w:r>
      <w:r w:rsidR="00F268BB">
        <w:rPr>
          <w:rFonts w:eastAsia="Times New Roman" w:cs="Times New Roman"/>
          <w:szCs w:val="24"/>
          <w:lang w:val="en-US" w:eastAsia="ru-RU"/>
        </w:rPr>
        <w:t xml:space="preserve"> </w:t>
      </w:r>
      <w:proofErr w:type="gramStart"/>
      <w:r w:rsidRPr="00C36B00">
        <w:rPr>
          <w:rFonts w:eastAsia="Times New Roman" w:cs="Times New Roman"/>
          <w:szCs w:val="24"/>
          <w:lang w:val="en-US" w:eastAsia="ru-RU"/>
        </w:rPr>
        <w:t xml:space="preserve">Especially important this </w:t>
      </w:r>
      <w:proofErr w:type="spellStart"/>
      <w:r w:rsidRPr="00C36B00">
        <w:rPr>
          <w:rFonts w:eastAsia="Times New Roman" w:cs="Times New Roman"/>
          <w:szCs w:val="24"/>
          <w:lang w:val="en-US" w:eastAsia="ru-RU"/>
        </w:rPr>
        <w:t>gepatoprotektsiya</w:t>
      </w:r>
      <w:proofErr w:type="spellEnd"/>
      <w:r w:rsidRPr="00C36B00">
        <w:rPr>
          <w:rFonts w:eastAsia="Times New Roman" w:cs="Times New Roman"/>
          <w:szCs w:val="24"/>
          <w:lang w:val="en-US" w:eastAsia="ru-RU"/>
        </w:rPr>
        <w:t xml:space="preserve"> patients at risk for drug </w:t>
      </w:r>
      <w:proofErr w:type="spellStart"/>
      <w:r w:rsidRPr="00C36B00">
        <w:rPr>
          <w:rFonts w:eastAsia="Times New Roman" w:cs="Times New Roman"/>
          <w:szCs w:val="24"/>
          <w:lang w:val="en-US" w:eastAsia="ru-RU"/>
        </w:rPr>
        <w:t>steatosis</w:t>
      </w:r>
      <w:proofErr w:type="spellEnd"/>
      <w:r w:rsidR="00F268BB">
        <w:rPr>
          <w:rFonts w:eastAsia="Times New Roman" w:cs="Times New Roman"/>
          <w:szCs w:val="24"/>
          <w:lang w:val="en-US" w:eastAsia="ru-RU"/>
        </w:rPr>
        <w:t>/</w:t>
      </w:r>
      <w:proofErr w:type="spellStart"/>
      <w:r w:rsidRPr="00C36B00">
        <w:rPr>
          <w:rFonts w:eastAsia="Times New Roman" w:cs="Times New Roman"/>
          <w:szCs w:val="24"/>
          <w:lang w:val="en-US" w:eastAsia="ru-RU"/>
        </w:rPr>
        <w:t>steatohepatitis</w:t>
      </w:r>
      <w:proofErr w:type="spellEnd"/>
      <w:r w:rsidRPr="00C36B00">
        <w:rPr>
          <w:rFonts w:eastAsia="Times New Roman" w:cs="Times New Roman"/>
          <w:szCs w:val="24"/>
          <w:lang w:val="en-US" w:eastAsia="ru-RU"/>
        </w:rPr>
        <w:t>.</w:t>
      </w:r>
      <w:proofErr w:type="gramEnd"/>
    </w:p>
    <w:p w:rsidR="00C36B00" w:rsidRPr="00C36B00" w:rsidRDefault="00C36B00" w:rsidP="00F268BB">
      <w:pPr>
        <w:ind w:firstLine="420"/>
        <w:rPr>
          <w:rFonts w:eastAsia="Times New Roman" w:cs="Times New Roman"/>
          <w:szCs w:val="24"/>
          <w:lang w:val="en-US" w:eastAsia="ru-RU"/>
        </w:rPr>
      </w:pPr>
      <w:r w:rsidRPr="00C36B00">
        <w:rPr>
          <w:rFonts w:eastAsia="Times New Roman" w:cs="Times New Roman"/>
          <w:szCs w:val="24"/>
          <w:lang w:val="en-US" w:eastAsia="ru-RU"/>
        </w:rPr>
        <w:t>GM</w:t>
      </w:r>
      <w:r w:rsidR="00F268BB">
        <w:rPr>
          <w:rFonts w:eastAsia="Times New Roman" w:cs="Times New Roman"/>
          <w:szCs w:val="24"/>
          <w:lang w:val="en-US" w:eastAsia="ru-RU"/>
        </w:rPr>
        <w:t xml:space="preserve"> </w:t>
      </w:r>
      <w:proofErr w:type="spellStart"/>
      <w:r w:rsidRPr="00C36B00">
        <w:rPr>
          <w:rFonts w:eastAsia="Times New Roman" w:cs="Times New Roman"/>
          <w:szCs w:val="24"/>
          <w:lang w:val="en-US" w:eastAsia="ru-RU"/>
        </w:rPr>
        <w:t>Bondarenko</w:t>
      </w:r>
      <w:proofErr w:type="spellEnd"/>
      <w:r w:rsidRPr="00C36B00">
        <w:rPr>
          <w:rFonts w:eastAsia="Times New Roman" w:cs="Times New Roman"/>
          <w:szCs w:val="24"/>
          <w:lang w:val="en-US" w:eastAsia="ru-RU"/>
        </w:rPr>
        <w:t xml:space="preserve"> et al.</w:t>
      </w:r>
      <w:r w:rsidR="00F268BB">
        <w:rPr>
          <w:rFonts w:eastAsia="Times New Roman" w:cs="Times New Roman"/>
          <w:szCs w:val="24"/>
          <w:lang w:val="en-US" w:eastAsia="ru-RU"/>
        </w:rPr>
        <w:t xml:space="preserve"> </w:t>
      </w:r>
      <w:r w:rsidRPr="00C36B00">
        <w:rPr>
          <w:rFonts w:eastAsia="Times New Roman" w:cs="Times New Roman"/>
          <w:szCs w:val="24"/>
          <w:lang w:val="en-US" w:eastAsia="ru-RU"/>
        </w:rPr>
        <w:t xml:space="preserve">included in the complex therapy of </w:t>
      </w:r>
      <w:proofErr w:type="spellStart"/>
      <w:r w:rsidRPr="00C36B00">
        <w:rPr>
          <w:rFonts w:eastAsia="Times New Roman" w:cs="Times New Roman"/>
          <w:szCs w:val="24"/>
          <w:lang w:val="en-US" w:eastAsia="ru-RU"/>
        </w:rPr>
        <w:t>urogenital</w:t>
      </w:r>
      <w:proofErr w:type="spellEnd"/>
      <w:r w:rsidRPr="00C36B00">
        <w:rPr>
          <w:rFonts w:eastAsia="Times New Roman" w:cs="Times New Roman"/>
          <w:szCs w:val="24"/>
          <w:lang w:val="en-US" w:eastAsia="ru-RU"/>
        </w:rPr>
        <w:t xml:space="preserve"> </w:t>
      </w:r>
      <w:proofErr w:type="spellStart"/>
      <w:r w:rsidRPr="00C36B00">
        <w:rPr>
          <w:rFonts w:eastAsia="Times New Roman" w:cs="Times New Roman"/>
          <w:szCs w:val="24"/>
          <w:lang w:val="en-US" w:eastAsia="ru-RU"/>
        </w:rPr>
        <w:t>trichomoniasis</w:t>
      </w:r>
      <w:proofErr w:type="spellEnd"/>
      <w:r w:rsidRPr="00C36B00">
        <w:rPr>
          <w:rFonts w:eastAsia="Times New Roman" w:cs="Times New Roman"/>
          <w:szCs w:val="24"/>
          <w:lang w:val="en-US" w:eastAsia="ru-RU"/>
        </w:rPr>
        <w:t xml:space="preserve"> </w:t>
      </w:r>
      <w:proofErr w:type="spellStart"/>
      <w:r w:rsidRPr="00C36B00">
        <w:rPr>
          <w:rFonts w:eastAsia="Times New Roman" w:cs="Times New Roman"/>
          <w:szCs w:val="24"/>
          <w:lang w:val="en-US" w:eastAsia="ru-RU"/>
        </w:rPr>
        <w:t>Essliver</w:t>
      </w:r>
      <w:proofErr w:type="spellEnd"/>
      <w:r w:rsidRPr="00C36B00">
        <w:rPr>
          <w:rFonts w:eastAsia="Times New Roman" w:cs="Times New Roman"/>
          <w:szCs w:val="24"/>
          <w:lang w:val="en-US" w:eastAsia="ru-RU"/>
        </w:rPr>
        <w:t xml:space="preserve"> Forte </w:t>
      </w:r>
      <w:proofErr w:type="spellStart"/>
      <w:r w:rsidRPr="00C36B00">
        <w:rPr>
          <w:rFonts w:eastAsia="Times New Roman" w:cs="Times New Roman"/>
          <w:szCs w:val="24"/>
          <w:lang w:val="en-US" w:eastAsia="ru-RU"/>
        </w:rPr>
        <w:t>gepatoprotektsii</w:t>
      </w:r>
      <w:proofErr w:type="spellEnd"/>
      <w:r w:rsidRPr="00C36B00">
        <w:rPr>
          <w:rFonts w:eastAsia="Times New Roman" w:cs="Times New Roman"/>
          <w:szCs w:val="24"/>
          <w:lang w:val="en-US" w:eastAsia="ru-RU"/>
        </w:rPr>
        <w:t xml:space="preserve"> the purpose </w:t>
      </w:r>
      <w:r w:rsidRPr="00F268BB">
        <w:rPr>
          <w:rFonts w:eastAsia="Times New Roman" w:cs="Times New Roman"/>
          <w:szCs w:val="24"/>
          <w:lang w:val="en-US" w:eastAsia="ru-RU"/>
        </w:rPr>
        <w:t>[</w:t>
      </w:r>
      <w:hyperlink r:id="rId39" w:anchor="_Ref463020389" w:tooltip="_Ref463020389" w:history="1">
        <w:r w:rsidRPr="00C36B00">
          <w:rPr>
            <w:rFonts w:eastAsia="Times New Roman" w:cs="Times New Roman"/>
            <w:szCs w:val="24"/>
            <w:lang w:val="en-US" w:eastAsia="ru-RU"/>
          </w:rPr>
          <w:t>3</w:t>
        </w:r>
      </w:hyperlink>
      <w:r w:rsidRPr="00F268BB">
        <w:rPr>
          <w:rFonts w:eastAsia="Times New Roman" w:cs="Times New Roman"/>
          <w:szCs w:val="24"/>
          <w:lang w:val="en-US" w:eastAsia="ru-RU"/>
        </w:rPr>
        <w:t>]</w:t>
      </w:r>
      <w:r w:rsidRPr="00C36B00">
        <w:rPr>
          <w:rFonts w:eastAsia="Times New Roman" w:cs="Times New Roman"/>
          <w:szCs w:val="24"/>
          <w:lang w:val="en-US" w:eastAsia="ru-RU"/>
        </w:rPr>
        <w:t>.</w:t>
      </w:r>
      <w:r w:rsidR="00F268BB">
        <w:rPr>
          <w:rFonts w:eastAsia="Times New Roman" w:cs="Times New Roman"/>
          <w:szCs w:val="24"/>
          <w:lang w:val="en-US" w:eastAsia="ru-RU"/>
        </w:rPr>
        <w:t xml:space="preserve"> </w:t>
      </w:r>
      <w:r w:rsidRPr="00C36B00">
        <w:rPr>
          <w:rFonts w:eastAsia="Times New Roman" w:cs="Times New Roman"/>
          <w:szCs w:val="24"/>
          <w:lang w:val="en-US" w:eastAsia="ru-RU"/>
        </w:rPr>
        <w:t xml:space="preserve">When conducting research on the biochemical blood parameters reflecting liver function in patients with </w:t>
      </w:r>
      <w:proofErr w:type="spellStart"/>
      <w:r w:rsidRPr="00C36B00">
        <w:rPr>
          <w:rFonts w:eastAsia="Times New Roman" w:cs="Times New Roman"/>
          <w:szCs w:val="24"/>
          <w:lang w:val="en-US" w:eastAsia="ru-RU"/>
        </w:rPr>
        <w:t>urogenital</w:t>
      </w:r>
      <w:proofErr w:type="spellEnd"/>
      <w:r w:rsidRPr="00C36B00">
        <w:rPr>
          <w:rFonts w:eastAsia="Times New Roman" w:cs="Times New Roman"/>
          <w:szCs w:val="24"/>
          <w:lang w:val="en-US" w:eastAsia="ru-RU"/>
        </w:rPr>
        <w:t xml:space="preserve"> </w:t>
      </w:r>
      <w:proofErr w:type="spellStart"/>
      <w:r w:rsidRPr="00C36B00">
        <w:rPr>
          <w:rFonts w:eastAsia="Times New Roman" w:cs="Times New Roman"/>
          <w:szCs w:val="24"/>
          <w:lang w:val="en-US" w:eastAsia="ru-RU"/>
        </w:rPr>
        <w:t>trichomoniasis</w:t>
      </w:r>
      <w:proofErr w:type="spellEnd"/>
      <w:r w:rsidRPr="00C36B00">
        <w:rPr>
          <w:rFonts w:eastAsia="Times New Roman" w:cs="Times New Roman"/>
          <w:szCs w:val="24"/>
          <w:lang w:val="en-US" w:eastAsia="ru-RU"/>
        </w:rPr>
        <w:t xml:space="preserve"> in the two groups being compared, it was found that taking </w:t>
      </w:r>
      <w:proofErr w:type="spellStart"/>
      <w:r w:rsidRPr="00C36B00">
        <w:rPr>
          <w:rFonts w:eastAsia="Times New Roman" w:cs="Times New Roman"/>
          <w:szCs w:val="24"/>
          <w:lang w:val="en-US" w:eastAsia="ru-RU"/>
        </w:rPr>
        <w:t>Essliver</w:t>
      </w:r>
      <w:proofErr w:type="spellEnd"/>
      <w:r w:rsidRPr="00C36B00">
        <w:rPr>
          <w:rFonts w:eastAsia="Times New Roman" w:cs="Times New Roman"/>
          <w:szCs w:val="24"/>
          <w:lang w:val="en-US" w:eastAsia="ru-RU"/>
        </w:rPr>
        <w:t xml:space="preserve"> Forte containing essential phospholipids, in parallel with the reception of </w:t>
      </w:r>
      <w:proofErr w:type="spellStart"/>
      <w:r w:rsidRPr="00C36B00">
        <w:rPr>
          <w:rFonts w:eastAsia="Times New Roman" w:cs="Times New Roman"/>
          <w:szCs w:val="24"/>
          <w:lang w:val="en-US" w:eastAsia="ru-RU"/>
        </w:rPr>
        <w:t>imidazole</w:t>
      </w:r>
      <w:proofErr w:type="spellEnd"/>
      <w:r w:rsidRPr="00C36B00">
        <w:rPr>
          <w:rFonts w:eastAsia="Times New Roman" w:cs="Times New Roman"/>
          <w:szCs w:val="24"/>
          <w:lang w:val="en-US" w:eastAsia="ru-RU"/>
        </w:rPr>
        <w:t xml:space="preserve"> and antibiotics will significantly reduce their negative effect on </w:t>
      </w:r>
      <w:proofErr w:type="spellStart"/>
      <w:r w:rsidRPr="00C36B00">
        <w:rPr>
          <w:rFonts w:eastAsia="Times New Roman" w:cs="Times New Roman"/>
          <w:szCs w:val="24"/>
          <w:lang w:val="en-US" w:eastAsia="ru-RU"/>
        </w:rPr>
        <w:t>hepatocytes</w:t>
      </w:r>
      <w:proofErr w:type="spellEnd"/>
      <w:r w:rsidRPr="00C36B00">
        <w:rPr>
          <w:rFonts w:eastAsia="Times New Roman" w:cs="Times New Roman"/>
          <w:szCs w:val="24"/>
          <w:lang w:val="en-US" w:eastAsia="ru-RU"/>
        </w:rPr>
        <w:t>.</w:t>
      </w:r>
    </w:p>
    <w:p w:rsidR="00C36B00" w:rsidRPr="00C36B00" w:rsidRDefault="00C36B00" w:rsidP="00F268BB">
      <w:pPr>
        <w:ind w:firstLine="420"/>
        <w:rPr>
          <w:rFonts w:eastAsia="Times New Roman" w:cs="Times New Roman"/>
          <w:szCs w:val="24"/>
          <w:lang w:val="en-US" w:eastAsia="ru-RU"/>
        </w:rPr>
      </w:pPr>
      <w:r w:rsidRPr="00C36B00">
        <w:rPr>
          <w:rFonts w:eastAsia="Times New Roman" w:cs="Times New Roman"/>
          <w:szCs w:val="24"/>
          <w:lang w:val="en-US" w:eastAsia="ru-RU"/>
        </w:rPr>
        <w:t>OA</w:t>
      </w:r>
      <w:r w:rsidR="00F268BB">
        <w:rPr>
          <w:rFonts w:eastAsia="Times New Roman" w:cs="Times New Roman"/>
          <w:szCs w:val="24"/>
          <w:lang w:val="en-US" w:eastAsia="ru-RU"/>
        </w:rPr>
        <w:t xml:space="preserve"> </w:t>
      </w:r>
      <w:proofErr w:type="spellStart"/>
      <w:r w:rsidRPr="00C36B00">
        <w:rPr>
          <w:rFonts w:eastAsia="Times New Roman" w:cs="Times New Roman"/>
          <w:szCs w:val="24"/>
          <w:lang w:val="en-US" w:eastAsia="ru-RU"/>
        </w:rPr>
        <w:t>Chernov</w:t>
      </w:r>
      <w:proofErr w:type="spellEnd"/>
      <w:r w:rsidRPr="00C36B00">
        <w:rPr>
          <w:rFonts w:eastAsia="Times New Roman" w:cs="Times New Roman"/>
          <w:szCs w:val="24"/>
          <w:lang w:val="en-US" w:eastAsia="ru-RU"/>
        </w:rPr>
        <w:t xml:space="preserve"> to protect TB patients from the side effects of antibiotic therapy researched </w:t>
      </w:r>
      <w:proofErr w:type="spellStart"/>
      <w:r w:rsidRPr="00C36B00">
        <w:rPr>
          <w:rFonts w:eastAsia="Times New Roman" w:cs="Times New Roman"/>
          <w:szCs w:val="24"/>
          <w:lang w:val="en-US" w:eastAsia="ru-RU"/>
        </w:rPr>
        <w:t>gepatoprotektor</w:t>
      </w:r>
      <w:proofErr w:type="spellEnd"/>
      <w:r w:rsidRPr="00C36B00">
        <w:rPr>
          <w:rFonts w:eastAsia="Times New Roman" w:cs="Times New Roman"/>
          <w:szCs w:val="24"/>
          <w:lang w:val="en-US" w:eastAsia="ru-RU"/>
        </w:rPr>
        <w:t xml:space="preserve"> </w:t>
      </w:r>
      <w:proofErr w:type="spellStart"/>
      <w:r w:rsidRPr="00C36B00">
        <w:rPr>
          <w:rFonts w:eastAsia="Times New Roman" w:cs="Times New Roman"/>
          <w:szCs w:val="24"/>
          <w:lang w:val="en-US" w:eastAsia="ru-RU"/>
        </w:rPr>
        <w:t>Essliver</w:t>
      </w:r>
      <w:proofErr w:type="spellEnd"/>
      <w:r w:rsidRPr="00C36B00">
        <w:rPr>
          <w:rFonts w:eastAsia="Times New Roman" w:cs="Times New Roman"/>
          <w:szCs w:val="24"/>
          <w:lang w:val="en-US" w:eastAsia="ru-RU"/>
        </w:rPr>
        <w:t xml:space="preserve"> fort and its effectiveness compared with other </w:t>
      </w:r>
      <w:proofErr w:type="spellStart"/>
      <w:r w:rsidRPr="00C36B00">
        <w:rPr>
          <w:rFonts w:eastAsia="Times New Roman" w:cs="Times New Roman"/>
          <w:szCs w:val="24"/>
          <w:lang w:val="en-US" w:eastAsia="ru-RU"/>
        </w:rPr>
        <w:t>hepatoprotectors</w:t>
      </w:r>
      <w:proofErr w:type="spellEnd"/>
      <w:r w:rsidRPr="00C36B00">
        <w:rPr>
          <w:rFonts w:eastAsia="Times New Roman" w:cs="Times New Roman"/>
          <w:szCs w:val="24"/>
          <w:lang w:val="en-US" w:eastAsia="ru-RU"/>
        </w:rPr>
        <w:t xml:space="preserve"> plant origin </w:t>
      </w:r>
      <w:r w:rsidRPr="00F268BB">
        <w:rPr>
          <w:rFonts w:eastAsia="Times New Roman" w:cs="Times New Roman"/>
          <w:szCs w:val="24"/>
          <w:lang w:val="en-US" w:eastAsia="ru-RU"/>
        </w:rPr>
        <w:t>[</w:t>
      </w:r>
      <w:hyperlink r:id="rId40" w:anchor="_Ref463020393" w:tooltip="_Ref463020393" w:history="1">
        <w:r w:rsidRPr="00C36B00">
          <w:rPr>
            <w:rFonts w:eastAsia="Times New Roman" w:cs="Times New Roman"/>
            <w:szCs w:val="24"/>
            <w:lang w:val="en-US" w:eastAsia="ru-RU"/>
          </w:rPr>
          <w:t>13</w:t>
        </w:r>
      </w:hyperlink>
      <w:r w:rsidRPr="00F268BB">
        <w:rPr>
          <w:rFonts w:eastAsia="Times New Roman" w:cs="Times New Roman"/>
          <w:szCs w:val="24"/>
          <w:lang w:val="en-US" w:eastAsia="ru-RU"/>
        </w:rPr>
        <w:t>]</w:t>
      </w:r>
      <w:r w:rsidRPr="00C36B00">
        <w:rPr>
          <w:rFonts w:eastAsia="Times New Roman" w:cs="Times New Roman"/>
          <w:szCs w:val="24"/>
          <w:lang w:val="en-US" w:eastAsia="ru-RU"/>
        </w:rPr>
        <w:t>.</w:t>
      </w:r>
      <w:r w:rsidR="00F268BB">
        <w:rPr>
          <w:rFonts w:eastAsia="Times New Roman" w:cs="Times New Roman"/>
          <w:szCs w:val="24"/>
          <w:lang w:val="en-US" w:eastAsia="ru-RU"/>
        </w:rPr>
        <w:t xml:space="preserve"> </w:t>
      </w:r>
      <w:r w:rsidRPr="00C36B00">
        <w:rPr>
          <w:rFonts w:eastAsia="Times New Roman" w:cs="Times New Roman"/>
          <w:szCs w:val="24"/>
          <w:lang w:val="en-US" w:eastAsia="ru-RU"/>
        </w:rPr>
        <w:t xml:space="preserve">The findings of this study: the use </w:t>
      </w:r>
      <w:proofErr w:type="spellStart"/>
      <w:r w:rsidRPr="00C36B00">
        <w:rPr>
          <w:rFonts w:eastAsia="Times New Roman" w:cs="Times New Roman"/>
          <w:szCs w:val="24"/>
          <w:lang w:val="en-US" w:eastAsia="ru-RU"/>
        </w:rPr>
        <w:t>Essliver</w:t>
      </w:r>
      <w:proofErr w:type="spellEnd"/>
      <w:r w:rsidRPr="00C36B00">
        <w:rPr>
          <w:rFonts w:eastAsia="Times New Roman" w:cs="Times New Roman"/>
          <w:szCs w:val="24"/>
          <w:lang w:val="en-US" w:eastAsia="ru-RU"/>
        </w:rPr>
        <w:t xml:space="preserve"> forte in patients with pulmonary tuberculosis patients receiving massive antibiotic therapy, significantly reduced the number and severity of </w:t>
      </w:r>
      <w:proofErr w:type="spellStart"/>
      <w:r w:rsidRPr="00C36B00">
        <w:rPr>
          <w:rFonts w:eastAsia="Times New Roman" w:cs="Times New Roman"/>
          <w:szCs w:val="24"/>
          <w:lang w:val="en-US" w:eastAsia="ru-RU"/>
        </w:rPr>
        <w:t>hepatotoxic</w:t>
      </w:r>
      <w:proofErr w:type="spellEnd"/>
      <w:r w:rsidRPr="00C36B00">
        <w:rPr>
          <w:rFonts w:eastAsia="Times New Roman" w:cs="Times New Roman"/>
          <w:szCs w:val="24"/>
          <w:lang w:val="en-US" w:eastAsia="ru-RU"/>
        </w:rPr>
        <w:t xml:space="preserve"> reactions;</w:t>
      </w:r>
      <w:r w:rsidR="00F268BB">
        <w:rPr>
          <w:rFonts w:eastAsia="Times New Roman" w:cs="Times New Roman"/>
          <w:szCs w:val="24"/>
          <w:lang w:val="en-US" w:eastAsia="ru-RU"/>
        </w:rPr>
        <w:t xml:space="preserve"> </w:t>
      </w:r>
      <w:r w:rsidRPr="00C36B00">
        <w:rPr>
          <w:rFonts w:eastAsia="Times New Roman" w:cs="Times New Roman"/>
          <w:szCs w:val="24"/>
          <w:lang w:val="en-US" w:eastAsia="ru-RU"/>
        </w:rPr>
        <w:t>avoid situations that require temporary cessation of chemotherapy that reduces treatment time and prevents the development of MDR M. tuberculosis;</w:t>
      </w:r>
      <w:r w:rsidR="00F268BB">
        <w:rPr>
          <w:rFonts w:eastAsia="Times New Roman" w:cs="Times New Roman"/>
          <w:szCs w:val="24"/>
          <w:lang w:val="en-US" w:eastAsia="ru-RU"/>
        </w:rPr>
        <w:t xml:space="preserve"> </w:t>
      </w:r>
      <w:r w:rsidRPr="00C36B00">
        <w:rPr>
          <w:rFonts w:eastAsia="Times New Roman" w:cs="Times New Roman"/>
          <w:szCs w:val="24"/>
          <w:lang w:val="en-US" w:eastAsia="ru-RU"/>
        </w:rPr>
        <w:t>maintain regimen in one of the most effective drugs (</w:t>
      </w:r>
      <w:proofErr w:type="spellStart"/>
      <w:r w:rsidRPr="00C36B00">
        <w:rPr>
          <w:rFonts w:eastAsia="Times New Roman" w:cs="Times New Roman"/>
          <w:szCs w:val="24"/>
          <w:lang w:val="en-US" w:eastAsia="ru-RU"/>
        </w:rPr>
        <w:t>rifampicin</w:t>
      </w:r>
      <w:proofErr w:type="spellEnd"/>
      <w:r w:rsidRPr="00C36B00">
        <w:rPr>
          <w:rFonts w:eastAsia="Times New Roman" w:cs="Times New Roman"/>
          <w:szCs w:val="24"/>
          <w:lang w:val="en-US" w:eastAsia="ru-RU"/>
        </w:rPr>
        <w:t>);</w:t>
      </w:r>
      <w:r w:rsidR="00F268BB">
        <w:rPr>
          <w:rFonts w:eastAsia="Times New Roman" w:cs="Times New Roman"/>
          <w:szCs w:val="24"/>
          <w:lang w:val="en-US" w:eastAsia="ru-RU"/>
        </w:rPr>
        <w:t xml:space="preserve"> </w:t>
      </w:r>
      <w:r w:rsidRPr="00C36B00">
        <w:rPr>
          <w:rFonts w:eastAsia="Times New Roman" w:cs="Times New Roman"/>
          <w:szCs w:val="24"/>
          <w:lang w:val="en-US" w:eastAsia="ru-RU"/>
        </w:rPr>
        <w:t>to achieve the best results of TB treatment.</w:t>
      </w:r>
    </w:p>
    <w:p w:rsidR="00C36B00" w:rsidRPr="00C36B00" w:rsidRDefault="00C36B00" w:rsidP="00F268BB">
      <w:pPr>
        <w:ind w:firstLine="420"/>
        <w:rPr>
          <w:rFonts w:eastAsia="Times New Roman" w:cs="Times New Roman"/>
          <w:szCs w:val="24"/>
          <w:lang w:val="en-US" w:eastAsia="ru-RU"/>
        </w:rPr>
      </w:pPr>
      <w:r w:rsidRPr="00C36B00">
        <w:rPr>
          <w:rFonts w:eastAsia="Times New Roman" w:cs="Times New Roman"/>
          <w:szCs w:val="24"/>
          <w:lang w:val="en-US" w:eastAsia="ru-RU"/>
        </w:rPr>
        <w:t>VA</w:t>
      </w:r>
      <w:r w:rsidR="00F268BB">
        <w:rPr>
          <w:rFonts w:eastAsia="Times New Roman" w:cs="Times New Roman"/>
          <w:szCs w:val="24"/>
          <w:lang w:val="en-US" w:eastAsia="ru-RU"/>
        </w:rPr>
        <w:t xml:space="preserve"> </w:t>
      </w:r>
      <w:proofErr w:type="spellStart"/>
      <w:r w:rsidRPr="00C36B00">
        <w:rPr>
          <w:rFonts w:eastAsia="Times New Roman" w:cs="Times New Roman"/>
          <w:szCs w:val="24"/>
          <w:lang w:val="en-US" w:eastAsia="ru-RU"/>
        </w:rPr>
        <w:t>Polivanov</w:t>
      </w:r>
      <w:proofErr w:type="spellEnd"/>
      <w:r w:rsidRPr="00C36B00">
        <w:rPr>
          <w:rFonts w:eastAsia="Times New Roman" w:cs="Times New Roman"/>
          <w:szCs w:val="24"/>
          <w:lang w:val="en-US" w:eastAsia="ru-RU"/>
        </w:rPr>
        <w:t xml:space="preserve"> revealed significant economic benefits of the drug before the drug </w:t>
      </w:r>
      <w:proofErr w:type="spellStart"/>
      <w:r w:rsidRPr="00C36B00">
        <w:rPr>
          <w:rFonts w:eastAsia="Times New Roman" w:cs="Times New Roman"/>
          <w:szCs w:val="24"/>
          <w:lang w:val="en-US" w:eastAsia="ru-RU"/>
        </w:rPr>
        <w:t>Essliver</w:t>
      </w:r>
      <w:proofErr w:type="spellEnd"/>
      <w:r w:rsidRPr="00C36B00">
        <w:rPr>
          <w:rFonts w:eastAsia="Times New Roman" w:cs="Times New Roman"/>
          <w:szCs w:val="24"/>
          <w:lang w:val="en-US" w:eastAsia="ru-RU"/>
        </w:rPr>
        <w:t xml:space="preserve"> Forte </w:t>
      </w:r>
      <w:proofErr w:type="spellStart"/>
      <w:r w:rsidRPr="00C36B00">
        <w:rPr>
          <w:rFonts w:eastAsia="Times New Roman" w:cs="Times New Roman"/>
          <w:szCs w:val="24"/>
          <w:lang w:val="en-US" w:eastAsia="ru-RU"/>
        </w:rPr>
        <w:t>Essentiale</w:t>
      </w:r>
      <w:proofErr w:type="spellEnd"/>
      <w:r w:rsidRPr="00C36B00">
        <w:rPr>
          <w:rFonts w:eastAsia="Times New Roman" w:cs="Times New Roman"/>
          <w:szCs w:val="24"/>
          <w:lang w:val="en-US" w:eastAsia="ru-RU"/>
        </w:rPr>
        <w:t xml:space="preserve"> Forte N with </w:t>
      </w:r>
      <w:proofErr w:type="spellStart"/>
      <w:r w:rsidRPr="00C36B00">
        <w:rPr>
          <w:rFonts w:eastAsia="Times New Roman" w:cs="Times New Roman"/>
          <w:szCs w:val="24"/>
          <w:lang w:val="en-US" w:eastAsia="ru-RU"/>
        </w:rPr>
        <w:t>steatosis</w:t>
      </w:r>
      <w:proofErr w:type="spellEnd"/>
      <w:r w:rsidR="00F268BB">
        <w:rPr>
          <w:rFonts w:eastAsia="Times New Roman" w:cs="Times New Roman"/>
          <w:szCs w:val="24"/>
          <w:lang w:val="en-US" w:eastAsia="ru-RU"/>
        </w:rPr>
        <w:t>/</w:t>
      </w:r>
      <w:proofErr w:type="spellStart"/>
      <w:r w:rsidRPr="00C36B00">
        <w:rPr>
          <w:rFonts w:eastAsia="Times New Roman" w:cs="Times New Roman"/>
          <w:szCs w:val="24"/>
          <w:lang w:val="en-US" w:eastAsia="ru-RU"/>
        </w:rPr>
        <w:t>steatohepatitis</w:t>
      </w:r>
      <w:proofErr w:type="spellEnd"/>
      <w:r w:rsidRPr="00C36B00">
        <w:rPr>
          <w:rFonts w:eastAsia="Times New Roman" w:cs="Times New Roman"/>
          <w:szCs w:val="24"/>
          <w:lang w:val="en-US" w:eastAsia="ru-RU"/>
        </w:rPr>
        <w:t xml:space="preserve"> alcoholic etiology </w:t>
      </w:r>
      <w:r w:rsidRPr="00F268BB">
        <w:rPr>
          <w:rFonts w:eastAsia="Times New Roman" w:cs="Times New Roman"/>
          <w:szCs w:val="24"/>
          <w:lang w:val="en-US" w:eastAsia="ru-RU"/>
        </w:rPr>
        <w:t>[</w:t>
      </w:r>
      <w:hyperlink r:id="rId41" w:anchor="_Ref463020396" w:tooltip="_Ref463020396" w:history="1">
        <w:r w:rsidRPr="00C36B00">
          <w:rPr>
            <w:rFonts w:eastAsia="Times New Roman" w:cs="Times New Roman"/>
            <w:szCs w:val="24"/>
            <w:lang w:val="en-US" w:eastAsia="ru-RU"/>
          </w:rPr>
          <w:t>9</w:t>
        </w:r>
      </w:hyperlink>
      <w:r w:rsidRPr="00F268BB">
        <w:rPr>
          <w:rFonts w:eastAsia="Times New Roman" w:cs="Times New Roman"/>
          <w:szCs w:val="24"/>
          <w:lang w:val="en-US" w:eastAsia="ru-RU"/>
        </w:rPr>
        <w:t>]</w:t>
      </w:r>
      <w:r w:rsidRPr="00C36B00">
        <w:rPr>
          <w:rFonts w:eastAsia="Times New Roman" w:cs="Times New Roman"/>
          <w:szCs w:val="24"/>
          <w:lang w:val="en-US" w:eastAsia="ru-RU"/>
        </w:rPr>
        <w:t>.</w:t>
      </w:r>
    </w:p>
    <w:p w:rsidR="00C36B00" w:rsidRPr="00C36B00" w:rsidRDefault="00C36B00" w:rsidP="00F268BB">
      <w:pPr>
        <w:ind w:firstLine="420"/>
        <w:rPr>
          <w:rFonts w:eastAsia="Times New Roman" w:cs="Times New Roman"/>
          <w:szCs w:val="24"/>
          <w:lang w:val="en-US" w:eastAsia="ru-RU"/>
        </w:rPr>
      </w:pPr>
      <w:r w:rsidRPr="00C36B00">
        <w:rPr>
          <w:rFonts w:eastAsia="Times New Roman" w:cs="Times New Roman"/>
          <w:szCs w:val="24"/>
          <w:lang w:val="en-US" w:eastAsia="ru-RU"/>
        </w:rPr>
        <w:t xml:space="preserve">One of the studies was the experience of </w:t>
      </w:r>
      <w:proofErr w:type="spellStart"/>
      <w:r w:rsidRPr="00C36B00">
        <w:rPr>
          <w:rFonts w:eastAsia="Times New Roman" w:cs="Times New Roman"/>
          <w:szCs w:val="24"/>
          <w:lang w:val="en-US" w:eastAsia="ru-RU"/>
        </w:rPr>
        <w:t>Essliver</w:t>
      </w:r>
      <w:proofErr w:type="spellEnd"/>
      <w:r w:rsidRPr="00C36B00">
        <w:rPr>
          <w:rFonts w:eastAsia="Times New Roman" w:cs="Times New Roman"/>
          <w:szCs w:val="24"/>
          <w:lang w:val="en-US" w:eastAsia="ru-RU"/>
        </w:rPr>
        <w:t xml:space="preserve"> Forte in treatment of fatty liver and </w:t>
      </w:r>
      <w:proofErr w:type="spellStart"/>
      <w:r w:rsidRPr="00C36B00">
        <w:rPr>
          <w:rFonts w:eastAsia="Times New Roman" w:cs="Times New Roman"/>
          <w:szCs w:val="24"/>
          <w:lang w:val="en-US" w:eastAsia="ru-RU"/>
        </w:rPr>
        <w:t>steatohepatitis</w:t>
      </w:r>
      <w:proofErr w:type="spellEnd"/>
      <w:r w:rsidRPr="00C36B00">
        <w:rPr>
          <w:rFonts w:eastAsia="Times New Roman" w:cs="Times New Roman"/>
          <w:szCs w:val="24"/>
          <w:lang w:val="en-US" w:eastAsia="ru-RU"/>
        </w:rPr>
        <w:t xml:space="preserve">, which was conducted from November 2006 to March 2007 on the basis of the Central Research Institute of Gastroenterology </w:t>
      </w:r>
      <w:r w:rsidRPr="00F268BB">
        <w:rPr>
          <w:rFonts w:eastAsia="Times New Roman" w:cs="Times New Roman"/>
          <w:szCs w:val="24"/>
          <w:lang w:val="en-US" w:eastAsia="ru-RU"/>
        </w:rPr>
        <w:t>[</w:t>
      </w:r>
      <w:hyperlink r:id="rId42" w:anchor="_Ref463020399" w:tooltip="_Ref463020399" w:history="1">
        <w:r w:rsidRPr="00C36B00">
          <w:rPr>
            <w:rFonts w:eastAsia="Times New Roman" w:cs="Times New Roman"/>
            <w:szCs w:val="24"/>
            <w:lang w:val="en-US" w:eastAsia="ru-RU"/>
          </w:rPr>
          <w:t>16</w:t>
        </w:r>
      </w:hyperlink>
      <w:r w:rsidRPr="00F268BB">
        <w:rPr>
          <w:rFonts w:eastAsia="Times New Roman" w:cs="Times New Roman"/>
          <w:szCs w:val="24"/>
          <w:lang w:val="en-US" w:eastAsia="ru-RU"/>
        </w:rPr>
        <w:t>]</w:t>
      </w:r>
      <w:r w:rsidRPr="00C36B00">
        <w:rPr>
          <w:rFonts w:eastAsia="Times New Roman" w:cs="Times New Roman"/>
          <w:szCs w:val="24"/>
          <w:lang w:val="en-US" w:eastAsia="ru-RU"/>
        </w:rPr>
        <w:t>.</w:t>
      </w:r>
      <w:r w:rsidR="00F268BB">
        <w:rPr>
          <w:rFonts w:eastAsia="Times New Roman" w:cs="Times New Roman"/>
          <w:szCs w:val="24"/>
          <w:lang w:val="en-US" w:eastAsia="ru-RU"/>
        </w:rPr>
        <w:t xml:space="preserve"> </w:t>
      </w:r>
      <w:r w:rsidRPr="00C36B00">
        <w:rPr>
          <w:rFonts w:eastAsia="Times New Roman" w:cs="Times New Roman"/>
          <w:szCs w:val="24"/>
          <w:lang w:val="en-US" w:eastAsia="ru-RU"/>
        </w:rPr>
        <w:t>The study involved patients with chronic liver disease who are on inpatient or outpatient treatment.</w:t>
      </w:r>
      <w:r w:rsidR="00F268BB">
        <w:rPr>
          <w:rFonts w:eastAsia="Times New Roman" w:cs="Times New Roman"/>
          <w:szCs w:val="24"/>
          <w:lang w:val="en-US" w:eastAsia="ru-RU"/>
        </w:rPr>
        <w:t xml:space="preserve"> </w:t>
      </w:r>
      <w:r w:rsidRPr="00C36B00">
        <w:rPr>
          <w:rFonts w:eastAsia="Times New Roman" w:cs="Times New Roman"/>
          <w:szCs w:val="24"/>
          <w:lang w:val="en-US" w:eastAsia="ru-RU"/>
        </w:rPr>
        <w:t xml:space="preserve">Patients participating in the study underwent a course of therapy </w:t>
      </w:r>
      <w:proofErr w:type="spellStart"/>
      <w:r w:rsidRPr="00C36B00">
        <w:rPr>
          <w:rFonts w:eastAsia="Times New Roman" w:cs="Times New Roman"/>
          <w:szCs w:val="24"/>
          <w:lang w:val="en-US" w:eastAsia="ru-RU"/>
        </w:rPr>
        <w:t>Essliver</w:t>
      </w:r>
      <w:proofErr w:type="spellEnd"/>
      <w:r w:rsidRPr="00C36B00">
        <w:rPr>
          <w:rFonts w:eastAsia="Times New Roman" w:cs="Times New Roman"/>
          <w:szCs w:val="24"/>
          <w:lang w:val="en-US" w:eastAsia="ru-RU"/>
        </w:rPr>
        <w:t xml:space="preserve"> Forte 12 weeks (3 months).</w:t>
      </w:r>
      <w:r w:rsidR="00F268BB">
        <w:rPr>
          <w:rFonts w:eastAsia="Times New Roman" w:cs="Times New Roman"/>
          <w:szCs w:val="24"/>
          <w:lang w:val="en-US" w:eastAsia="ru-RU"/>
        </w:rPr>
        <w:t xml:space="preserve"> </w:t>
      </w:r>
      <w:r w:rsidRPr="00C36B00">
        <w:rPr>
          <w:rFonts w:eastAsia="Times New Roman" w:cs="Times New Roman"/>
          <w:szCs w:val="24"/>
          <w:lang w:val="en-US" w:eastAsia="ru-RU"/>
        </w:rPr>
        <w:t xml:space="preserve">Based on these results it was concluded that </w:t>
      </w:r>
      <w:proofErr w:type="spellStart"/>
      <w:r w:rsidRPr="00C36B00">
        <w:rPr>
          <w:rFonts w:eastAsia="Times New Roman" w:cs="Times New Roman"/>
          <w:szCs w:val="24"/>
          <w:lang w:val="en-US" w:eastAsia="ru-RU"/>
        </w:rPr>
        <w:t>Essliver</w:t>
      </w:r>
      <w:proofErr w:type="spellEnd"/>
      <w:r w:rsidRPr="00C36B00">
        <w:rPr>
          <w:rFonts w:eastAsia="Times New Roman" w:cs="Times New Roman"/>
          <w:szCs w:val="24"/>
          <w:lang w:val="en-US" w:eastAsia="ru-RU"/>
        </w:rPr>
        <w:t xml:space="preserve"> Forte is a drug of choice for patients with diagnoses of </w:t>
      </w:r>
      <w:proofErr w:type="spellStart"/>
      <w:r w:rsidRPr="00C36B00">
        <w:rPr>
          <w:rFonts w:eastAsia="Times New Roman" w:cs="Times New Roman"/>
          <w:szCs w:val="24"/>
          <w:lang w:val="en-US" w:eastAsia="ru-RU"/>
        </w:rPr>
        <w:t>steatohepatitis</w:t>
      </w:r>
      <w:proofErr w:type="spellEnd"/>
      <w:r w:rsidRPr="00C36B00">
        <w:rPr>
          <w:rFonts w:eastAsia="Times New Roman" w:cs="Times New Roman"/>
          <w:szCs w:val="24"/>
          <w:lang w:val="en-US" w:eastAsia="ru-RU"/>
        </w:rPr>
        <w:t xml:space="preserve"> and fatty liver.</w:t>
      </w:r>
    </w:p>
    <w:p w:rsidR="00C36B00" w:rsidRPr="00C36B00" w:rsidRDefault="00C36B00" w:rsidP="00F268BB">
      <w:pPr>
        <w:ind w:firstLine="420"/>
        <w:rPr>
          <w:rFonts w:eastAsia="Times New Roman" w:cs="Times New Roman"/>
          <w:szCs w:val="24"/>
          <w:lang w:val="en-US" w:eastAsia="ru-RU"/>
        </w:rPr>
      </w:pPr>
      <w:r w:rsidRPr="00C36B00">
        <w:rPr>
          <w:rFonts w:eastAsia="Times New Roman" w:cs="Times New Roman"/>
          <w:szCs w:val="24"/>
          <w:lang w:val="en-US" w:eastAsia="ru-RU"/>
        </w:rPr>
        <w:t xml:space="preserve">A comparative study of the efficacy and </w:t>
      </w:r>
      <w:proofErr w:type="spellStart"/>
      <w:r w:rsidRPr="00C36B00">
        <w:rPr>
          <w:rFonts w:eastAsia="Times New Roman" w:cs="Times New Roman"/>
          <w:szCs w:val="24"/>
          <w:lang w:val="en-US" w:eastAsia="ru-RU"/>
        </w:rPr>
        <w:t>Essliver</w:t>
      </w:r>
      <w:proofErr w:type="spellEnd"/>
      <w:r w:rsidRPr="00C36B00">
        <w:rPr>
          <w:rFonts w:eastAsia="Times New Roman" w:cs="Times New Roman"/>
          <w:szCs w:val="24"/>
          <w:lang w:val="en-US" w:eastAsia="ru-RU"/>
        </w:rPr>
        <w:t xml:space="preserve"> Forte </w:t>
      </w:r>
      <w:proofErr w:type="spellStart"/>
      <w:r w:rsidRPr="00C36B00">
        <w:rPr>
          <w:rFonts w:eastAsia="Times New Roman" w:cs="Times New Roman"/>
          <w:szCs w:val="24"/>
          <w:lang w:val="en-US" w:eastAsia="ru-RU"/>
        </w:rPr>
        <w:t>Essentiale</w:t>
      </w:r>
      <w:proofErr w:type="spellEnd"/>
      <w:r w:rsidRPr="00C36B00">
        <w:rPr>
          <w:rFonts w:eastAsia="Times New Roman" w:cs="Times New Roman"/>
          <w:szCs w:val="24"/>
          <w:lang w:val="en-US" w:eastAsia="ru-RU"/>
        </w:rPr>
        <w:t xml:space="preserve"> N in patients with alcoholic liver disease in the stage of </w:t>
      </w:r>
      <w:proofErr w:type="spellStart"/>
      <w:r w:rsidRPr="00C36B00">
        <w:rPr>
          <w:rFonts w:eastAsia="Times New Roman" w:cs="Times New Roman"/>
          <w:szCs w:val="24"/>
          <w:lang w:val="en-US" w:eastAsia="ru-RU"/>
        </w:rPr>
        <w:t>steatosis</w:t>
      </w:r>
      <w:proofErr w:type="spellEnd"/>
      <w:r w:rsidR="00F268BB">
        <w:rPr>
          <w:rFonts w:eastAsia="Times New Roman" w:cs="Times New Roman"/>
          <w:szCs w:val="24"/>
          <w:lang w:val="en-US" w:eastAsia="ru-RU"/>
        </w:rPr>
        <w:t>/</w:t>
      </w:r>
      <w:proofErr w:type="spellStart"/>
      <w:r w:rsidRPr="00C36B00">
        <w:rPr>
          <w:rFonts w:eastAsia="Times New Roman" w:cs="Times New Roman"/>
          <w:szCs w:val="24"/>
          <w:lang w:val="en-US" w:eastAsia="ru-RU"/>
        </w:rPr>
        <w:t>steatohepatitis</w:t>
      </w:r>
      <w:proofErr w:type="spellEnd"/>
      <w:r w:rsidRPr="00C36B00">
        <w:rPr>
          <w:rFonts w:eastAsia="Times New Roman" w:cs="Times New Roman"/>
          <w:szCs w:val="24"/>
          <w:lang w:val="en-US" w:eastAsia="ru-RU"/>
        </w:rPr>
        <w:t xml:space="preserve"> was conducted in four clinical centers (Moscow, Yekaterinburg, Kazan, </w:t>
      </w:r>
      <w:proofErr w:type="gramStart"/>
      <w:r w:rsidRPr="00C36B00">
        <w:rPr>
          <w:rFonts w:eastAsia="Times New Roman" w:cs="Times New Roman"/>
          <w:szCs w:val="24"/>
          <w:lang w:val="en-US" w:eastAsia="ru-RU"/>
        </w:rPr>
        <w:t>Nizhny</w:t>
      </w:r>
      <w:proofErr w:type="gramEnd"/>
      <w:r w:rsidRPr="00C36B00">
        <w:rPr>
          <w:rFonts w:eastAsia="Times New Roman" w:cs="Times New Roman"/>
          <w:szCs w:val="24"/>
          <w:lang w:val="en-US" w:eastAsia="ru-RU"/>
        </w:rPr>
        <w:t xml:space="preserve"> Novgorod).</w:t>
      </w:r>
      <w:r w:rsidR="00F268BB">
        <w:rPr>
          <w:rFonts w:eastAsia="Times New Roman" w:cs="Times New Roman"/>
          <w:szCs w:val="24"/>
          <w:lang w:val="en-US" w:eastAsia="ru-RU"/>
        </w:rPr>
        <w:t xml:space="preserve"> </w:t>
      </w:r>
      <w:r w:rsidRPr="00C36B00">
        <w:rPr>
          <w:rFonts w:eastAsia="Times New Roman" w:cs="Times New Roman"/>
          <w:szCs w:val="24"/>
          <w:lang w:val="en-US" w:eastAsia="ru-RU"/>
        </w:rPr>
        <w:t>The study included 100 men and women aged 18 to 65 diagnosed with alcoholic liver disease.</w:t>
      </w:r>
      <w:r w:rsidR="00F268BB">
        <w:rPr>
          <w:rFonts w:eastAsia="Times New Roman" w:cs="Times New Roman"/>
          <w:szCs w:val="24"/>
          <w:lang w:val="en-US" w:eastAsia="ru-RU"/>
        </w:rPr>
        <w:t xml:space="preserve"> </w:t>
      </w:r>
      <w:r w:rsidRPr="00C36B00">
        <w:rPr>
          <w:rFonts w:eastAsia="Times New Roman" w:cs="Times New Roman"/>
          <w:szCs w:val="24"/>
          <w:lang w:val="en-US" w:eastAsia="ru-RU"/>
        </w:rPr>
        <w:t xml:space="preserve">There was no statistically significant difference in the overall small clinical effect: patients in group </w:t>
      </w:r>
      <w:proofErr w:type="spellStart"/>
      <w:r w:rsidRPr="00C36B00">
        <w:rPr>
          <w:rFonts w:eastAsia="Times New Roman" w:cs="Times New Roman"/>
          <w:szCs w:val="24"/>
          <w:lang w:val="en-US" w:eastAsia="ru-RU"/>
        </w:rPr>
        <w:t>Essliver</w:t>
      </w:r>
      <w:proofErr w:type="spellEnd"/>
      <w:r w:rsidRPr="00C36B00">
        <w:rPr>
          <w:rFonts w:eastAsia="Times New Roman" w:cs="Times New Roman"/>
          <w:szCs w:val="24"/>
          <w:lang w:val="en-US" w:eastAsia="ru-RU"/>
        </w:rPr>
        <w:t xml:space="preserve"> forte</w:t>
      </w:r>
      <w:r w:rsidRPr="00F268BB">
        <w:rPr>
          <w:rFonts w:eastAsia="Times New Roman" w:cs="Times New Roman"/>
          <w:szCs w:val="24"/>
          <w:lang w:val="en-US" w:eastAsia="ru-RU"/>
        </w:rPr>
        <w:t xml:space="preserve"> — </w:t>
      </w:r>
      <w:r w:rsidRPr="00C36B00">
        <w:rPr>
          <w:rFonts w:eastAsia="Times New Roman" w:cs="Times New Roman"/>
          <w:szCs w:val="24"/>
          <w:lang w:val="en-US" w:eastAsia="ru-RU"/>
        </w:rPr>
        <w:t xml:space="preserve">48%, in the group of </w:t>
      </w:r>
      <w:proofErr w:type="spellStart"/>
      <w:r w:rsidRPr="00C36B00">
        <w:rPr>
          <w:rFonts w:eastAsia="Times New Roman" w:cs="Times New Roman"/>
          <w:szCs w:val="24"/>
          <w:lang w:val="en-US" w:eastAsia="ru-RU"/>
        </w:rPr>
        <w:t>Essentiale</w:t>
      </w:r>
      <w:proofErr w:type="spellEnd"/>
      <w:r w:rsidRPr="00C36B00">
        <w:rPr>
          <w:rFonts w:eastAsia="Times New Roman" w:cs="Times New Roman"/>
          <w:szCs w:val="24"/>
          <w:lang w:val="en-US" w:eastAsia="ru-RU"/>
        </w:rPr>
        <w:t xml:space="preserve"> N</w:t>
      </w:r>
      <w:r w:rsidRPr="00F268BB">
        <w:rPr>
          <w:rFonts w:eastAsia="Times New Roman" w:cs="Times New Roman"/>
          <w:szCs w:val="24"/>
          <w:lang w:val="en-US" w:eastAsia="ru-RU"/>
        </w:rPr>
        <w:t xml:space="preserve"> — </w:t>
      </w:r>
      <w:r w:rsidRPr="00C36B00">
        <w:rPr>
          <w:rFonts w:eastAsia="Times New Roman" w:cs="Times New Roman"/>
          <w:szCs w:val="24"/>
          <w:lang w:val="en-US" w:eastAsia="ru-RU"/>
        </w:rPr>
        <w:t>46%.</w:t>
      </w:r>
      <w:r w:rsidR="00F268BB">
        <w:rPr>
          <w:rFonts w:eastAsia="Times New Roman" w:cs="Times New Roman"/>
          <w:szCs w:val="24"/>
          <w:lang w:val="en-US" w:eastAsia="ru-RU"/>
        </w:rPr>
        <w:t xml:space="preserve"> </w:t>
      </w:r>
      <w:r w:rsidRPr="00C36B00">
        <w:rPr>
          <w:rFonts w:eastAsia="Times New Roman" w:cs="Times New Roman"/>
          <w:szCs w:val="24"/>
          <w:lang w:val="en-US" w:eastAsia="ru-RU"/>
        </w:rPr>
        <w:t xml:space="preserve">In both groups was statistically and clinically significant reduction in the severity of </w:t>
      </w:r>
      <w:proofErr w:type="spellStart"/>
      <w:r w:rsidRPr="00C36B00">
        <w:rPr>
          <w:rFonts w:eastAsia="Times New Roman" w:cs="Times New Roman"/>
          <w:szCs w:val="24"/>
          <w:lang w:val="en-US" w:eastAsia="ru-RU"/>
        </w:rPr>
        <w:t>asthenic</w:t>
      </w:r>
      <w:proofErr w:type="spellEnd"/>
      <w:r w:rsidRPr="00C36B00">
        <w:rPr>
          <w:rFonts w:eastAsia="Times New Roman" w:cs="Times New Roman"/>
          <w:szCs w:val="24"/>
          <w:lang w:val="en-US" w:eastAsia="ru-RU"/>
        </w:rPr>
        <w:t xml:space="preserve">-vegetative </w:t>
      </w:r>
      <w:r w:rsidRPr="00C36B00">
        <w:rPr>
          <w:rFonts w:eastAsia="Times New Roman" w:cs="Times New Roman"/>
          <w:szCs w:val="24"/>
          <w:lang w:val="en-US" w:eastAsia="ru-RU"/>
        </w:rPr>
        <w:lastRenderedPageBreak/>
        <w:t xml:space="preserve">syndrome, normalization of ALT, AST, albumin, GGT, globulin, total protein, </w:t>
      </w:r>
      <w:proofErr w:type="spellStart"/>
      <w:r w:rsidRPr="00C36B00">
        <w:rPr>
          <w:rFonts w:eastAsia="Times New Roman" w:cs="Times New Roman"/>
          <w:szCs w:val="24"/>
          <w:lang w:val="en-US" w:eastAsia="ru-RU"/>
        </w:rPr>
        <w:t>prothrombin</w:t>
      </w:r>
      <w:proofErr w:type="spellEnd"/>
      <w:r w:rsidRPr="00C36B00">
        <w:rPr>
          <w:rFonts w:eastAsia="Times New Roman" w:cs="Times New Roman"/>
          <w:szCs w:val="24"/>
          <w:lang w:val="en-US" w:eastAsia="ru-RU"/>
        </w:rPr>
        <w:t xml:space="preserve"> and alkaline </w:t>
      </w:r>
      <w:proofErr w:type="spellStart"/>
      <w:r w:rsidRPr="00C36B00">
        <w:rPr>
          <w:rFonts w:eastAsia="Times New Roman" w:cs="Times New Roman"/>
          <w:szCs w:val="24"/>
          <w:lang w:val="en-US" w:eastAsia="ru-RU"/>
        </w:rPr>
        <w:t>phosphatase</w:t>
      </w:r>
      <w:proofErr w:type="spellEnd"/>
      <w:r w:rsidRPr="00C36B00">
        <w:rPr>
          <w:rFonts w:eastAsia="Times New Roman" w:cs="Times New Roman"/>
          <w:szCs w:val="24"/>
          <w:lang w:val="en-US" w:eastAsia="ru-RU"/>
        </w:rPr>
        <w:t xml:space="preserve"> and improved ultrasound picture (reduced size of the liver, reducing its </w:t>
      </w:r>
      <w:proofErr w:type="spellStart"/>
      <w:r w:rsidRPr="00C36B00">
        <w:rPr>
          <w:rFonts w:eastAsia="Times New Roman" w:cs="Times New Roman"/>
          <w:szCs w:val="24"/>
          <w:lang w:val="en-US" w:eastAsia="ru-RU"/>
        </w:rPr>
        <w:t>echogenicity</w:t>
      </w:r>
      <w:proofErr w:type="spellEnd"/>
      <w:r w:rsidRPr="00C36B00">
        <w:rPr>
          <w:rFonts w:eastAsia="Times New Roman" w:cs="Times New Roman"/>
          <w:szCs w:val="24"/>
          <w:lang w:val="en-US" w:eastAsia="ru-RU"/>
        </w:rPr>
        <w:t xml:space="preserve"> and height " sound attenuation pole "in the liver).</w:t>
      </w:r>
      <w:r w:rsidR="00F268BB">
        <w:rPr>
          <w:rFonts w:eastAsia="Times New Roman" w:cs="Times New Roman"/>
          <w:szCs w:val="24"/>
          <w:lang w:val="en-US" w:eastAsia="ru-RU"/>
        </w:rPr>
        <w:t xml:space="preserve"> </w:t>
      </w:r>
      <w:r w:rsidRPr="00C36B00">
        <w:rPr>
          <w:rFonts w:eastAsia="Times New Roman" w:cs="Times New Roman"/>
          <w:szCs w:val="24"/>
          <w:lang w:val="en-US" w:eastAsia="ru-RU"/>
        </w:rPr>
        <w:t xml:space="preserve">Furthermore, in the group </w:t>
      </w:r>
      <w:proofErr w:type="spellStart"/>
      <w:r w:rsidRPr="00C36B00">
        <w:rPr>
          <w:rFonts w:eastAsia="Times New Roman" w:cs="Times New Roman"/>
          <w:szCs w:val="24"/>
          <w:lang w:val="en-US" w:eastAsia="ru-RU"/>
        </w:rPr>
        <w:t>Essliver</w:t>
      </w:r>
      <w:proofErr w:type="spellEnd"/>
      <w:r w:rsidRPr="00C36B00">
        <w:rPr>
          <w:rFonts w:eastAsia="Times New Roman" w:cs="Times New Roman"/>
          <w:szCs w:val="24"/>
          <w:lang w:val="en-US" w:eastAsia="ru-RU"/>
        </w:rPr>
        <w:t xml:space="preserve"> forte statistically significant positive dynamics of glucose, total </w:t>
      </w:r>
      <w:proofErr w:type="spellStart"/>
      <w:r w:rsidRPr="00C36B00">
        <w:rPr>
          <w:rFonts w:eastAsia="Times New Roman" w:cs="Times New Roman"/>
          <w:szCs w:val="24"/>
          <w:lang w:val="en-US" w:eastAsia="ru-RU"/>
        </w:rPr>
        <w:t>bilirubin</w:t>
      </w:r>
      <w:proofErr w:type="spellEnd"/>
      <w:r w:rsidRPr="00C36B00">
        <w:rPr>
          <w:rFonts w:eastAsia="Times New Roman" w:cs="Times New Roman"/>
          <w:szCs w:val="24"/>
          <w:lang w:val="en-US" w:eastAsia="ru-RU"/>
        </w:rPr>
        <w:t xml:space="preserve">, and indirect </w:t>
      </w:r>
      <w:proofErr w:type="spellStart"/>
      <w:r w:rsidRPr="00C36B00">
        <w:rPr>
          <w:rFonts w:eastAsia="Times New Roman" w:cs="Times New Roman"/>
          <w:szCs w:val="24"/>
          <w:lang w:val="en-US" w:eastAsia="ru-RU"/>
        </w:rPr>
        <w:t>bilirubin</w:t>
      </w:r>
      <w:proofErr w:type="spellEnd"/>
      <w:r w:rsidRPr="00C36B00">
        <w:rPr>
          <w:rFonts w:eastAsia="Times New Roman" w:cs="Times New Roman"/>
          <w:szCs w:val="24"/>
          <w:lang w:val="en-US" w:eastAsia="ru-RU"/>
        </w:rPr>
        <w:t xml:space="preserve"> fraction, a-amylase in the blood.</w:t>
      </w:r>
      <w:r w:rsidR="00F268BB">
        <w:rPr>
          <w:rFonts w:eastAsia="Times New Roman" w:cs="Times New Roman"/>
          <w:szCs w:val="24"/>
          <w:lang w:val="en-US" w:eastAsia="ru-RU"/>
        </w:rPr>
        <w:t xml:space="preserve"> </w:t>
      </w:r>
      <w:r w:rsidRPr="00C36B00">
        <w:rPr>
          <w:rFonts w:eastAsia="Times New Roman" w:cs="Times New Roman"/>
          <w:szCs w:val="24"/>
          <w:lang w:val="en-US" w:eastAsia="ru-RU"/>
        </w:rPr>
        <w:t>Both groups had recovery of protein-synthetic function of the liver, and the synthesis of clotting factors.</w:t>
      </w:r>
      <w:r w:rsidR="00F268BB">
        <w:rPr>
          <w:rFonts w:eastAsia="Times New Roman" w:cs="Times New Roman"/>
          <w:szCs w:val="24"/>
          <w:lang w:val="en-US" w:eastAsia="ru-RU"/>
        </w:rPr>
        <w:t xml:space="preserve"> </w:t>
      </w:r>
      <w:r w:rsidRPr="00C36B00">
        <w:rPr>
          <w:rFonts w:eastAsia="Times New Roman" w:cs="Times New Roman"/>
          <w:szCs w:val="24"/>
          <w:lang w:val="en-US" w:eastAsia="ru-RU"/>
        </w:rPr>
        <w:t>It was also noted significant improvement in quality of life assessments in both groups of patients.</w:t>
      </w:r>
      <w:r w:rsidR="00F268BB">
        <w:rPr>
          <w:rFonts w:eastAsia="Times New Roman" w:cs="Times New Roman"/>
          <w:szCs w:val="24"/>
          <w:lang w:val="en-US" w:eastAsia="ru-RU"/>
        </w:rPr>
        <w:t xml:space="preserve"> </w:t>
      </w:r>
      <w:r w:rsidRPr="00C36B00">
        <w:rPr>
          <w:rFonts w:eastAsia="Times New Roman" w:cs="Times New Roman"/>
          <w:szCs w:val="24"/>
          <w:lang w:val="en-US" w:eastAsia="ru-RU"/>
        </w:rPr>
        <w:t xml:space="preserve">Assessment of viability and social activity after completion of therapy in a group </w:t>
      </w:r>
      <w:proofErr w:type="spellStart"/>
      <w:r w:rsidRPr="00C36B00">
        <w:rPr>
          <w:rFonts w:eastAsia="Times New Roman" w:cs="Times New Roman"/>
          <w:szCs w:val="24"/>
          <w:lang w:val="en-US" w:eastAsia="ru-RU"/>
        </w:rPr>
        <w:t>Essliver</w:t>
      </w:r>
      <w:proofErr w:type="spellEnd"/>
      <w:r w:rsidRPr="00C36B00">
        <w:rPr>
          <w:rFonts w:eastAsia="Times New Roman" w:cs="Times New Roman"/>
          <w:szCs w:val="24"/>
          <w:lang w:val="en-US" w:eastAsia="ru-RU"/>
        </w:rPr>
        <w:t xml:space="preserve"> fort were significantly higher than in the group </w:t>
      </w:r>
      <w:proofErr w:type="spellStart"/>
      <w:r w:rsidRPr="00C36B00">
        <w:rPr>
          <w:rFonts w:eastAsia="Times New Roman" w:cs="Times New Roman"/>
          <w:szCs w:val="24"/>
          <w:lang w:val="en-US" w:eastAsia="ru-RU"/>
        </w:rPr>
        <w:t>Escentsiale</w:t>
      </w:r>
      <w:proofErr w:type="spellEnd"/>
      <w:r w:rsidRPr="00C36B00">
        <w:rPr>
          <w:rFonts w:eastAsia="Times New Roman" w:cs="Times New Roman"/>
          <w:szCs w:val="24"/>
          <w:lang w:val="en-US" w:eastAsia="ru-RU"/>
        </w:rPr>
        <w:t xml:space="preserve"> N. </w:t>
      </w:r>
      <w:proofErr w:type="gramStart"/>
      <w:r w:rsidRPr="00C36B00">
        <w:rPr>
          <w:rFonts w:eastAsia="Times New Roman" w:cs="Times New Roman"/>
          <w:szCs w:val="24"/>
          <w:lang w:val="en-US" w:eastAsia="ru-RU"/>
        </w:rPr>
        <w:t xml:space="preserve">Thus, doubtless quite high clinical efficacy </w:t>
      </w:r>
      <w:proofErr w:type="spellStart"/>
      <w:r w:rsidRPr="00C36B00">
        <w:rPr>
          <w:rFonts w:eastAsia="Times New Roman" w:cs="Times New Roman"/>
          <w:szCs w:val="24"/>
          <w:lang w:val="en-US" w:eastAsia="ru-RU"/>
        </w:rPr>
        <w:t>Essliver</w:t>
      </w:r>
      <w:proofErr w:type="spellEnd"/>
      <w:r w:rsidRPr="00C36B00">
        <w:rPr>
          <w:rFonts w:eastAsia="Times New Roman" w:cs="Times New Roman"/>
          <w:szCs w:val="24"/>
          <w:lang w:val="en-US" w:eastAsia="ru-RU"/>
        </w:rPr>
        <w:t xml:space="preserve"> Fort </w:t>
      </w:r>
      <w:r w:rsidRPr="00F268BB">
        <w:rPr>
          <w:rFonts w:eastAsia="Times New Roman" w:cs="Times New Roman"/>
          <w:szCs w:val="24"/>
          <w:lang w:val="en-US" w:eastAsia="ru-RU"/>
        </w:rPr>
        <w:t>[</w:t>
      </w:r>
      <w:hyperlink r:id="rId43" w:anchor="_Ref463020403" w:tooltip="_Ref463020403" w:history="1">
        <w:r w:rsidRPr="00C36B00">
          <w:rPr>
            <w:rFonts w:eastAsia="Times New Roman" w:cs="Times New Roman"/>
            <w:szCs w:val="24"/>
            <w:lang w:val="en-US" w:eastAsia="ru-RU"/>
          </w:rPr>
          <w:t>11</w:t>
        </w:r>
      </w:hyperlink>
      <w:r w:rsidRPr="00F268BB">
        <w:rPr>
          <w:rFonts w:eastAsia="Times New Roman" w:cs="Times New Roman"/>
          <w:szCs w:val="24"/>
          <w:lang w:val="en-US" w:eastAsia="ru-RU"/>
        </w:rPr>
        <w:t>]</w:t>
      </w:r>
      <w:r w:rsidRPr="00C36B00">
        <w:rPr>
          <w:rFonts w:eastAsia="Times New Roman" w:cs="Times New Roman"/>
          <w:szCs w:val="24"/>
          <w:lang w:val="en-US" w:eastAsia="ru-RU"/>
        </w:rPr>
        <w:t>.</w:t>
      </w:r>
      <w:proofErr w:type="gramEnd"/>
    </w:p>
    <w:p w:rsidR="00C36B00" w:rsidRPr="00C36B00" w:rsidRDefault="00C36B00" w:rsidP="00F268BB">
      <w:pPr>
        <w:ind w:firstLine="420"/>
        <w:rPr>
          <w:rFonts w:eastAsia="Times New Roman" w:cs="Times New Roman"/>
          <w:szCs w:val="24"/>
          <w:lang w:val="en-US" w:eastAsia="ru-RU"/>
        </w:rPr>
      </w:pPr>
      <w:r w:rsidRPr="00C36B00">
        <w:rPr>
          <w:rFonts w:eastAsia="Times New Roman" w:cs="Times New Roman"/>
          <w:szCs w:val="24"/>
          <w:lang w:val="en-US" w:eastAsia="ru-RU"/>
        </w:rPr>
        <w:t xml:space="preserve">Clinical studies conducted with </w:t>
      </w:r>
      <w:proofErr w:type="spellStart"/>
      <w:r w:rsidRPr="00C36B00">
        <w:rPr>
          <w:rFonts w:eastAsia="Times New Roman" w:cs="Times New Roman"/>
          <w:szCs w:val="24"/>
          <w:lang w:val="en-US" w:eastAsia="ru-RU"/>
        </w:rPr>
        <w:t>Essliver</w:t>
      </w:r>
      <w:proofErr w:type="spellEnd"/>
      <w:r w:rsidRPr="00C36B00">
        <w:rPr>
          <w:rFonts w:eastAsia="Times New Roman" w:cs="Times New Roman"/>
          <w:szCs w:val="24"/>
          <w:lang w:val="en-US" w:eastAsia="ru-RU"/>
        </w:rPr>
        <w:t xml:space="preserve"> Forte in Russia, once again proving the high efficiency of essential phospholipids in combination with vitamins in the treatment of various liver diseases, which are used in </w:t>
      </w:r>
      <w:proofErr w:type="spellStart"/>
      <w:r w:rsidRPr="00C36B00">
        <w:rPr>
          <w:rFonts w:eastAsia="Times New Roman" w:cs="Times New Roman"/>
          <w:szCs w:val="24"/>
          <w:lang w:val="en-US" w:eastAsia="ru-RU"/>
        </w:rPr>
        <w:t>hepatology</w:t>
      </w:r>
      <w:proofErr w:type="spellEnd"/>
      <w:r w:rsidRPr="00C36B00">
        <w:rPr>
          <w:rFonts w:eastAsia="Times New Roman" w:cs="Times New Roman"/>
          <w:szCs w:val="24"/>
          <w:lang w:val="en-US" w:eastAsia="ru-RU"/>
        </w:rPr>
        <w:t xml:space="preserve"> for over 50 years and also have a great number of positive clinical observations.</w:t>
      </w:r>
      <w:r w:rsidR="00F268BB">
        <w:rPr>
          <w:rFonts w:eastAsia="Times New Roman" w:cs="Times New Roman"/>
          <w:szCs w:val="24"/>
          <w:lang w:val="en-US" w:eastAsia="ru-RU"/>
        </w:rPr>
        <w:t xml:space="preserve"> </w:t>
      </w:r>
      <w:r w:rsidRPr="00C36B00">
        <w:rPr>
          <w:rFonts w:eastAsia="Times New Roman" w:cs="Times New Roman"/>
          <w:szCs w:val="24"/>
          <w:lang w:val="en-US" w:eastAsia="ru-RU"/>
        </w:rPr>
        <w:t xml:space="preserve">Experience in the use of combined </w:t>
      </w:r>
      <w:proofErr w:type="spellStart"/>
      <w:r w:rsidRPr="00C36B00">
        <w:rPr>
          <w:rFonts w:eastAsia="Times New Roman" w:cs="Times New Roman"/>
          <w:szCs w:val="24"/>
          <w:lang w:val="en-US" w:eastAsia="ru-RU"/>
        </w:rPr>
        <w:t>hepatoprotective</w:t>
      </w:r>
      <w:proofErr w:type="spellEnd"/>
      <w:r w:rsidRPr="00C36B00">
        <w:rPr>
          <w:rFonts w:eastAsia="Times New Roman" w:cs="Times New Roman"/>
          <w:szCs w:val="24"/>
          <w:lang w:val="en-US" w:eastAsia="ru-RU"/>
        </w:rPr>
        <w:t xml:space="preserve"> drug </w:t>
      </w:r>
      <w:proofErr w:type="spellStart"/>
      <w:r w:rsidRPr="00C36B00">
        <w:rPr>
          <w:rFonts w:eastAsia="Times New Roman" w:cs="Times New Roman"/>
          <w:szCs w:val="24"/>
          <w:lang w:val="en-US" w:eastAsia="ru-RU"/>
        </w:rPr>
        <w:t>Essliver</w:t>
      </w:r>
      <w:proofErr w:type="spellEnd"/>
      <w:r w:rsidRPr="00C36B00">
        <w:rPr>
          <w:rFonts w:eastAsia="Times New Roman" w:cs="Times New Roman"/>
          <w:szCs w:val="24"/>
          <w:lang w:val="en-US" w:eastAsia="ru-RU"/>
        </w:rPr>
        <w:t xml:space="preserve"> Forte in clinical practice in patients with chronic metabolic diseases of the liver showed that the drug helps slow down the transformation of any etiology of hepatitis to cirrhosis of the liver, normalize lipid and carbohydrate profile.</w:t>
      </w:r>
      <w:r w:rsidR="00F268BB">
        <w:rPr>
          <w:rFonts w:eastAsia="Times New Roman" w:cs="Times New Roman"/>
          <w:szCs w:val="24"/>
          <w:lang w:val="en-US" w:eastAsia="ru-RU"/>
        </w:rPr>
        <w:t xml:space="preserve"> </w:t>
      </w:r>
      <w:r w:rsidRPr="00C36B00">
        <w:rPr>
          <w:rFonts w:eastAsia="Times New Roman" w:cs="Times New Roman"/>
          <w:szCs w:val="24"/>
          <w:lang w:val="en-US" w:eastAsia="ru-RU"/>
        </w:rPr>
        <w:t xml:space="preserve">Due to the complex impact on the various links in the pathogenesis can reduce the number of drugs taken at the same </w:t>
      </w:r>
      <w:proofErr w:type="gramStart"/>
      <w:r w:rsidRPr="00C36B00">
        <w:rPr>
          <w:rFonts w:eastAsia="Times New Roman" w:cs="Times New Roman"/>
          <w:szCs w:val="24"/>
          <w:lang w:val="en-US" w:eastAsia="ru-RU"/>
        </w:rPr>
        <w:t>time,</w:t>
      </w:r>
      <w:proofErr w:type="gramEnd"/>
      <w:r w:rsidRPr="00C36B00">
        <w:rPr>
          <w:rFonts w:eastAsia="Times New Roman" w:cs="Times New Roman"/>
          <w:szCs w:val="24"/>
          <w:lang w:val="en-US" w:eastAsia="ru-RU"/>
        </w:rPr>
        <w:t xml:space="preserve"> it contributes to the treatment of compliance and quality of life </w:t>
      </w:r>
      <w:r w:rsidRPr="00F268BB">
        <w:rPr>
          <w:rFonts w:eastAsia="Times New Roman" w:cs="Times New Roman"/>
          <w:szCs w:val="24"/>
          <w:lang w:val="en-US" w:eastAsia="ru-RU"/>
        </w:rPr>
        <w:t>[</w:t>
      </w:r>
      <w:hyperlink r:id="rId44" w:anchor="_Ref463020407" w:tooltip="_Ref463020407" w:history="1">
        <w:r w:rsidRPr="00C36B00">
          <w:rPr>
            <w:rFonts w:eastAsia="Times New Roman" w:cs="Times New Roman"/>
            <w:szCs w:val="24"/>
            <w:lang w:val="en-US" w:eastAsia="ru-RU"/>
          </w:rPr>
          <w:t>1</w:t>
        </w:r>
      </w:hyperlink>
      <w:r w:rsidRPr="00F268BB">
        <w:rPr>
          <w:rFonts w:eastAsia="Times New Roman" w:cs="Times New Roman"/>
          <w:szCs w:val="24"/>
          <w:lang w:val="en-US" w:eastAsia="ru-RU"/>
        </w:rPr>
        <w:t>]</w:t>
      </w:r>
      <w:r w:rsidRPr="00C36B00">
        <w:rPr>
          <w:rFonts w:eastAsia="Times New Roman" w:cs="Times New Roman"/>
          <w:szCs w:val="24"/>
          <w:lang w:val="en-US" w:eastAsia="ru-RU"/>
        </w:rPr>
        <w:t>.</w:t>
      </w:r>
    </w:p>
    <w:p w:rsidR="00C36B00" w:rsidRPr="00C36B00" w:rsidRDefault="00C36B00" w:rsidP="00F268BB">
      <w:pPr>
        <w:ind w:firstLine="420"/>
        <w:rPr>
          <w:rFonts w:eastAsia="Times New Roman" w:cs="Times New Roman"/>
          <w:szCs w:val="24"/>
          <w:lang w:val="en-US" w:eastAsia="ru-RU"/>
        </w:rPr>
      </w:pPr>
      <w:r w:rsidRPr="00C36B00">
        <w:rPr>
          <w:rFonts w:eastAsia="Times New Roman" w:cs="Times New Roman"/>
          <w:szCs w:val="24"/>
          <w:lang w:val="en-US" w:eastAsia="ru-RU"/>
        </w:rPr>
        <w:t xml:space="preserve">Thus, </w:t>
      </w:r>
      <w:proofErr w:type="spellStart"/>
      <w:r w:rsidRPr="00C36B00">
        <w:rPr>
          <w:rFonts w:eastAsia="Times New Roman" w:cs="Times New Roman"/>
          <w:szCs w:val="24"/>
          <w:lang w:val="en-US" w:eastAsia="ru-RU"/>
        </w:rPr>
        <w:t>Essliver</w:t>
      </w:r>
      <w:proofErr w:type="spellEnd"/>
      <w:r w:rsidRPr="00C36B00">
        <w:rPr>
          <w:rFonts w:eastAsia="Times New Roman" w:cs="Times New Roman"/>
          <w:szCs w:val="24"/>
          <w:lang w:val="en-US" w:eastAsia="ru-RU"/>
        </w:rPr>
        <w:t xml:space="preserve"> Forte has a distinct safety profile.</w:t>
      </w:r>
      <w:r w:rsidR="00F268BB">
        <w:rPr>
          <w:rFonts w:eastAsia="Times New Roman" w:cs="Times New Roman"/>
          <w:szCs w:val="24"/>
          <w:lang w:val="en-US" w:eastAsia="ru-RU"/>
        </w:rPr>
        <w:t xml:space="preserve"> </w:t>
      </w:r>
      <w:r w:rsidRPr="00C36B00">
        <w:rPr>
          <w:rFonts w:eastAsia="Times New Roman" w:cs="Times New Roman"/>
          <w:szCs w:val="24"/>
          <w:lang w:val="en-US" w:eastAsia="ru-RU"/>
        </w:rPr>
        <w:t>It is well tolerated by patients and even chronic administration rarely causes side effects.</w:t>
      </w:r>
      <w:r w:rsidR="00F268BB">
        <w:rPr>
          <w:rFonts w:eastAsia="Times New Roman" w:cs="Times New Roman"/>
          <w:szCs w:val="24"/>
          <w:lang w:val="en-US" w:eastAsia="ru-RU"/>
        </w:rPr>
        <w:t xml:space="preserve"> </w:t>
      </w:r>
      <w:r w:rsidRPr="00C36B00">
        <w:rPr>
          <w:rFonts w:eastAsia="Times New Roman" w:cs="Times New Roman"/>
          <w:szCs w:val="24"/>
          <w:lang w:val="en-US" w:eastAsia="ru-RU"/>
        </w:rPr>
        <w:t xml:space="preserve">This is due primarily similarity essential phospholipids and </w:t>
      </w:r>
      <w:proofErr w:type="spellStart"/>
      <w:r w:rsidRPr="00C36B00">
        <w:rPr>
          <w:rFonts w:eastAsia="Times New Roman" w:cs="Times New Roman"/>
          <w:szCs w:val="24"/>
          <w:lang w:val="en-US" w:eastAsia="ru-RU"/>
        </w:rPr>
        <w:t>phospholipid</w:t>
      </w:r>
      <w:proofErr w:type="spellEnd"/>
      <w:r w:rsidRPr="00C36B00">
        <w:rPr>
          <w:rFonts w:eastAsia="Times New Roman" w:cs="Times New Roman"/>
          <w:szCs w:val="24"/>
          <w:lang w:val="en-US" w:eastAsia="ru-RU"/>
        </w:rPr>
        <w:t xml:space="preserve"> organism.</w:t>
      </w:r>
      <w:r w:rsidR="00F268BB">
        <w:rPr>
          <w:rFonts w:eastAsia="Times New Roman" w:cs="Times New Roman"/>
          <w:szCs w:val="24"/>
          <w:lang w:val="en-US" w:eastAsia="ru-RU"/>
        </w:rPr>
        <w:t xml:space="preserve"> </w:t>
      </w:r>
      <w:r w:rsidRPr="00C36B00">
        <w:rPr>
          <w:rFonts w:eastAsia="Times New Roman" w:cs="Times New Roman"/>
          <w:szCs w:val="24"/>
          <w:lang w:val="en-US" w:eastAsia="ru-RU"/>
        </w:rPr>
        <w:t xml:space="preserve">Secure with a long reception, good tolerability and efficacy of essential phospholipids allow attributed to first-line drugs for the prevention and treatment of various forms of drug-induced </w:t>
      </w:r>
      <w:proofErr w:type="spellStart"/>
      <w:r w:rsidRPr="00C36B00">
        <w:rPr>
          <w:rFonts w:eastAsia="Times New Roman" w:cs="Times New Roman"/>
          <w:szCs w:val="24"/>
          <w:lang w:val="en-US" w:eastAsia="ru-RU"/>
        </w:rPr>
        <w:t>steatosis</w:t>
      </w:r>
      <w:proofErr w:type="spellEnd"/>
      <w:r w:rsidR="00F268BB">
        <w:rPr>
          <w:rFonts w:eastAsia="Times New Roman" w:cs="Times New Roman"/>
          <w:szCs w:val="24"/>
          <w:lang w:val="en-US" w:eastAsia="ru-RU"/>
        </w:rPr>
        <w:t>/</w:t>
      </w:r>
      <w:proofErr w:type="spellStart"/>
      <w:r w:rsidRPr="00C36B00">
        <w:rPr>
          <w:rFonts w:eastAsia="Times New Roman" w:cs="Times New Roman"/>
          <w:szCs w:val="24"/>
          <w:lang w:val="en-US" w:eastAsia="ru-RU"/>
        </w:rPr>
        <w:t>steatohepatitis</w:t>
      </w:r>
      <w:proofErr w:type="spellEnd"/>
      <w:r w:rsidRPr="00C36B00">
        <w:rPr>
          <w:rFonts w:eastAsia="Times New Roman" w:cs="Times New Roman"/>
          <w:szCs w:val="24"/>
          <w:lang w:val="en-US" w:eastAsia="ru-RU"/>
        </w:rPr>
        <w:t>.</w:t>
      </w:r>
    </w:p>
    <w:p w:rsidR="00F148C8" w:rsidRPr="00F268BB" w:rsidRDefault="00651A2B" w:rsidP="00F268BB">
      <w:pPr>
        <w:autoSpaceDE w:val="0"/>
        <w:autoSpaceDN w:val="0"/>
        <w:adjustRightInd w:val="0"/>
        <w:ind w:firstLine="425"/>
        <w:rPr>
          <w:rFonts w:cs="Times New Roman"/>
          <w:szCs w:val="24"/>
          <w:lang w:val="en-US"/>
        </w:rPr>
      </w:pPr>
      <w:r w:rsidRPr="00F268BB">
        <w:rPr>
          <w:rFonts w:cs="Times New Roman"/>
          <w:szCs w:val="24"/>
          <w:lang w:val="en-US"/>
        </w:rPr>
        <w:t xml:space="preserve"> </w:t>
      </w:r>
    </w:p>
    <w:p w:rsidR="00537EFE" w:rsidRPr="00F268BB" w:rsidRDefault="00537EFE" w:rsidP="00F268BB">
      <w:pPr>
        <w:tabs>
          <w:tab w:val="left" w:pos="426"/>
        </w:tabs>
        <w:ind w:firstLine="426"/>
        <w:jc w:val="center"/>
        <w:rPr>
          <w:rFonts w:eastAsia="Times New Roman" w:cs="Times New Roman"/>
          <w:szCs w:val="24"/>
          <w:lang w:val="en-US" w:eastAsia="ru-RU"/>
        </w:rPr>
      </w:pPr>
    </w:p>
    <w:p w:rsidR="00655CA3" w:rsidRPr="00F268BB" w:rsidRDefault="00C36B00" w:rsidP="00F268BB">
      <w:pPr>
        <w:tabs>
          <w:tab w:val="left" w:pos="426"/>
        </w:tabs>
        <w:ind w:firstLine="426"/>
        <w:rPr>
          <w:rFonts w:eastAsia="Times New Roman" w:cs="Times New Roman"/>
          <w:b/>
          <w:szCs w:val="24"/>
          <w:lang w:eastAsia="ru-RU"/>
        </w:rPr>
      </w:pPr>
      <w:r w:rsidRPr="00F268BB">
        <w:rPr>
          <w:rFonts w:eastAsia="Times New Roman" w:cs="Times New Roman"/>
          <w:b/>
          <w:szCs w:val="24"/>
          <w:lang w:val="en-US" w:eastAsia="ru-RU"/>
        </w:rPr>
        <w:t>References</w:t>
      </w:r>
      <w:r w:rsidR="00C407FF" w:rsidRPr="00F268BB">
        <w:rPr>
          <w:rFonts w:eastAsia="Times New Roman" w:cs="Times New Roman"/>
          <w:b/>
          <w:szCs w:val="24"/>
          <w:lang w:eastAsia="ru-RU"/>
        </w:rPr>
        <w:t>:</w:t>
      </w:r>
    </w:p>
    <w:p w:rsidR="00860FE8" w:rsidRPr="00F268BB" w:rsidRDefault="00860FE8" w:rsidP="00F268BB">
      <w:pPr>
        <w:pStyle w:val="Default"/>
        <w:numPr>
          <w:ilvl w:val="0"/>
          <w:numId w:val="3"/>
        </w:numPr>
        <w:tabs>
          <w:tab w:val="left" w:pos="426"/>
        </w:tabs>
        <w:ind w:left="0" w:firstLine="0"/>
        <w:jc w:val="both"/>
        <w:rPr>
          <w:rFonts w:ascii="Times New Roman" w:hAnsi="Times New Roman" w:cs="Times New Roman"/>
          <w:color w:val="auto"/>
        </w:rPr>
      </w:pPr>
      <w:bookmarkStart w:id="0" w:name="_Ref463020407"/>
      <w:proofErr w:type="spellStart"/>
      <w:r w:rsidRPr="00F268BB">
        <w:rPr>
          <w:rFonts w:ascii="Times New Roman" w:hAnsi="Times New Roman" w:cs="Times New Roman"/>
          <w:color w:val="auto"/>
        </w:rPr>
        <w:t>Агаркова</w:t>
      </w:r>
      <w:proofErr w:type="spellEnd"/>
      <w:r w:rsidRPr="00F268BB">
        <w:rPr>
          <w:rFonts w:ascii="Times New Roman" w:hAnsi="Times New Roman" w:cs="Times New Roman"/>
          <w:color w:val="auto"/>
        </w:rPr>
        <w:t xml:space="preserve"> Е. В. Применение </w:t>
      </w:r>
      <w:proofErr w:type="spellStart"/>
      <w:r w:rsidRPr="00F268BB">
        <w:rPr>
          <w:rFonts w:ascii="Times New Roman" w:hAnsi="Times New Roman" w:cs="Times New Roman"/>
          <w:color w:val="auto"/>
        </w:rPr>
        <w:t>Эссливера</w:t>
      </w:r>
      <w:proofErr w:type="spellEnd"/>
      <w:r w:rsidRPr="00F268BB">
        <w:rPr>
          <w:rFonts w:ascii="Times New Roman" w:hAnsi="Times New Roman" w:cs="Times New Roman"/>
          <w:color w:val="auto"/>
        </w:rPr>
        <w:t xml:space="preserve"> форте в комплексной терапии заболеваний </w:t>
      </w:r>
      <w:proofErr w:type="spellStart"/>
      <w:r w:rsidRPr="00F268BB">
        <w:rPr>
          <w:rFonts w:ascii="Times New Roman" w:hAnsi="Times New Roman" w:cs="Times New Roman"/>
          <w:color w:val="auto"/>
        </w:rPr>
        <w:t>гепатобилиарной</w:t>
      </w:r>
      <w:proofErr w:type="spellEnd"/>
      <w:r w:rsidRPr="00F268BB">
        <w:rPr>
          <w:rFonts w:ascii="Times New Roman" w:hAnsi="Times New Roman" w:cs="Times New Roman"/>
          <w:color w:val="auto"/>
        </w:rPr>
        <w:t xml:space="preserve"> зоны</w:t>
      </w:r>
      <w:r w:rsidR="00F268BB">
        <w:rPr>
          <w:rFonts w:ascii="Times New Roman" w:hAnsi="Times New Roman" w:cs="Times New Roman"/>
          <w:color w:val="auto"/>
        </w:rPr>
        <w:t>/</w:t>
      </w:r>
      <w:r w:rsidRPr="00F268BB">
        <w:rPr>
          <w:rFonts w:ascii="Times New Roman" w:hAnsi="Times New Roman" w:cs="Times New Roman"/>
          <w:color w:val="auto"/>
        </w:rPr>
        <w:t xml:space="preserve">Е. В. </w:t>
      </w:r>
      <w:proofErr w:type="spellStart"/>
      <w:r w:rsidRPr="00F268BB">
        <w:rPr>
          <w:rFonts w:ascii="Times New Roman" w:hAnsi="Times New Roman" w:cs="Times New Roman"/>
          <w:color w:val="auto"/>
        </w:rPr>
        <w:t>Агаркова</w:t>
      </w:r>
      <w:proofErr w:type="spellEnd"/>
      <w:r w:rsidRPr="00F268BB">
        <w:rPr>
          <w:rFonts w:ascii="Times New Roman" w:hAnsi="Times New Roman" w:cs="Times New Roman"/>
          <w:color w:val="auto"/>
        </w:rPr>
        <w:t xml:space="preserve"> // РМЖ. — 2008. — Т. 10, № 2. — С. 68–71.</w:t>
      </w:r>
      <w:bookmarkEnd w:id="0"/>
    </w:p>
    <w:p w:rsidR="00860FE8" w:rsidRPr="00F268BB" w:rsidRDefault="00860FE8" w:rsidP="00F268BB">
      <w:pPr>
        <w:pStyle w:val="Default"/>
        <w:numPr>
          <w:ilvl w:val="0"/>
          <w:numId w:val="3"/>
        </w:numPr>
        <w:tabs>
          <w:tab w:val="left" w:pos="426"/>
        </w:tabs>
        <w:ind w:left="0" w:firstLine="0"/>
        <w:jc w:val="both"/>
        <w:rPr>
          <w:rFonts w:ascii="Times New Roman" w:hAnsi="Times New Roman" w:cs="Times New Roman"/>
          <w:color w:val="auto"/>
        </w:rPr>
      </w:pPr>
      <w:bookmarkStart w:id="1" w:name="_Ref463020258"/>
      <w:proofErr w:type="spellStart"/>
      <w:r w:rsidRPr="00F268BB">
        <w:rPr>
          <w:rStyle w:val="a4"/>
          <w:rFonts w:ascii="Times New Roman" w:hAnsi="Times New Roman" w:cs="Times New Roman"/>
          <w:i w:val="0"/>
          <w:color w:val="auto"/>
        </w:rPr>
        <w:t>Бацков</w:t>
      </w:r>
      <w:proofErr w:type="spellEnd"/>
      <w:r w:rsidRPr="00F268BB">
        <w:rPr>
          <w:rStyle w:val="a4"/>
          <w:rFonts w:ascii="Times New Roman" w:hAnsi="Times New Roman" w:cs="Times New Roman"/>
          <w:i w:val="0"/>
          <w:color w:val="auto"/>
        </w:rPr>
        <w:t xml:space="preserve"> С. С. </w:t>
      </w:r>
      <w:r w:rsidRPr="00F268BB">
        <w:rPr>
          <w:rFonts w:ascii="Times New Roman" w:hAnsi="Times New Roman" w:cs="Times New Roman"/>
          <w:color w:val="auto"/>
        </w:rPr>
        <w:t>Лекарственные поражения печени : учеб</w:t>
      </w:r>
      <w:proofErr w:type="gramStart"/>
      <w:r w:rsidRPr="00F268BB">
        <w:rPr>
          <w:rFonts w:ascii="Times New Roman" w:hAnsi="Times New Roman" w:cs="Times New Roman"/>
          <w:color w:val="auto"/>
        </w:rPr>
        <w:t>.</w:t>
      </w:r>
      <w:proofErr w:type="gramEnd"/>
      <w:r w:rsidRPr="00F268BB">
        <w:rPr>
          <w:rFonts w:ascii="Times New Roman" w:hAnsi="Times New Roman" w:cs="Times New Roman"/>
          <w:color w:val="auto"/>
        </w:rPr>
        <w:t xml:space="preserve"> </w:t>
      </w:r>
      <w:proofErr w:type="gramStart"/>
      <w:r w:rsidRPr="00F268BB">
        <w:rPr>
          <w:rFonts w:ascii="Times New Roman" w:hAnsi="Times New Roman" w:cs="Times New Roman"/>
          <w:color w:val="auto"/>
        </w:rPr>
        <w:t>п</w:t>
      </w:r>
      <w:proofErr w:type="gramEnd"/>
      <w:r w:rsidRPr="00F268BB">
        <w:rPr>
          <w:rFonts w:ascii="Times New Roman" w:hAnsi="Times New Roman" w:cs="Times New Roman"/>
          <w:color w:val="auto"/>
        </w:rPr>
        <w:t>особие для слушателей</w:t>
      </w:r>
      <w:r w:rsidR="00F268BB">
        <w:rPr>
          <w:rFonts w:ascii="Times New Roman" w:hAnsi="Times New Roman" w:cs="Times New Roman"/>
          <w:color w:val="auto"/>
        </w:rPr>
        <w:t>/</w:t>
      </w:r>
      <w:r w:rsidRPr="00F268BB">
        <w:rPr>
          <w:rStyle w:val="a4"/>
          <w:rFonts w:ascii="Times New Roman" w:hAnsi="Times New Roman" w:cs="Times New Roman"/>
          <w:i w:val="0"/>
          <w:color w:val="auto"/>
        </w:rPr>
        <w:t xml:space="preserve">С. С. </w:t>
      </w:r>
      <w:proofErr w:type="spellStart"/>
      <w:r w:rsidRPr="00F268BB">
        <w:rPr>
          <w:rStyle w:val="a4"/>
          <w:rFonts w:ascii="Times New Roman" w:hAnsi="Times New Roman" w:cs="Times New Roman"/>
          <w:i w:val="0"/>
          <w:color w:val="auto"/>
        </w:rPr>
        <w:t>Бацков</w:t>
      </w:r>
      <w:proofErr w:type="spellEnd"/>
      <w:r w:rsidRPr="00F268BB">
        <w:rPr>
          <w:rStyle w:val="a4"/>
          <w:rFonts w:ascii="Times New Roman" w:hAnsi="Times New Roman" w:cs="Times New Roman"/>
          <w:i w:val="0"/>
          <w:color w:val="auto"/>
        </w:rPr>
        <w:t>, А. В. Гордиенко</w:t>
      </w:r>
      <w:r w:rsidRPr="00F268BB">
        <w:rPr>
          <w:rFonts w:ascii="Times New Roman" w:hAnsi="Times New Roman" w:cs="Times New Roman"/>
          <w:color w:val="auto"/>
        </w:rPr>
        <w:t xml:space="preserve">. — СПб. : </w:t>
      </w:r>
      <w:proofErr w:type="spellStart"/>
      <w:r w:rsidRPr="00F268BB">
        <w:rPr>
          <w:rFonts w:ascii="Times New Roman" w:hAnsi="Times New Roman" w:cs="Times New Roman"/>
          <w:color w:val="auto"/>
        </w:rPr>
        <w:t>ВМедА</w:t>
      </w:r>
      <w:proofErr w:type="spellEnd"/>
      <w:r w:rsidRPr="00F268BB">
        <w:rPr>
          <w:rFonts w:ascii="Times New Roman" w:hAnsi="Times New Roman" w:cs="Times New Roman"/>
          <w:color w:val="auto"/>
        </w:rPr>
        <w:t xml:space="preserve">, 2002. — 56 </w:t>
      </w:r>
      <w:proofErr w:type="gramStart"/>
      <w:r w:rsidRPr="00F268BB">
        <w:rPr>
          <w:rFonts w:ascii="Times New Roman" w:hAnsi="Times New Roman" w:cs="Times New Roman"/>
          <w:color w:val="auto"/>
        </w:rPr>
        <w:t>с</w:t>
      </w:r>
      <w:proofErr w:type="gramEnd"/>
      <w:r w:rsidRPr="00F268BB">
        <w:rPr>
          <w:rFonts w:ascii="Times New Roman" w:hAnsi="Times New Roman" w:cs="Times New Roman"/>
          <w:color w:val="auto"/>
        </w:rPr>
        <w:t>.</w:t>
      </w:r>
      <w:bookmarkEnd w:id="1"/>
    </w:p>
    <w:p w:rsidR="00860FE8" w:rsidRPr="00F268BB" w:rsidRDefault="00860FE8" w:rsidP="00F268BB">
      <w:pPr>
        <w:pStyle w:val="a7"/>
        <w:numPr>
          <w:ilvl w:val="0"/>
          <w:numId w:val="3"/>
        </w:numPr>
        <w:tabs>
          <w:tab w:val="left" w:pos="426"/>
        </w:tabs>
        <w:autoSpaceDE w:val="0"/>
        <w:autoSpaceDN w:val="0"/>
        <w:adjustRightInd w:val="0"/>
        <w:ind w:left="0" w:firstLine="0"/>
        <w:rPr>
          <w:rFonts w:eastAsia="TimesNewRomanPS-BoldMT" w:cs="Times New Roman"/>
          <w:bCs/>
          <w:szCs w:val="24"/>
        </w:rPr>
      </w:pPr>
      <w:bookmarkStart w:id="2" w:name="_Ref463020389"/>
      <w:r w:rsidRPr="00F268BB">
        <w:rPr>
          <w:rFonts w:cs="Times New Roman"/>
          <w:bCs/>
          <w:iCs/>
          <w:szCs w:val="24"/>
        </w:rPr>
        <w:t xml:space="preserve">Бондаренко Г. М. </w:t>
      </w:r>
      <w:proofErr w:type="spellStart"/>
      <w:r w:rsidRPr="00F268BB">
        <w:rPr>
          <w:rFonts w:eastAsia="TimesNewRomanPS-BoldMT" w:cs="Times New Roman"/>
          <w:bCs/>
          <w:szCs w:val="24"/>
        </w:rPr>
        <w:t>Эссливер</w:t>
      </w:r>
      <w:proofErr w:type="spellEnd"/>
      <w:r w:rsidRPr="00F268BB">
        <w:rPr>
          <w:rFonts w:eastAsia="TimesNewRomanPS-BoldMT" w:cs="Times New Roman"/>
          <w:bCs/>
          <w:szCs w:val="24"/>
        </w:rPr>
        <w:t xml:space="preserve"> Форте: </w:t>
      </w:r>
      <w:r w:rsidRPr="00F268BB">
        <w:rPr>
          <w:rFonts w:eastAsiaTheme="minorEastAsia" w:cs="Times New Roman"/>
          <w:bCs/>
          <w:szCs w:val="24"/>
          <w:lang w:eastAsia="zh-CN"/>
        </w:rPr>
        <w:t>о</w:t>
      </w:r>
      <w:r w:rsidRPr="00F268BB">
        <w:rPr>
          <w:rFonts w:eastAsia="TimesNewRomanPS-BoldMT" w:cs="Times New Roman"/>
          <w:bCs/>
          <w:szCs w:val="24"/>
        </w:rPr>
        <w:t xml:space="preserve">боснованная необходимость в комплексной терапии </w:t>
      </w:r>
      <w:proofErr w:type="spellStart"/>
      <w:r w:rsidRPr="00F268BB">
        <w:rPr>
          <w:rFonts w:eastAsia="TimesNewRomanPS-BoldMT" w:cs="Times New Roman"/>
          <w:bCs/>
          <w:szCs w:val="24"/>
        </w:rPr>
        <w:t>урогенитального</w:t>
      </w:r>
      <w:proofErr w:type="spellEnd"/>
      <w:r w:rsidRPr="00F268BB">
        <w:rPr>
          <w:rFonts w:eastAsia="TimesNewRomanPS-BoldMT" w:cs="Times New Roman"/>
          <w:bCs/>
          <w:szCs w:val="24"/>
        </w:rPr>
        <w:t xml:space="preserve"> трихомониаза</w:t>
      </w:r>
      <w:r w:rsidR="00F268BB">
        <w:rPr>
          <w:rFonts w:eastAsia="TimesNewRomanPS-BoldMT" w:cs="Times New Roman"/>
          <w:bCs/>
          <w:szCs w:val="24"/>
        </w:rPr>
        <w:t>/</w:t>
      </w:r>
      <w:r w:rsidRPr="00F268BB">
        <w:rPr>
          <w:rFonts w:cs="Times New Roman"/>
          <w:bCs/>
          <w:iCs/>
          <w:szCs w:val="24"/>
        </w:rPr>
        <w:t xml:space="preserve">Г. М. Бондаренко, С. В. </w:t>
      </w:r>
      <w:proofErr w:type="spellStart"/>
      <w:r w:rsidRPr="00F268BB">
        <w:rPr>
          <w:rFonts w:cs="Times New Roman"/>
          <w:bCs/>
          <w:iCs/>
          <w:szCs w:val="24"/>
        </w:rPr>
        <w:t>Унучко</w:t>
      </w:r>
      <w:proofErr w:type="spellEnd"/>
      <w:r w:rsidRPr="00F268BB">
        <w:rPr>
          <w:rFonts w:cs="Times New Roman"/>
          <w:bCs/>
          <w:iCs/>
          <w:szCs w:val="24"/>
        </w:rPr>
        <w:t>, Т. Д.</w:t>
      </w:r>
      <w:r w:rsidRPr="00F268BB">
        <w:rPr>
          <w:rFonts w:cs="Times New Roman"/>
          <w:b/>
          <w:bCs/>
          <w:i/>
          <w:iCs/>
          <w:szCs w:val="24"/>
        </w:rPr>
        <w:t xml:space="preserve"> </w:t>
      </w:r>
      <w:proofErr w:type="spellStart"/>
      <w:r w:rsidRPr="00F268BB">
        <w:rPr>
          <w:rFonts w:cs="Times New Roman"/>
          <w:bCs/>
          <w:iCs/>
          <w:szCs w:val="24"/>
        </w:rPr>
        <w:t>Носовская</w:t>
      </w:r>
      <w:proofErr w:type="spellEnd"/>
      <w:r w:rsidRPr="00F268BB">
        <w:rPr>
          <w:rFonts w:cs="Times New Roman"/>
          <w:bCs/>
          <w:iCs/>
          <w:szCs w:val="24"/>
        </w:rPr>
        <w:t xml:space="preserve"> </w:t>
      </w:r>
      <w:r w:rsidRPr="00F268BB">
        <w:rPr>
          <w:rFonts w:cs="Times New Roman"/>
          <w:b/>
          <w:bCs/>
          <w:iCs/>
          <w:szCs w:val="24"/>
        </w:rPr>
        <w:t>//</w:t>
      </w:r>
      <w:r w:rsidRPr="00F268BB">
        <w:rPr>
          <w:rFonts w:eastAsia="TimesNewRomanPS-BoldMT" w:cs="Times New Roman"/>
          <w:bCs/>
          <w:szCs w:val="24"/>
        </w:rPr>
        <w:t xml:space="preserve"> </w:t>
      </w:r>
      <w:proofErr w:type="spellStart"/>
      <w:r w:rsidRPr="00F268BB">
        <w:rPr>
          <w:rFonts w:eastAsia="TimesNewRomanPS-BoldMT" w:cs="Times New Roman"/>
          <w:bCs/>
          <w:szCs w:val="24"/>
        </w:rPr>
        <w:t>Клінчні</w:t>
      </w:r>
      <w:proofErr w:type="spellEnd"/>
      <w:r w:rsidRPr="00F268BB">
        <w:rPr>
          <w:rFonts w:eastAsia="TimesNewRomanPS-BoldMT" w:cs="Times New Roman"/>
          <w:bCs/>
          <w:szCs w:val="24"/>
        </w:rPr>
        <w:t xml:space="preserve"> </w:t>
      </w:r>
      <w:proofErr w:type="spellStart"/>
      <w:r w:rsidRPr="00F268BB">
        <w:rPr>
          <w:rFonts w:eastAsia="TimesNewRomanPS-BoldMT" w:cs="Times New Roman"/>
          <w:bCs/>
          <w:szCs w:val="24"/>
        </w:rPr>
        <w:t>спостереження</w:t>
      </w:r>
      <w:proofErr w:type="spellEnd"/>
      <w:r w:rsidRPr="00F268BB">
        <w:rPr>
          <w:rFonts w:eastAsia="TimesNewRomanPS-BoldMT" w:cs="Times New Roman"/>
          <w:bCs/>
          <w:szCs w:val="24"/>
        </w:rPr>
        <w:t xml:space="preserve">. </w:t>
      </w:r>
      <w:proofErr w:type="spellStart"/>
      <w:r w:rsidRPr="00F268BB">
        <w:rPr>
          <w:rFonts w:eastAsia="TimesNewRomanPS-BoldMT" w:cs="Times New Roman"/>
          <w:bCs/>
          <w:szCs w:val="24"/>
        </w:rPr>
        <w:t>Дерматологія</w:t>
      </w:r>
      <w:proofErr w:type="spellEnd"/>
      <w:r w:rsidRPr="00F268BB">
        <w:rPr>
          <w:rFonts w:eastAsia="TimesNewRomanPS-BoldMT" w:cs="Times New Roman"/>
          <w:bCs/>
          <w:szCs w:val="24"/>
        </w:rPr>
        <w:t xml:space="preserve"> та венеролог</w:t>
      </w:r>
      <w:r w:rsidRPr="00F268BB">
        <w:rPr>
          <w:rFonts w:eastAsia="TimesNewRomanPS-BoldMT" w:cs="Times New Roman"/>
          <w:bCs/>
          <w:szCs w:val="24"/>
          <w:lang w:val="uk-UA"/>
        </w:rPr>
        <w:t>і</w:t>
      </w:r>
      <w:r w:rsidRPr="00F268BB">
        <w:rPr>
          <w:rFonts w:eastAsia="TimesNewRomanPS-BoldMT" w:cs="Times New Roman"/>
          <w:bCs/>
          <w:szCs w:val="24"/>
        </w:rPr>
        <w:t>я</w:t>
      </w:r>
      <w:r w:rsidRPr="00F268BB">
        <w:rPr>
          <w:rFonts w:eastAsia="TimesNewRomanPS-BoldMT" w:cs="Times New Roman"/>
          <w:bCs/>
          <w:szCs w:val="24"/>
          <w:lang w:val="uk-UA"/>
        </w:rPr>
        <w:t xml:space="preserve">. — </w:t>
      </w:r>
      <w:r w:rsidRPr="00F268BB">
        <w:rPr>
          <w:rFonts w:eastAsia="TimesNewRomanPS-BoldMT" w:cs="Times New Roman"/>
          <w:bCs/>
          <w:szCs w:val="24"/>
        </w:rPr>
        <w:t>2010</w:t>
      </w:r>
      <w:r w:rsidRPr="00F268BB">
        <w:rPr>
          <w:rFonts w:eastAsia="TimesNewRomanPS-BoldMT" w:cs="Times New Roman"/>
          <w:bCs/>
          <w:szCs w:val="24"/>
          <w:lang w:val="uk-UA"/>
        </w:rPr>
        <w:t xml:space="preserve">. — № </w:t>
      </w:r>
      <w:r w:rsidRPr="00F268BB">
        <w:rPr>
          <w:rFonts w:eastAsia="TimesNewRomanPS-BoldMT" w:cs="Times New Roman"/>
          <w:bCs/>
          <w:szCs w:val="24"/>
        </w:rPr>
        <w:t>1</w:t>
      </w:r>
      <w:r w:rsidRPr="00F268BB">
        <w:rPr>
          <w:rFonts w:eastAsia="TimesNewRomanPS-BoldMT" w:cs="Times New Roman"/>
          <w:bCs/>
          <w:szCs w:val="24"/>
          <w:lang w:val="uk-UA"/>
        </w:rPr>
        <w:t xml:space="preserve">. — С. </w:t>
      </w:r>
      <w:r w:rsidRPr="00F268BB">
        <w:rPr>
          <w:rFonts w:eastAsia="TimesNewRomanPS-BoldMT" w:cs="Times New Roman"/>
          <w:bCs/>
          <w:szCs w:val="24"/>
        </w:rPr>
        <w:t>70</w:t>
      </w:r>
      <w:r w:rsidRPr="00F268BB">
        <w:rPr>
          <w:rFonts w:eastAsia="TimesNewRomanPS-BoldMT" w:cs="Times New Roman"/>
          <w:bCs/>
          <w:szCs w:val="24"/>
          <w:lang w:val="uk-UA"/>
        </w:rPr>
        <w:t>–7</w:t>
      </w:r>
      <w:r w:rsidRPr="00F268BB">
        <w:rPr>
          <w:rFonts w:eastAsia="TimesNewRomanPS-BoldMT" w:cs="Times New Roman"/>
          <w:bCs/>
          <w:szCs w:val="24"/>
        </w:rPr>
        <w:t>4.</w:t>
      </w:r>
      <w:bookmarkEnd w:id="2"/>
    </w:p>
    <w:p w:rsidR="00860FE8" w:rsidRPr="00F268BB" w:rsidRDefault="00860FE8" w:rsidP="00F268BB">
      <w:pPr>
        <w:pStyle w:val="Default"/>
        <w:numPr>
          <w:ilvl w:val="0"/>
          <w:numId w:val="3"/>
        </w:numPr>
        <w:tabs>
          <w:tab w:val="left" w:pos="426"/>
        </w:tabs>
        <w:ind w:left="0" w:firstLine="0"/>
        <w:jc w:val="both"/>
        <w:rPr>
          <w:rFonts w:ascii="Times New Roman" w:hAnsi="Times New Roman" w:cs="Times New Roman"/>
          <w:bCs/>
          <w:color w:val="auto"/>
        </w:rPr>
      </w:pPr>
      <w:bookmarkStart w:id="3" w:name="_Ref463020365"/>
      <w:proofErr w:type="spellStart"/>
      <w:r w:rsidRPr="00F268BB">
        <w:rPr>
          <w:rStyle w:val="a4"/>
          <w:rFonts w:ascii="Times New Roman" w:hAnsi="Times New Roman" w:cs="Times New Roman"/>
          <w:i w:val="0"/>
          <w:color w:val="auto"/>
        </w:rPr>
        <w:t>Буеверов</w:t>
      </w:r>
      <w:proofErr w:type="spellEnd"/>
      <w:r w:rsidRPr="00F268BB">
        <w:rPr>
          <w:rStyle w:val="a4"/>
          <w:rFonts w:ascii="Times New Roman" w:hAnsi="Times New Roman" w:cs="Times New Roman"/>
          <w:i w:val="0"/>
          <w:color w:val="auto"/>
        </w:rPr>
        <w:t xml:space="preserve"> А. О</w:t>
      </w:r>
      <w:r w:rsidRPr="00F268BB">
        <w:rPr>
          <w:rFonts w:ascii="Times New Roman" w:hAnsi="Times New Roman" w:cs="Times New Roman"/>
          <w:i/>
          <w:color w:val="auto"/>
        </w:rPr>
        <w:t xml:space="preserve">. </w:t>
      </w:r>
      <w:r w:rsidRPr="00F268BB">
        <w:rPr>
          <w:rFonts w:ascii="Times New Roman" w:hAnsi="Times New Roman" w:cs="Times New Roman"/>
          <w:color w:val="auto"/>
        </w:rPr>
        <w:t>Лекарственные поражения печени</w:t>
      </w:r>
      <w:r w:rsidR="00F268BB">
        <w:rPr>
          <w:rFonts w:ascii="Times New Roman" w:hAnsi="Times New Roman" w:cs="Times New Roman"/>
          <w:color w:val="auto"/>
        </w:rPr>
        <w:t>/</w:t>
      </w:r>
      <w:r w:rsidRPr="00F268BB">
        <w:rPr>
          <w:rStyle w:val="a4"/>
          <w:rFonts w:ascii="Times New Roman" w:hAnsi="Times New Roman" w:cs="Times New Roman"/>
          <w:i w:val="0"/>
          <w:color w:val="auto"/>
        </w:rPr>
        <w:t>А. О</w:t>
      </w:r>
      <w:r w:rsidRPr="00F268BB">
        <w:rPr>
          <w:rFonts w:ascii="Times New Roman" w:hAnsi="Times New Roman" w:cs="Times New Roman"/>
          <w:i/>
          <w:color w:val="auto"/>
        </w:rPr>
        <w:t xml:space="preserve">. </w:t>
      </w:r>
      <w:proofErr w:type="spellStart"/>
      <w:r w:rsidRPr="00F268BB">
        <w:rPr>
          <w:rStyle w:val="a4"/>
          <w:rFonts w:ascii="Times New Roman" w:hAnsi="Times New Roman" w:cs="Times New Roman"/>
          <w:i w:val="0"/>
          <w:color w:val="auto"/>
        </w:rPr>
        <w:t>Буеверов</w:t>
      </w:r>
      <w:proofErr w:type="spellEnd"/>
      <w:r w:rsidRPr="00F268BB">
        <w:rPr>
          <w:rStyle w:val="a4"/>
          <w:rFonts w:ascii="Times New Roman" w:hAnsi="Times New Roman" w:cs="Times New Roman"/>
          <w:i w:val="0"/>
          <w:color w:val="auto"/>
        </w:rPr>
        <w:t xml:space="preserve"> </w:t>
      </w:r>
      <w:r w:rsidRPr="00F268BB">
        <w:rPr>
          <w:rFonts w:ascii="Times New Roman" w:hAnsi="Times New Roman" w:cs="Times New Roman"/>
          <w:color w:val="auto"/>
        </w:rPr>
        <w:t>// Рус</w:t>
      </w:r>
      <w:proofErr w:type="gramStart"/>
      <w:r w:rsidRPr="00F268BB">
        <w:rPr>
          <w:rFonts w:ascii="Times New Roman" w:hAnsi="Times New Roman" w:cs="Times New Roman"/>
          <w:color w:val="auto"/>
        </w:rPr>
        <w:t>.</w:t>
      </w:r>
      <w:proofErr w:type="gramEnd"/>
      <w:r w:rsidRPr="00F268BB">
        <w:rPr>
          <w:rFonts w:ascii="Times New Roman" w:hAnsi="Times New Roman" w:cs="Times New Roman"/>
          <w:color w:val="auto"/>
        </w:rPr>
        <w:t xml:space="preserve"> </w:t>
      </w:r>
      <w:proofErr w:type="gramStart"/>
      <w:r w:rsidRPr="00F268BB">
        <w:rPr>
          <w:rFonts w:ascii="Times New Roman" w:hAnsi="Times New Roman" w:cs="Times New Roman"/>
          <w:color w:val="auto"/>
        </w:rPr>
        <w:t>м</w:t>
      </w:r>
      <w:proofErr w:type="gramEnd"/>
      <w:r w:rsidRPr="00F268BB">
        <w:rPr>
          <w:rFonts w:ascii="Times New Roman" w:hAnsi="Times New Roman" w:cs="Times New Roman"/>
          <w:color w:val="auto"/>
        </w:rPr>
        <w:t>ед. журнал. — 2001. — № 9. — С.13–14.</w:t>
      </w:r>
      <w:bookmarkEnd w:id="3"/>
    </w:p>
    <w:p w:rsidR="00860FE8" w:rsidRPr="00F268BB" w:rsidRDefault="00860FE8" w:rsidP="00F268BB">
      <w:pPr>
        <w:pStyle w:val="a7"/>
        <w:numPr>
          <w:ilvl w:val="0"/>
          <w:numId w:val="3"/>
        </w:numPr>
        <w:tabs>
          <w:tab w:val="left" w:pos="426"/>
        </w:tabs>
        <w:autoSpaceDE w:val="0"/>
        <w:autoSpaceDN w:val="0"/>
        <w:adjustRightInd w:val="0"/>
        <w:ind w:left="0" w:firstLine="0"/>
        <w:rPr>
          <w:rFonts w:eastAsia="TimesNewRomanPS-ItalicMT" w:cs="Times New Roman"/>
          <w:szCs w:val="24"/>
        </w:rPr>
      </w:pPr>
      <w:bookmarkStart w:id="4" w:name="_Ref463020381"/>
      <w:r w:rsidRPr="00F268BB">
        <w:rPr>
          <w:rFonts w:eastAsia="TimesNewRomanPS-ItalicMT" w:cs="Times New Roman"/>
          <w:iCs/>
          <w:szCs w:val="24"/>
        </w:rPr>
        <w:t>Ивашкин В. Т.</w:t>
      </w:r>
      <w:r w:rsidRPr="00F268BB">
        <w:rPr>
          <w:rFonts w:eastAsia="TimesNewRomanPS-ItalicMT" w:cs="Times New Roman"/>
          <w:i/>
          <w:iCs/>
          <w:szCs w:val="24"/>
        </w:rPr>
        <w:t xml:space="preserve"> </w:t>
      </w:r>
      <w:r w:rsidRPr="00F268BB">
        <w:rPr>
          <w:rFonts w:eastAsia="TimesNewRomanPS-ItalicMT" w:cs="Times New Roman"/>
          <w:szCs w:val="24"/>
        </w:rPr>
        <w:t>Болезни печени и желчевыводящих путей (руководство для врачей)</w:t>
      </w:r>
      <w:r w:rsidR="00F268BB">
        <w:rPr>
          <w:rFonts w:eastAsia="TimesNewRomanPS-ItalicMT" w:cs="Times New Roman"/>
          <w:szCs w:val="24"/>
        </w:rPr>
        <w:t>/</w:t>
      </w:r>
      <w:r w:rsidRPr="00F268BB">
        <w:rPr>
          <w:rFonts w:eastAsia="TimesNewRomanPS-ItalicMT" w:cs="Times New Roman"/>
          <w:iCs/>
          <w:szCs w:val="24"/>
        </w:rPr>
        <w:t>В. Т. Ивашкин</w:t>
      </w:r>
      <w:r w:rsidRPr="00F268BB">
        <w:rPr>
          <w:rFonts w:eastAsia="TimesNewRomanPS-ItalicMT" w:cs="Times New Roman"/>
          <w:szCs w:val="24"/>
        </w:rPr>
        <w:t xml:space="preserve">. — М.: «Дом М — Вести», 2002. — 111 </w:t>
      </w:r>
      <w:proofErr w:type="gramStart"/>
      <w:r w:rsidRPr="00F268BB">
        <w:rPr>
          <w:rFonts w:eastAsia="TimesNewRomanPS-ItalicMT" w:cs="Times New Roman"/>
          <w:szCs w:val="24"/>
        </w:rPr>
        <w:t>с</w:t>
      </w:r>
      <w:proofErr w:type="gramEnd"/>
      <w:r w:rsidRPr="00F268BB">
        <w:rPr>
          <w:rFonts w:eastAsia="TimesNewRomanPS-ItalicMT" w:cs="Times New Roman"/>
          <w:szCs w:val="24"/>
        </w:rPr>
        <w:t>.</w:t>
      </w:r>
      <w:bookmarkEnd w:id="4"/>
    </w:p>
    <w:p w:rsidR="00860FE8" w:rsidRPr="00F268BB" w:rsidRDefault="00860FE8" w:rsidP="00F268BB">
      <w:pPr>
        <w:pStyle w:val="a7"/>
        <w:numPr>
          <w:ilvl w:val="0"/>
          <w:numId w:val="3"/>
        </w:numPr>
        <w:tabs>
          <w:tab w:val="left" w:pos="284"/>
          <w:tab w:val="left" w:pos="426"/>
        </w:tabs>
        <w:autoSpaceDE w:val="0"/>
        <w:autoSpaceDN w:val="0"/>
        <w:adjustRightInd w:val="0"/>
        <w:ind w:left="0" w:firstLine="0"/>
        <w:rPr>
          <w:rFonts w:cs="Times New Roman"/>
          <w:szCs w:val="24"/>
        </w:rPr>
      </w:pPr>
      <w:bookmarkStart w:id="5" w:name="_Ref463020188"/>
      <w:r w:rsidRPr="00F268BB">
        <w:rPr>
          <w:rFonts w:cs="Times New Roman"/>
          <w:szCs w:val="24"/>
        </w:rPr>
        <w:t>Ключарева А. А. Лекарственный гепатит</w:t>
      </w:r>
      <w:r w:rsidR="00F268BB">
        <w:rPr>
          <w:rFonts w:cs="Times New Roman"/>
          <w:szCs w:val="24"/>
        </w:rPr>
        <w:t>/</w:t>
      </w:r>
      <w:r w:rsidRPr="00F268BB">
        <w:rPr>
          <w:rFonts w:cs="Times New Roman"/>
          <w:szCs w:val="24"/>
        </w:rPr>
        <w:t>А. А. Ключарева // Медицинские новости. — 2007. — № 14. — С. 19–24.</w:t>
      </w:r>
      <w:bookmarkEnd w:id="5"/>
    </w:p>
    <w:p w:rsidR="00860FE8" w:rsidRPr="00F268BB" w:rsidRDefault="00860FE8" w:rsidP="00F268BB">
      <w:pPr>
        <w:pStyle w:val="Default"/>
        <w:numPr>
          <w:ilvl w:val="0"/>
          <w:numId w:val="3"/>
        </w:numPr>
        <w:tabs>
          <w:tab w:val="left" w:pos="426"/>
        </w:tabs>
        <w:ind w:left="0" w:firstLine="0"/>
        <w:jc w:val="both"/>
        <w:rPr>
          <w:rFonts w:ascii="Times New Roman" w:hAnsi="Times New Roman" w:cs="Times New Roman"/>
          <w:bCs/>
          <w:color w:val="auto"/>
        </w:rPr>
      </w:pPr>
      <w:bookmarkStart w:id="6" w:name="_Ref463020352"/>
      <w:r w:rsidRPr="00F268BB">
        <w:rPr>
          <w:rFonts w:ascii="Times New Roman" w:hAnsi="Times New Roman" w:cs="Times New Roman"/>
          <w:bCs/>
          <w:color w:val="auto"/>
        </w:rPr>
        <w:t>Лекарственно-индуцированные поражения печени. Диагностика и лечение</w:t>
      </w:r>
      <w:r w:rsidR="00F268BB">
        <w:rPr>
          <w:rFonts w:ascii="Times New Roman" w:hAnsi="Times New Roman" w:cs="Times New Roman"/>
          <w:bCs/>
          <w:color w:val="auto"/>
        </w:rPr>
        <w:t>/</w:t>
      </w:r>
      <w:r w:rsidRPr="00F268BB">
        <w:rPr>
          <w:rFonts w:ascii="Times New Roman" w:hAnsi="Times New Roman" w:cs="Times New Roman"/>
          <w:color w:val="auto"/>
        </w:rPr>
        <w:t xml:space="preserve">А. В. </w:t>
      </w:r>
      <w:hyperlink r:id="rId45" w:history="1">
        <w:r w:rsidRPr="00F268BB">
          <w:rPr>
            <w:rStyle w:val="a6"/>
            <w:rFonts w:ascii="Times New Roman" w:hAnsi="Times New Roman" w:cs="Times New Roman"/>
            <w:color w:val="auto"/>
          </w:rPr>
          <w:t>Ковтун</w:t>
        </w:r>
      </w:hyperlink>
      <w:r w:rsidRPr="00F268BB">
        <w:rPr>
          <w:rFonts w:ascii="Times New Roman" w:hAnsi="Times New Roman" w:cs="Times New Roman"/>
          <w:color w:val="auto"/>
        </w:rPr>
        <w:t xml:space="preserve">, </w:t>
      </w:r>
      <w:hyperlink r:id="rId46" w:history="1">
        <w:r w:rsidRPr="00F268BB">
          <w:rPr>
            <w:rStyle w:val="a6"/>
            <w:rFonts w:ascii="Times New Roman" w:hAnsi="Times New Roman" w:cs="Times New Roman"/>
            <w:color w:val="auto"/>
          </w:rPr>
          <w:t xml:space="preserve"> </w:t>
        </w:r>
        <w:r w:rsidRPr="00F268BB">
          <w:rPr>
            <w:rFonts w:ascii="Times New Roman" w:hAnsi="Times New Roman" w:cs="Times New Roman"/>
            <w:color w:val="auto"/>
          </w:rPr>
          <w:t xml:space="preserve">А. В. </w:t>
        </w:r>
        <w:proofErr w:type="spellStart"/>
        <w:r w:rsidRPr="00F268BB">
          <w:rPr>
            <w:rStyle w:val="a6"/>
            <w:rFonts w:ascii="Times New Roman" w:hAnsi="Times New Roman" w:cs="Times New Roman"/>
            <w:color w:val="auto"/>
          </w:rPr>
          <w:t>Яковенко</w:t>
        </w:r>
        <w:proofErr w:type="spellEnd"/>
      </w:hyperlink>
      <w:r w:rsidRPr="00F268BB">
        <w:rPr>
          <w:rFonts w:ascii="Times New Roman" w:hAnsi="Times New Roman" w:cs="Times New Roman"/>
          <w:color w:val="auto"/>
        </w:rPr>
        <w:t>,</w:t>
      </w:r>
      <w:hyperlink r:id="rId47" w:history="1">
        <w:r w:rsidRPr="00F268BB">
          <w:rPr>
            <w:rStyle w:val="a6"/>
            <w:rFonts w:ascii="Times New Roman" w:hAnsi="Times New Roman" w:cs="Times New Roman"/>
            <w:color w:val="auto"/>
          </w:rPr>
          <w:t xml:space="preserve"> </w:t>
        </w:r>
        <w:r w:rsidRPr="00F268BB">
          <w:rPr>
            <w:rFonts w:ascii="Times New Roman" w:hAnsi="Times New Roman" w:cs="Times New Roman"/>
            <w:color w:val="auto"/>
          </w:rPr>
          <w:t xml:space="preserve">А. Н. </w:t>
        </w:r>
        <w:r w:rsidRPr="00F268BB">
          <w:rPr>
            <w:rStyle w:val="a6"/>
            <w:rFonts w:ascii="Times New Roman" w:hAnsi="Times New Roman" w:cs="Times New Roman"/>
            <w:color w:val="auto"/>
          </w:rPr>
          <w:t>Иванов</w:t>
        </w:r>
      </w:hyperlink>
      <w:r w:rsidRPr="00F268BB">
        <w:rPr>
          <w:rFonts w:ascii="Times New Roman" w:hAnsi="Times New Roman" w:cs="Times New Roman"/>
          <w:color w:val="auto"/>
        </w:rPr>
        <w:t xml:space="preserve"> [</w:t>
      </w:r>
      <w:r w:rsidRPr="00F268BB">
        <w:rPr>
          <w:rFonts w:ascii="Times New Roman" w:eastAsiaTheme="minorEastAsia" w:hAnsi="Times New Roman" w:cs="Times New Roman"/>
          <w:color w:val="auto"/>
          <w:lang w:eastAsia="zh-CN"/>
        </w:rPr>
        <w:t>и др.</w:t>
      </w:r>
      <w:r w:rsidRPr="00F268BB">
        <w:rPr>
          <w:rFonts w:ascii="Times New Roman" w:hAnsi="Times New Roman" w:cs="Times New Roman"/>
          <w:color w:val="auto"/>
        </w:rPr>
        <w:t xml:space="preserve">] </w:t>
      </w:r>
      <w:r w:rsidRPr="00F268BB">
        <w:rPr>
          <w:rFonts w:ascii="Times New Roman" w:hAnsi="Times New Roman" w:cs="Times New Roman"/>
          <w:bCs/>
          <w:color w:val="auto"/>
        </w:rPr>
        <w:t>// Лечащий врач. — 2011. — № 11. — С.16–21.</w:t>
      </w:r>
      <w:bookmarkEnd w:id="6"/>
    </w:p>
    <w:p w:rsidR="00860FE8" w:rsidRPr="00F268BB" w:rsidRDefault="00860FE8" w:rsidP="00F268BB">
      <w:pPr>
        <w:pStyle w:val="Default"/>
        <w:numPr>
          <w:ilvl w:val="0"/>
          <w:numId w:val="3"/>
        </w:numPr>
        <w:tabs>
          <w:tab w:val="left" w:pos="426"/>
        </w:tabs>
        <w:ind w:left="0" w:firstLine="0"/>
        <w:jc w:val="both"/>
        <w:rPr>
          <w:rFonts w:ascii="Times New Roman" w:hAnsi="Times New Roman" w:cs="Times New Roman"/>
          <w:bCs/>
          <w:color w:val="auto"/>
        </w:rPr>
      </w:pPr>
      <w:bookmarkStart w:id="7" w:name="_Ref463020368"/>
      <w:r w:rsidRPr="00F268BB">
        <w:rPr>
          <w:rStyle w:val="a4"/>
          <w:rFonts w:ascii="Times New Roman" w:hAnsi="Times New Roman" w:cs="Times New Roman"/>
          <w:i w:val="0"/>
          <w:color w:val="auto"/>
        </w:rPr>
        <w:t>Новиков В. Е., Климкина Е. И</w:t>
      </w:r>
      <w:r w:rsidRPr="00F268BB">
        <w:rPr>
          <w:rFonts w:ascii="Times New Roman" w:hAnsi="Times New Roman" w:cs="Times New Roman"/>
          <w:i/>
          <w:color w:val="auto"/>
        </w:rPr>
        <w:t>.</w:t>
      </w:r>
      <w:r w:rsidRPr="00F268BB">
        <w:rPr>
          <w:rFonts w:ascii="Times New Roman" w:hAnsi="Times New Roman" w:cs="Times New Roman"/>
          <w:color w:val="auto"/>
        </w:rPr>
        <w:t xml:space="preserve"> Фармакология </w:t>
      </w:r>
      <w:proofErr w:type="spellStart"/>
      <w:r w:rsidRPr="00F268BB">
        <w:rPr>
          <w:rFonts w:ascii="Times New Roman" w:hAnsi="Times New Roman" w:cs="Times New Roman"/>
          <w:color w:val="auto"/>
        </w:rPr>
        <w:t>гепатопротекторов</w:t>
      </w:r>
      <w:proofErr w:type="spellEnd"/>
      <w:r w:rsidR="00F268BB">
        <w:rPr>
          <w:rFonts w:ascii="Times New Roman" w:hAnsi="Times New Roman" w:cs="Times New Roman"/>
          <w:color w:val="auto"/>
        </w:rPr>
        <w:t>/</w:t>
      </w:r>
      <w:r w:rsidRPr="00F268BB">
        <w:rPr>
          <w:rStyle w:val="a4"/>
          <w:rFonts w:ascii="Times New Roman" w:hAnsi="Times New Roman" w:cs="Times New Roman"/>
          <w:i w:val="0"/>
          <w:color w:val="auto"/>
        </w:rPr>
        <w:t>В. Е. Новиков, Е. И</w:t>
      </w:r>
      <w:r w:rsidRPr="00F268BB">
        <w:rPr>
          <w:rFonts w:ascii="Times New Roman" w:hAnsi="Times New Roman" w:cs="Times New Roman"/>
          <w:i/>
          <w:color w:val="auto"/>
        </w:rPr>
        <w:t xml:space="preserve">. </w:t>
      </w:r>
      <w:r w:rsidRPr="00F268BB">
        <w:rPr>
          <w:rStyle w:val="a4"/>
          <w:rFonts w:ascii="Times New Roman" w:hAnsi="Times New Roman" w:cs="Times New Roman"/>
          <w:i w:val="0"/>
          <w:color w:val="auto"/>
        </w:rPr>
        <w:t xml:space="preserve">Климкина </w:t>
      </w:r>
      <w:r w:rsidRPr="00F268BB">
        <w:rPr>
          <w:rFonts w:ascii="Times New Roman" w:hAnsi="Times New Roman" w:cs="Times New Roman"/>
          <w:color w:val="auto"/>
        </w:rPr>
        <w:t>// Обзор клин</w:t>
      </w:r>
      <w:proofErr w:type="gramStart"/>
      <w:r w:rsidRPr="00F268BB">
        <w:rPr>
          <w:rFonts w:ascii="Times New Roman" w:hAnsi="Times New Roman" w:cs="Times New Roman"/>
          <w:color w:val="auto"/>
        </w:rPr>
        <w:t>.</w:t>
      </w:r>
      <w:proofErr w:type="gramEnd"/>
      <w:r w:rsidRPr="00F268BB">
        <w:rPr>
          <w:rFonts w:ascii="Times New Roman" w:hAnsi="Times New Roman" w:cs="Times New Roman"/>
          <w:color w:val="auto"/>
        </w:rPr>
        <w:t xml:space="preserve"> </w:t>
      </w:r>
      <w:proofErr w:type="spellStart"/>
      <w:proofErr w:type="gramStart"/>
      <w:r w:rsidRPr="00F268BB">
        <w:rPr>
          <w:rFonts w:ascii="Times New Roman" w:hAnsi="Times New Roman" w:cs="Times New Roman"/>
          <w:color w:val="auto"/>
        </w:rPr>
        <w:t>ф</w:t>
      </w:r>
      <w:proofErr w:type="gramEnd"/>
      <w:r w:rsidRPr="00F268BB">
        <w:rPr>
          <w:rFonts w:ascii="Times New Roman" w:hAnsi="Times New Roman" w:cs="Times New Roman"/>
          <w:color w:val="auto"/>
        </w:rPr>
        <w:t>армакол</w:t>
      </w:r>
      <w:proofErr w:type="spellEnd"/>
      <w:r w:rsidRPr="00F268BB">
        <w:rPr>
          <w:rFonts w:ascii="Times New Roman" w:hAnsi="Times New Roman" w:cs="Times New Roman"/>
          <w:color w:val="auto"/>
        </w:rPr>
        <w:t>. лекарственной терапии. — 2005. — Т.4, № 1. — С.2–20.</w:t>
      </w:r>
      <w:bookmarkEnd w:id="7"/>
      <w:r w:rsidRPr="00F268BB">
        <w:rPr>
          <w:rFonts w:ascii="Times New Roman" w:hAnsi="Times New Roman" w:cs="Times New Roman"/>
          <w:bCs/>
          <w:color w:val="auto"/>
        </w:rPr>
        <w:t xml:space="preserve"> </w:t>
      </w:r>
    </w:p>
    <w:p w:rsidR="00860FE8" w:rsidRPr="00F268BB" w:rsidRDefault="00860FE8" w:rsidP="00F268BB">
      <w:pPr>
        <w:pStyle w:val="a7"/>
        <w:numPr>
          <w:ilvl w:val="0"/>
          <w:numId w:val="3"/>
        </w:numPr>
        <w:tabs>
          <w:tab w:val="left" w:pos="426"/>
        </w:tabs>
        <w:autoSpaceDE w:val="0"/>
        <w:autoSpaceDN w:val="0"/>
        <w:adjustRightInd w:val="0"/>
        <w:ind w:left="0" w:firstLine="0"/>
        <w:rPr>
          <w:rFonts w:cs="Times New Roman"/>
          <w:szCs w:val="24"/>
        </w:rPr>
      </w:pPr>
      <w:bookmarkStart w:id="8" w:name="_Ref463020396"/>
      <w:r w:rsidRPr="00F268BB">
        <w:rPr>
          <w:rFonts w:cs="Times New Roman"/>
          <w:szCs w:val="24"/>
        </w:rPr>
        <w:t xml:space="preserve">Поливанов В. А. </w:t>
      </w:r>
      <w:proofErr w:type="spellStart"/>
      <w:r w:rsidRPr="00F268BB">
        <w:rPr>
          <w:rFonts w:cs="Times New Roman"/>
          <w:szCs w:val="24"/>
        </w:rPr>
        <w:t>Фармакоэкономический</w:t>
      </w:r>
      <w:proofErr w:type="spellEnd"/>
      <w:r w:rsidRPr="00F268BB">
        <w:rPr>
          <w:rFonts w:cs="Times New Roman"/>
          <w:szCs w:val="24"/>
        </w:rPr>
        <w:t xml:space="preserve"> анализ терапии алкогольной болезни печени в стадии </w:t>
      </w:r>
      <w:proofErr w:type="spellStart"/>
      <w:r w:rsidRPr="00F268BB">
        <w:rPr>
          <w:rFonts w:cs="Times New Roman"/>
          <w:szCs w:val="24"/>
        </w:rPr>
        <w:t>стеатоза</w:t>
      </w:r>
      <w:proofErr w:type="spellEnd"/>
      <w:r w:rsidRPr="00F268BB">
        <w:rPr>
          <w:rFonts w:cs="Times New Roman"/>
          <w:szCs w:val="24"/>
        </w:rPr>
        <w:t xml:space="preserve"> и гепатита препаратами </w:t>
      </w:r>
      <w:proofErr w:type="spellStart"/>
      <w:r w:rsidRPr="00F268BB">
        <w:rPr>
          <w:rFonts w:cs="Times New Roman"/>
          <w:szCs w:val="24"/>
        </w:rPr>
        <w:t>Эссливер</w:t>
      </w:r>
      <w:proofErr w:type="spellEnd"/>
      <w:r w:rsidRPr="00F268BB">
        <w:rPr>
          <w:rFonts w:cs="Times New Roman"/>
          <w:szCs w:val="24"/>
        </w:rPr>
        <w:t xml:space="preserve"> Форте и </w:t>
      </w:r>
      <w:proofErr w:type="spellStart"/>
      <w:r w:rsidRPr="00F268BB">
        <w:rPr>
          <w:rFonts w:cs="Times New Roman"/>
          <w:szCs w:val="24"/>
        </w:rPr>
        <w:t>Эссенциале</w:t>
      </w:r>
      <w:proofErr w:type="spellEnd"/>
      <w:r w:rsidRPr="00F268BB">
        <w:rPr>
          <w:rFonts w:cs="Times New Roman"/>
          <w:szCs w:val="24"/>
        </w:rPr>
        <w:t xml:space="preserve"> Форте Н</w:t>
      </w:r>
      <w:r w:rsidR="00F268BB">
        <w:rPr>
          <w:rFonts w:cs="Times New Roman"/>
          <w:szCs w:val="24"/>
        </w:rPr>
        <w:t>/</w:t>
      </w:r>
      <w:r w:rsidRPr="00F268BB">
        <w:rPr>
          <w:rFonts w:cs="Times New Roman"/>
          <w:szCs w:val="24"/>
        </w:rPr>
        <w:t xml:space="preserve">В. А. Поливанов // </w:t>
      </w:r>
      <w:proofErr w:type="spellStart"/>
      <w:r w:rsidRPr="00F268BB">
        <w:rPr>
          <w:rFonts w:cs="Times New Roman"/>
          <w:szCs w:val="24"/>
        </w:rPr>
        <w:t>Фармакоэкономика</w:t>
      </w:r>
      <w:proofErr w:type="spellEnd"/>
      <w:r w:rsidRPr="00F268BB">
        <w:rPr>
          <w:rFonts w:cs="Times New Roman"/>
          <w:szCs w:val="24"/>
        </w:rPr>
        <w:t>. — 2009. — № 1. — С. 7–11.</w:t>
      </w:r>
      <w:bookmarkEnd w:id="8"/>
    </w:p>
    <w:bookmarkStart w:id="9" w:name="_Ref463020378"/>
    <w:p w:rsidR="00860FE8" w:rsidRPr="00F268BB" w:rsidRDefault="00A40420" w:rsidP="00F268BB">
      <w:pPr>
        <w:pStyle w:val="Default"/>
        <w:numPr>
          <w:ilvl w:val="0"/>
          <w:numId w:val="3"/>
        </w:numPr>
        <w:tabs>
          <w:tab w:val="left" w:pos="426"/>
        </w:tabs>
        <w:ind w:left="0" w:firstLine="0"/>
        <w:jc w:val="both"/>
        <w:rPr>
          <w:rFonts w:ascii="Times New Roman" w:hAnsi="Times New Roman" w:cs="Times New Roman"/>
          <w:color w:val="auto"/>
        </w:rPr>
      </w:pPr>
      <w:r w:rsidRPr="00F268BB">
        <w:rPr>
          <w:rFonts w:ascii="Times New Roman" w:hAnsi="Times New Roman" w:cs="Times New Roman"/>
          <w:color w:val="auto"/>
        </w:rPr>
        <w:fldChar w:fldCharType="begin"/>
      </w:r>
      <w:r w:rsidR="00860FE8" w:rsidRPr="00F268BB">
        <w:rPr>
          <w:rFonts w:ascii="Times New Roman" w:hAnsi="Times New Roman" w:cs="Times New Roman"/>
          <w:color w:val="auto"/>
        </w:rPr>
        <w:instrText>HYPERLINK "http://www.rlsnet.ru/"</w:instrText>
      </w:r>
      <w:r w:rsidRPr="00F268BB">
        <w:rPr>
          <w:rFonts w:ascii="Times New Roman" w:hAnsi="Times New Roman" w:cs="Times New Roman"/>
          <w:color w:val="auto"/>
        </w:rPr>
        <w:fldChar w:fldCharType="separate"/>
      </w:r>
      <w:r w:rsidR="00860FE8" w:rsidRPr="00F268BB">
        <w:rPr>
          <w:rFonts w:ascii="Times New Roman" w:hAnsi="Times New Roman" w:cs="Times New Roman"/>
          <w:color w:val="auto"/>
        </w:rPr>
        <w:t>Справочник лекарств РЛС</w:t>
      </w:r>
      <w:r w:rsidR="00860FE8" w:rsidRPr="00F268BB">
        <w:rPr>
          <w:rFonts w:ascii="Times New Roman" w:hAnsi="Times New Roman" w:cs="Times New Roman"/>
          <w:b/>
          <w:bCs/>
          <w:color w:val="auto"/>
          <w:vertAlign w:val="superscript"/>
        </w:rPr>
        <w:t>®</w:t>
      </w:r>
      <w:r w:rsidRPr="00F268BB">
        <w:rPr>
          <w:rFonts w:ascii="Times New Roman" w:hAnsi="Times New Roman" w:cs="Times New Roman"/>
          <w:color w:val="auto"/>
        </w:rPr>
        <w:fldChar w:fldCharType="end"/>
      </w:r>
      <w:r w:rsidR="00860FE8" w:rsidRPr="00F268BB">
        <w:rPr>
          <w:rFonts w:ascii="Times New Roman" w:hAnsi="Times New Roman" w:cs="Times New Roman"/>
          <w:color w:val="auto"/>
        </w:rPr>
        <w:t xml:space="preserve"> http://www.rlsnet.ru/</w:t>
      </w:r>
      <w:bookmarkEnd w:id="9"/>
    </w:p>
    <w:p w:rsidR="00860FE8" w:rsidRPr="00F268BB" w:rsidRDefault="00860FE8" w:rsidP="00F268BB">
      <w:pPr>
        <w:pStyle w:val="Default"/>
        <w:numPr>
          <w:ilvl w:val="0"/>
          <w:numId w:val="3"/>
        </w:numPr>
        <w:tabs>
          <w:tab w:val="left" w:pos="426"/>
        </w:tabs>
        <w:ind w:left="0" w:firstLine="0"/>
        <w:jc w:val="both"/>
        <w:rPr>
          <w:rFonts w:ascii="Times New Roman" w:hAnsi="Times New Roman" w:cs="Times New Roman"/>
          <w:color w:val="auto"/>
        </w:rPr>
      </w:pPr>
      <w:bookmarkStart w:id="10" w:name="_Ref463020403"/>
      <w:r w:rsidRPr="00F268BB">
        <w:rPr>
          <w:rFonts w:ascii="Times New Roman" w:hAnsi="Times New Roman" w:cs="Times New Roman"/>
          <w:color w:val="auto"/>
        </w:rPr>
        <w:t xml:space="preserve">Топорков А. С. Применение </w:t>
      </w:r>
      <w:proofErr w:type="spellStart"/>
      <w:r w:rsidRPr="00F268BB">
        <w:rPr>
          <w:rFonts w:ascii="Times New Roman" w:hAnsi="Times New Roman" w:cs="Times New Roman"/>
          <w:color w:val="auto"/>
        </w:rPr>
        <w:t>эссенциальных</w:t>
      </w:r>
      <w:proofErr w:type="spellEnd"/>
      <w:r w:rsidRPr="00F268BB">
        <w:rPr>
          <w:rFonts w:ascii="Times New Roman" w:hAnsi="Times New Roman" w:cs="Times New Roman"/>
          <w:color w:val="auto"/>
        </w:rPr>
        <w:t xml:space="preserve"> </w:t>
      </w:r>
      <w:proofErr w:type="spellStart"/>
      <w:r w:rsidRPr="00F268BB">
        <w:rPr>
          <w:rFonts w:ascii="Times New Roman" w:hAnsi="Times New Roman" w:cs="Times New Roman"/>
          <w:color w:val="auto"/>
        </w:rPr>
        <w:t>фосфолипидов</w:t>
      </w:r>
      <w:proofErr w:type="spellEnd"/>
      <w:r w:rsidRPr="00F268BB">
        <w:rPr>
          <w:rFonts w:ascii="Times New Roman" w:hAnsi="Times New Roman" w:cs="Times New Roman"/>
          <w:color w:val="auto"/>
        </w:rPr>
        <w:t xml:space="preserve"> в терапии алкогольной болезни печени</w:t>
      </w:r>
      <w:r w:rsidR="00F268BB">
        <w:rPr>
          <w:rFonts w:ascii="Times New Roman" w:hAnsi="Times New Roman" w:cs="Times New Roman"/>
          <w:color w:val="auto"/>
        </w:rPr>
        <w:t>/</w:t>
      </w:r>
      <w:r w:rsidRPr="00F268BB">
        <w:rPr>
          <w:rFonts w:ascii="Times New Roman" w:hAnsi="Times New Roman" w:cs="Times New Roman"/>
          <w:color w:val="auto"/>
        </w:rPr>
        <w:t>А. С. Топорков // РМЖ. — 2003. — № 14. — С. 836–838.</w:t>
      </w:r>
      <w:bookmarkEnd w:id="10"/>
    </w:p>
    <w:p w:rsidR="00860FE8" w:rsidRPr="00F268BB" w:rsidRDefault="00860FE8" w:rsidP="00F268BB">
      <w:pPr>
        <w:pStyle w:val="Default"/>
        <w:numPr>
          <w:ilvl w:val="0"/>
          <w:numId w:val="3"/>
        </w:numPr>
        <w:tabs>
          <w:tab w:val="left" w:pos="426"/>
        </w:tabs>
        <w:ind w:left="0" w:firstLine="0"/>
        <w:jc w:val="both"/>
        <w:rPr>
          <w:rFonts w:ascii="Times New Roman" w:hAnsi="Times New Roman" w:cs="Times New Roman"/>
          <w:color w:val="auto"/>
        </w:rPr>
      </w:pPr>
      <w:bookmarkStart w:id="11" w:name="_Ref463020278"/>
      <w:proofErr w:type="spellStart"/>
      <w:r w:rsidRPr="00F268BB">
        <w:rPr>
          <w:rFonts w:ascii="Times New Roman" w:hAnsi="Times New Roman" w:cs="Times New Roman"/>
          <w:iCs/>
          <w:color w:val="auto"/>
        </w:rPr>
        <w:t>Ушкалова</w:t>
      </w:r>
      <w:proofErr w:type="spellEnd"/>
      <w:r w:rsidRPr="00F268BB">
        <w:rPr>
          <w:rFonts w:ascii="Times New Roman" w:hAnsi="Times New Roman" w:cs="Times New Roman"/>
          <w:iCs/>
          <w:color w:val="auto"/>
        </w:rPr>
        <w:t xml:space="preserve"> Е. А. </w:t>
      </w:r>
      <w:r w:rsidRPr="00F268BB">
        <w:rPr>
          <w:rFonts w:ascii="Times New Roman" w:hAnsi="Times New Roman" w:cs="Times New Roman"/>
          <w:color w:val="auto"/>
        </w:rPr>
        <w:t>Лекарственные поражения печени и регуляторные решения</w:t>
      </w:r>
      <w:r w:rsidR="00F268BB">
        <w:rPr>
          <w:rFonts w:ascii="Times New Roman" w:hAnsi="Times New Roman" w:cs="Times New Roman"/>
          <w:color w:val="auto"/>
        </w:rPr>
        <w:t>/</w:t>
      </w:r>
      <w:r w:rsidRPr="00F268BB">
        <w:rPr>
          <w:rFonts w:ascii="Times New Roman" w:hAnsi="Times New Roman" w:cs="Times New Roman"/>
          <w:iCs/>
          <w:color w:val="auto"/>
        </w:rPr>
        <w:t xml:space="preserve">Е. А. </w:t>
      </w:r>
      <w:proofErr w:type="spellStart"/>
      <w:r w:rsidRPr="00F268BB">
        <w:rPr>
          <w:rFonts w:ascii="Times New Roman" w:hAnsi="Times New Roman" w:cs="Times New Roman"/>
          <w:iCs/>
          <w:color w:val="auto"/>
        </w:rPr>
        <w:t>Ушкалова</w:t>
      </w:r>
      <w:proofErr w:type="spellEnd"/>
      <w:r w:rsidRPr="00F268BB">
        <w:rPr>
          <w:rFonts w:ascii="Times New Roman" w:hAnsi="Times New Roman" w:cs="Times New Roman"/>
          <w:iCs/>
          <w:color w:val="auto"/>
        </w:rPr>
        <w:t xml:space="preserve">, Э. А. </w:t>
      </w:r>
      <w:proofErr w:type="spellStart"/>
      <w:r w:rsidRPr="00F268BB">
        <w:rPr>
          <w:rFonts w:ascii="Times New Roman" w:hAnsi="Times New Roman" w:cs="Times New Roman"/>
          <w:iCs/>
          <w:color w:val="auto"/>
        </w:rPr>
        <w:t>Коровякова</w:t>
      </w:r>
      <w:proofErr w:type="spellEnd"/>
      <w:r w:rsidRPr="00F268BB">
        <w:rPr>
          <w:rFonts w:ascii="Times New Roman" w:hAnsi="Times New Roman" w:cs="Times New Roman"/>
          <w:iCs/>
          <w:color w:val="auto"/>
        </w:rPr>
        <w:t xml:space="preserve"> </w:t>
      </w:r>
      <w:r w:rsidRPr="00F268BB">
        <w:rPr>
          <w:rFonts w:ascii="Times New Roman" w:hAnsi="Times New Roman" w:cs="Times New Roman"/>
          <w:color w:val="auto"/>
        </w:rPr>
        <w:t>// Рус</w:t>
      </w:r>
      <w:proofErr w:type="gramStart"/>
      <w:r w:rsidRPr="00F268BB">
        <w:rPr>
          <w:rFonts w:ascii="Times New Roman" w:hAnsi="Times New Roman" w:cs="Times New Roman"/>
          <w:color w:val="auto"/>
        </w:rPr>
        <w:t>.</w:t>
      </w:r>
      <w:proofErr w:type="gramEnd"/>
      <w:r w:rsidRPr="00F268BB">
        <w:rPr>
          <w:rFonts w:ascii="Times New Roman" w:hAnsi="Times New Roman" w:cs="Times New Roman"/>
          <w:color w:val="auto"/>
        </w:rPr>
        <w:t xml:space="preserve"> </w:t>
      </w:r>
      <w:proofErr w:type="gramStart"/>
      <w:r w:rsidRPr="00F268BB">
        <w:rPr>
          <w:rFonts w:ascii="Times New Roman" w:hAnsi="Times New Roman" w:cs="Times New Roman"/>
          <w:color w:val="auto"/>
        </w:rPr>
        <w:t>м</w:t>
      </w:r>
      <w:proofErr w:type="gramEnd"/>
      <w:r w:rsidRPr="00F268BB">
        <w:rPr>
          <w:rFonts w:ascii="Times New Roman" w:hAnsi="Times New Roman" w:cs="Times New Roman"/>
          <w:color w:val="auto"/>
        </w:rPr>
        <w:t>ед. журнал. — 2012. — № 1. — С. 36–41.</w:t>
      </w:r>
      <w:bookmarkEnd w:id="11"/>
    </w:p>
    <w:p w:rsidR="00860FE8" w:rsidRPr="00F268BB" w:rsidRDefault="00860FE8" w:rsidP="00F268BB">
      <w:pPr>
        <w:pStyle w:val="a7"/>
        <w:numPr>
          <w:ilvl w:val="0"/>
          <w:numId w:val="3"/>
        </w:numPr>
        <w:tabs>
          <w:tab w:val="left" w:pos="426"/>
        </w:tabs>
        <w:autoSpaceDE w:val="0"/>
        <w:autoSpaceDN w:val="0"/>
        <w:adjustRightInd w:val="0"/>
        <w:ind w:left="0" w:firstLine="0"/>
        <w:rPr>
          <w:rFonts w:cs="Times New Roman"/>
          <w:szCs w:val="24"/>
        </w:rPr>
      </w:pPr>
      <w:bookmarkStart w:id="12" w:name="_Ref463020393"/>
      <w:r w:rsidRPr="00F268BB">
        <w:rPr>
          <w:rFonts w:cs="Times New Roman"/>
          <w:szCs w:val="24"/>
        </w:rPr>
        <w:t>Чернов А.</w:t>
      </w:r>
      <w:r w:rsidRPr="00F268BB">
        <w:rPr>
          <w:rFonts w:cs="Times New Roman"/>
          <w:szCs w:val="24"/>
          <w:lang w:val="uk-UA"/>
        </w:rPr>
        <w:t xml:space="preserve"> </w:t>
      </w:r>
      <w:r w:rsidRPr="00F268BB">
        <w:rPr>
          <w:rFonts w:cs="Times New Roman"/>
          <w:szCs w:val="24"/>
        </w:rPr>
        <w:t xml:space="preserve">О. Опыт применения </w:t>
      </w:r>
      <w:proofErr w:type="spellStart"/>
      <w:r w:rsidRPr="00F268BB">
        <w:rPr>
          <w:rFonts w:cs="Times New Roman"/>
          <w:szCs w:val="24"/>
        </w:rPr>
        <w:t>гепатопротектора</w:t>
      </w:r>
      <w:proofErr w:type="spellEnd"/>
      <w:r w:rsidRPr="00F268BB">
        <w:rPr>
          <w:rFonts w:cs="Times New Roman"/>
          <w:szCs w:val="24"/>
        </w:rPr>
        <w:t xml:space="preserve"> «</w:t>
      </w:r>
      <w:proofErr w:type="spellStart"/>
      <w:r w:rsidRPr="00F268BB">
        <w:rPr>
          <w:rFonts w:cs="Times New Roman"/>
          <w:szCs w:val="24"/>
        </w:rPr>
        <w:t>Эссливер</w:t>
      </w:r>
      <w:proofErr w:type="spellEnd"/>
      <w:r w:rsidRPr="00F268BB">
        <w:rPr>
          <w:rFonts w:cs="Times New Roman"/>
          <w:szCs w:val="24"/>
        </w:rPr>
        <w:t xml:space="preserve"> форте» для коррекции побочных эффектов противотуберкулезной терапии</w:t>
      </w:r>
      <w:r w:rsidR="00F268BB">
        <w:rPr>
          <w:rFonts w:cs="Times New Roman"/>
          <w:szCs w:val="24"/>
        </w:rPr>
        <w:t>/</w:t>
      </w:r>
      <w:r w:rsidRPr="00F268BB">
        <w:rPr>
          <w:rFonts w:cs="Times New Roman"/>
          <w:szCs w:val="24"/>
        </w:rPr>
        <w:t>А.</w:t>
      </w:r>
      <w:r w:rsidRPr="00F268BB">
        <w:rPr>
          <w:rFonts w:cs="Times New Roman"/>
          <w:szCs w:val="24"/>
          <w:lang w:val="uk-UA"/>
        </w:rPr>
        <w:t xml:space="preserve"> </w:t>
      </w:r>
      <w:r w:rsidRPr="00F268BB">
        <w:rPr>
          <w:rFonts w:cs="Times New Roman"/>
          <w:szCs w:val="24"/>
        </w:rPr>
        <w:t>О. Чернов // РМЖ. — 2003. — № 11. — С. 12–38.</w:t>
      </w:r>
      <w:bookmarkEnd w:id="12"/>
    </w:p>
    <w:p w:rsidR="00860FE8" w:rsidRPr="00F268BB" w:rsidRDefault="00860FE8" w:rsidP="00F268BB">
      <w:pPr>
        <w:pStyle w:val="Default"/>
        <w:numPr>
          <w:ilvl w:val="0"/>
          <w:numId w:val="3"/>
        </w:numPr>
        <w:tabs>
          <w:tab w:val="left" w:pos="426"/>
        </w:tabs>
        <w:ind w:left="0" w:firstLine="0"/>
        <w:jc w:val="both"/>
        <w:rPr>
          <w:rFonts w:ascii="Times New Roman" w:hAnsi="Times New Roman" w:cs="Times New Roman"/>
          <w:color w:val="auto"/>
        </w:rPr>
      </w:pPr>
      <w:bookmarkStart w:id="13" w:name="_Ref463020263"/>
      <w:r w:rsidRPr="00F268BB">
        <w:rPr>
          <w:rStyle w:val="a4"/>
          <w:rFonts w:ascii="Times New Roman" w:hAnsi="Times New Roman" w:cs="Times New Roman"/>
          <w:i w:val="0"/>
          <w:color w:val="auto"/>
        </w:rPr>
        <w:t xml:space="preserve">Шерлок Ш. </w:t>
      </w:r>
      <w:r w:rsidRPr="00F268BB">
        <w:rPr>
          <w:rFonts w:ascii="Times New Roman" w:hAnsi="Times New Roman" w:cs="Times New Roman"/>
          <w:color w:val="auto"/>
        </w:rPr>
        <w:t>Заболевания печени и желчных путей (пер. с англ.)</w:t>
      </w:r>
      <w:r w:rsidR="00F268BB">
        <w:rPr>
          <w:rFonts w:ascii="Times New Roman" w:hAnsi="Times New Roman" w:cs="Times New Roman"/>
          <w:color w:val="auto"/>
        </w:rPr>
        <w:t>/</w:t>
      </w:r>
      <w:r w:rsidRPr="00F268BB">
        <w:rPr>
          <w:rStyle w:val="a4"/>
          <w:rFonts w:ascii="Times New Roman" w:hAnsi="Times New Roman" w:cs="Times New Roman"/>
          <w:i w:val="0"/>
          <w:color w:val="auto"/>
        </w:rPr>
        <w:t xml:space="preserve">Ш. Шерлок, </w:t>
      </w:r>
      <w:proofErr w:type="gramStart"/>
      <w:r w:rsidRPr="00F268BB">
        <w:rPr>
          <w:rStyle w:val="a4"/>
          <w:rFonts w:ascii="Times New Roman" w:hAnsi="Times New Roman" w:cs="Times New Roman"/>
          <w:i w:val="0"/>
          <w:color w:val="auto"/>
        </w:rPr>
        <w:t>Дж</w:t>
      </w:r>
      <w:proofErr w:type="gramEnd"/>
      <w:r w:rsidRPr="00F268BB">
        <w:rPr>
          <w:rFonts w:ascii="Times New Roman" w:hAnsi="Times New Roman" w:cs="Times New Roman"/>
          <w:color w:val="auto"/>
        </w:rPr>
        <w:t xml:space="preserve">. </w:t>
      </w:r>
      <w:r w:rsidRPr="00F268BB">
        <w:rPr>
          <w:rStyle w:val="a4"/>
          <w:rFonts w:ascii="Times New Roman" w:hAnsi="Times New Roman" w:cs="Times New Roman"/>
          <w:i w:val="0"/>
          <w:color w:val="auto"/>
        </w:rPr>
        <w:t xml:space="preserve">Дули. </w:t>
      </w:r>
      <w:r w:rsidRPr="00F268BB">
        <w:rPr>
          <w:rFonts w:ascii="Times New Roman" w:hAnsi="Times New Roman" w:cs="Times New Roman"/>
          <w:color w:val="auto"/>
        </w:rPr>
        <w:t>— М.</w:t>
      </w:r>
      <w:proofErr w:type="gramStart"/>
      <w:r w:rsidRPr="00F268BB">
        <w:rPr>
          <w:rFonts w:ascii="Times New Roman" w:hAnsi="Times New Roman" w:cs="Times New Roman"/>
          <w:color w:val="auto"/>
        </w:rPr>
        <w:t xml:space="preserve"> :</w:t>
      </w:r>
      <w:proofErr w:type="gramEnd"/>
      <w:r w:rsidRPr="00F268BB">
        <w:rPr>
          <w:rFonts w:ascii="Times New Roman" w:hAnsi="Times New Roman" w:cs="Times New Roman"/>
          <w:color w:val="auto"/>
        </w:rPr>
        <w:t xml:space="preserve"> ГЭОТАР Медицина, </w:t>
      </w:r>
      <w:r w:rsidRPr="00F268BB">
        <w:rPr>
          <w:rFonts w:ascii="Times New Roman" w:hAnsi="Times New Roman" w:cs="Times New Roman"/>
          <w:bCs/>
          <w:color w:val="auto"/>
        </w:rPr>
        <w:t>1999</w:t>
      </w:r>
      <w:r w:rsidRPr="00F268BB">
        <w:rPr>
          <w:rFonts w:ascii="Times New Roman" w:hAnsi="Times New Roman" w:cs="Times New Roman"/>
          <w:color w:val="auto"/>
        </w:rPr>
        <w:t>. — 864 с.</w:t>
      </w:r>
      <w:bookmarkEnd w:id="13"/>
    </w:p>
    <w:p w:rsidR="00860FE8" w:rsidRPr="00F268BB" w:rsidRDefault="00860FE8" w:rsidP="00F268BB">
      <w:pPr>
        <w:pStyle w:val="Default"/>
        <w:numPr>
          <w:ilvl w:val="0"/>
          <w:numId w:val="3"/>
        </w:numPr>
        <w:tabs>
          <w:tab w:val="left" w:pos="426"/>
        </w:tabs>
        <w:ind w:left="0" w:firstLine="0"/>
        <w:jc w:val="both"/>
        <w:rPr>
          <w:rFonts w:ascii="Times New Roman" w:hAnsi="Times New Roman" w:cs="Times New Roman"/>
          <w:color w:val="auto"/>
        </w:rPr>
      </w:pPr>
      <w:bookmarkStart w:id="14" w:name="_Ref463020374"/>
      <w:proofErr w:type="spellStart"/>
      <w:r w:rsidRPr="00F268BB">
        <w:rPr>
          <w:rFonts w:ascii="Times New Roman" w:hAnsi="Times New Roman" w:cs="Times New Roman"/>
          <w:color w:val="auto"/>
        </w:rPr>
        <w:lastRenderedPageBreak/>
        <w:t>Шульпекова</w:t>
      </w:r>
      <w:proofErr w:type="spellEnd"/>
      <w:r w:rsidRPr="00F268BB">
        <w:rPr>
          <w:rFonts w:ascii="Times New Roman" w:hAnsi="Times New Roman" w:cs="Times New Roman"/>
          <w:color w:val="auto"/>
        </w:rPr>
        <w:t xml:space="preserve"> Ю. О. Лекарственные поражения печени</w:t>
      </w:r>
      <w:r w:rsidR="00F268BB">
        <w:rPr>
          <w:rFonts w:ascii="Times New Roman" w:hAnsi="Times New Roman" w:cs="Times New Roman"/>
          <w:color w:val="auto"/>
        </w:rPr>
        <w:t>/</w:t>
      </w:r>
      <w:r w:rsidRPr="00F268BB">
        <w:rPr>
          <w:rFonts w:ascii="Times New Roman" w:hAnsi="Times New Roman" w:cs="Times New Roman"/>
          <w:color w:val="auto"/>
        </w:rPr>
        <w:t xml:space="preserve">Ю. О. </w:t>
      </w:r>
      <w:proofErr w:type="spellStart"/>
      <w:r w:rsidRPr="00F268BB">
        <w:rPr>
          <w:rFonts w:ascii="Times New Roman" w:hAnsi="Times New Roman" w:cs="Times New Roman"/>
          <w:color w:val="auto"/>
        </w:rPr>
        <w:t>Шульпекова</w:t>
      </w:r>
      <w:proofErr w:type="spellEnd"/>
      <w:r w:rsidRPr="00F268BB">
        <w:rPr>
          <w:rFonts w:ascii="Times New Roman" w:hAnsi="Times New Roman" w:cs="Times New Roman"/>
          <w:color w:val="auto"/>
        </w:rPr>
        <w:t xml:space="preserve"> // </w:t>
      </w:r>
      <w:proofErr w:type="spellStart"/>
      <w:r w:rsidRPr="00F268BB">
        <w:rPr>
          <w:rFonts w:ascii="Times New Roman" w:hAnsi="Times New Roman" w:cs="Times New Roman"/>
          <w:color w:val="auto"/>
        </w:rPr>
        <w:t>Consilium</w:t>
      </w:r>
      <w:proofErr w:type="spellEnd"/>
      <w:r w:rsidRPr="00F268BB">
        <w:rPr>
          <w:rFonts w:ascii="Times New Roman" w:hAnsi="Times New Roman" w:cs="Times New Roman"/>
          <w:color w:val="auto"/>
        </w:rPr>
        <w:t xml:space="preserve"> </w:t>
      </w:r>
      <w:proofErr w:type="spellStart"/>
      <w:r w:rsidRPr="00F268BB">
        <w:rPr>
          <w:rFonts w:ascii="Times New Roman" w:hAnsi="Times New Roman" w:cs="Times New Roman"/>
          <w:color w:val="auto"/>
        </w:rPr>
        <w:t>medicum</w:t>
      </w:r>
      <w:proofErr w:type="spellEnd"/>
      <w:r w:rsidRPr="00F268BB">
        <w:rPr>
          <w:rFonts w:ascii="Times New Roman" w:hAnsi="Times New Roman" w:cs="Times New Roman"/>
          <w:color w:val="auto"/>
        </w:rPr>
        <w:t>. — 2006. — № 8. — С. 37–44.</w:t>
      </w:r>
      <w:bookmarkEnd w:id="14"/>
    </w:p>
    <w:p w:rsidR="00860FE8" w:rsidRPr="00F268BB" w:rsidRDefault="00860FE8" w:rsidP="00F268BB">
      <w:pPr>
        <w:pStyle w:val="a7"/>
        <w:numPr>
          <w:ilvl w:val="0"/>
          <w:numId w:val="3"/>
        </w:numPr>
        <w:tabs>
          <w:tab w:val="left" w:pos="426"/>
        </w:tabs>
        <w:autoSpaceDE w:val="0"/>
        <w:autoSpaceDN w:val="0"/>
        <w:adjustRightInd w:val="0"/>
        <w:ind w:left="0" w:firstLine="0"/>
        <w:rPr>
          <w:rFonts w:cs="Times New Roman"/>
          <w:szCs w:val="24"/>
        </w:rPr>
      </w:pPr>
      <w:bookmarkStart w:id="15" w:name="_Ref463020399"/>
      <w:proofErr w:type="spellStart"/>
      <w:r w:rsidRPr="00F268BB">
        <w:rPr>
          <w:rFonts w:cs="Times New Roman"/>
          <w:szCs w:val="24"/>
        </w:rPr>
        <w:t>Эссенциальные</w:t>
      </w:r>
      <w:proofErr w:type="spellEnd"/>
      <w:r w:rsidRPr="00F268BB">
        <w:rPr>
          <w:rFonts w:cs="Times New Roman"/>
          <w:szCs w:val="24"/>
        </w:rPr>
        <w:t xml:space="preserve"> </w:t>
      </w:r>
      <w:proofErr w:type="spellStart"/>
      <w:r w:rsidRPr="00F268BB">
        <w:rPr>
          <w:rFonts w:cs="Times New Roman"/>
          <w:szCs w:val="24"/>
        </w:rPr>
        <w:t>фосфолипиды</w:t>
      </w:r>
      <w:proofErr w:type="spellEnd"/>
      <w:r w:rsidRPr="00F268BB">
        <w:rPr>
          <w:rFonts w:cs="Times New Roman"/>
          <w:szCs w:val="24"/>
        </w:rPr>
        <w:t xml:space="preserve"> в терапии неалкогольных </w:t>
      </w:r>
      <w:proofErr w:type="spellStart"/>
      <w:r w:rsidRPr="00F268BB">
        <w:rPr>
          <w:rFonts w:cs="Times New Roman"/>
          <w:szCs w:val="24"/>
        </w:rPr>
        <w:t>стеатогепатитов</w:t>
      </w:r>
      <w:proofErr w:type="spellEnd"/>
      <w:r w:rsidR="00F268BB">
        <w:rPr>
          <w:rFonts w:cs="Times New Roman"/>
          <w:szCs w:val="24"/>
        </w:rPr>
        <w:t>/</w:t>
      </w:r>
      <w:r w:rsidRPr="00F268BB">
        <w:rPr>
          <w:rFonts w:cs="Times New Roman"/>
          <w:szCs w:val="24"/>
        </w:rPr>
        <w:t xml:space="preserve">Л. Б Лазебник, Е. В. Голованова, И. О. </w:t>
      </w:r>
      <w:proofErr w:type="spellStart"/>
      <w:r w:rsidRPr="00F268BB">
        <w:rPr>
          <w:rFonts w:cs="Times New Roman"/>
          <w:szCs w:val="24"/>
        </w:rPr>
        <w:t>Ковязина</w:t>
      </w:r>
      <w:proofErr w:type="spellEnd"/>
      <w:r w:rsidRPr="00F268BB">
        <w:rPr>
          <w:rFonts w:cs="Times New Roman"/>
          <w:szCs w:val="24"/>
        </w:rPr>
        <w:t xml:space="preserve">, Н. А. Шапошникова // </w:t>
      </w:r>
      <w:proofErr w:type="spellStart"/>
      <w:r w:rsidRPr="00F268BB">
        <w:rPr>
          <w:rFonts w:cs="Times New Roman"/>
          <w:szCs w:val="24"/>
        </w:rPr>
        <w:t>Consilium</w:t>
      </w:r>
      <w:proofErr w:type="spellEnd"/>
      <w:r w:rsidRPr="00F268BB">
        <w:rPr>
          <w:rFonts w:cs="Times New Roman"/>
          <w:szCs w:val="24"/>
        </w:rPr>
        <w:t xml:space="preserve"> </w:t>
      </w:r>
      <w:proofErr w:type="spellStart"/>
      <w:r w:rsidRPr="00F268BB">
        <w:rPr>
          <w:rFonts w:cs="Times New Roman"/>
          <w:szCs w:val="24"/>
        </w:rPr>
        <w:t>medicum</w:t>
      </w:r>
      <w:proofErr w:type="spellEnd"/>
      <w:r w:rsidRPr="00F268BB">
        <w:rPr>
          <w:rFonts w:cs="Times New Roman"/>
          <w:szCs w:val="24"/>
        </w:rPr>
        <w:t>. — 2007. — № 9. — С. 27–32.</w:t>
      </w:r>
      <w:bookmarkEnd w:id="15"/>
      <w:r w:rsidRPr="00F268BB">
        <w:rPr>
          <w:rFonts w:cs="Times New Roman"/>
          <w:szCs w:val="24"/>
        </w:rPr>
        <w:t xml:space="preserve"> </w:t>
      </w:r>
    </w:p>
    <w:p w:rsidR="00860FE8" w:rsidRPr="00F268BB" w:rsidRDefault="00860FE8" w:rsidP="00F268BB">
      <w:pPr>
        <w:pStyle w:val="Default"/>
        <w:numPr>
          <w:ilvl w:val="0"/>
          <w:numId w:val="3"/>
        </w:numPr>
        <w:tabs>
          <w:tab w:val="left" w:pos="426"/>
        </w:tabs>
        <w:ind w:left="0" w:firstLine="0"/>
        <w:jc w:val="both"/>
        <w:rPr>
          <w:rFonts w:ascii="Times New Roman" w:hAnsi="Times New Roman" w:cs="Times New Roman"/>
          <w:color w:val="auto"/>
          <w:lang w:val="en-US"/>
        </w:rPr>
      </w:pPr>
      <w:bookmarkStart w:id="16" w:name="_Ref463020227"/>
      <w:r w:rsidRPr="00F268BB">
        <w:rPr>
          <w:rFonts w:ascii="Times New Roman" w:hAnsi="Times New Roman" w:cs="Times New Roman"/>
          <w:color w:val="auto"/>
          <w:lang w:val="en-US"/>
        </w:rPr>
        <w:t xml:space="preserve">Acute liver failure due to </w:t>
      </w:r>
      <w:proofErr w:type="spellStart"/>
      <w:r w:rsidRPr="00F268BB">
        <w:rPr>
          <w:rFonts w:ascii="Times New Roman" w:hAnsi="Times New Roman" w:cs="Times New Roman"/>
          <w:color w:val="auto"/>
          <w:lang w:val="en-US"/>
        </w:rPr>
        <w:t>enalapril</w:t>
      </w:r>
      <w:proofErr w:type="spellEnd"/>
      <w:r w:rsidR="00F268BB">
        <w:rPr>
          <w:rFonts w:ascii="Times New Roman" w:hAnsi="Times New Roman" w:cs="Times New Roman"/>
          <w:color w:val="auto"/>
          <w:lang w:val="en-US"/>
        </w:rPr>
        <w:t>/</w:t>
      </w:r>
      <w:r w:rsidRPr="00F268BB">
        <w:rPr>
          <w:rFonts w:ascii="Times New Roman" w:hAnsi="Times New Roman" w:cs="Times New Roman"/>
          <w:color w:val="auto"/>
          <w:lang w:val="en-US"/>
        </w:rPr>
        <w:t xml:space="preserve">M. </w:t>
      </w:r>
      <w:proofErr w:type="spellStart"/>
      <w:r w:rsidRPr="00F268BB">
        <w:rPr>
          <w:rFonts w:ascii="Times New Roman" w:hAnsi="Times New Roman" w:cs="Times New Roman"/>
          <w:color w:val="auto"/>
          <w:lang w:val="en-US"/>
        </w:rPr>
        <w:t>Jeserich</w:t>
      </w:r>
      <w:proofErr w:type="spellEnd"/>
      <w:r w:rsidRPr="00F268BB">
        <w:rPr>
          <w:rFonts w:ascii="Times New Roman" w:hAnsi="Times New Roman" w:cs="Times New Roman"/>
          <w:color w:val="auto"/>
          <w:lang w:val="en-US"/>
        </w:rPr>
        <w:t xml:space="preserve">, C. </w:t>
      </w:r>
      <w:proofErr w:type="spellStart"/>
      <w:r w:rsidRPr="00F268BB">
        <w:rPr>
          <w:rFonts w:ascii="Times New Roman" w:hAnsi="Times New Roman" w:cs="Times New Roman"/>
          <w:color w:val="auto"/>
          <w:lang w:val="en-US"/>
        </w:rPr>
        <w:t>Ihling</w:t>
      </w:r>
      <w:proofErr w:type="spellEnd"/>
      <w:r w:rsidRPr="00F268BB">
        <w:rPr>
          <w:rFonts w:ascii="Times New Roman" w:hAnsi="Times New Roman" w:cs="Times New Roman"/>
          <w:color w:val="auto"/>
          <w:lang w:val="en-US"/>
        </w:rPr>
        <w:t xml:space="preserve">, H. P. </w:t>
      </w:r>
      <w:proofErr w:type="spellStart"/>
      <w:r w:rsidRPr="00F268BB">
        <w:rPr>
          <w:rFonts w:ascii="Times New Roman" w:hAnsi="Times New Roman" w:cs="Times New Roman"/>
          <w:color w:val="auto"/>
          <w:lang w:val="en-US"/>
        </w:rPr>
        <w:t>Allgaier</w:t>
      </w:r>
      <w:proofErr w:type="spellEnd"/>
      <w:r w:rsidRPr="00F268BB">
        <w:rPr>
          <w:rFonts w:ascii="Times New Roman" w:hAnsi="Times New Roman" w:cs="Times New Roman"/>
          <w:color w:val="auto"/>
          <w:lang w:val="en-US"/>
        </w:rPr>
        <w:t xml:space="preserve"> [et al.] // </w:t>
      </w:r>
      <w:proofErr w:type="spellStart"/>
      <w:r w:rsidRPr="00F268BB">
        <w:rPr>
          <w:rFonts w:ascii="Times New Roman" w:hAnsi="Times New Roman" w:cs="Times New Roman"/>
          <w:color w:val="auto"/>
          <w:lang w:val="en-US"/>
        </w:rPr>
        <w:t>Herz</w:t>
      </w:r>
      <w:proofErr w:type="spellEnd"/>
      <w:r w:rsidRPr="00F268BB">
        <w:rPr>
          <w:rFonts w:ascii="Times New Roman" w:hAnsi="Times New Roman" w:cs="Times New Roman"/>
          <w:color w:val="auto"/>
          <w:lang w:val="en-US"/>
        </w:rPr>
        <w:t>. — 2000. — Vol. 25. — P. 689–693.</w:t>
      </w:r>
      <w:bookmarkEnd w:id="16"/>
      <w:r w:rsidRPr="00F268BB">
        <w:rPr>
          <w:rFonts w:ascii="Times New Roman" w:hAnsi="Times New Roman" w:cs="Times New Roman"/>
          <w:color w:val="auto"/>
          <w:lang w:val="en-US"/>
        </w:rPr>
        <w:t xml:space="preserve"> </w:t>
      </w:r>
    </w:p>
    <w:p w:rsidR="00860FE8" w:rsidRPr="00F268BB" w:rsidRDefault="00860FE8" w:rsidP="00F268BB">
      <w:pPr>
        <w:pStyle w:val="Default"/>
        <w:numPr>
          <w:ilvl w:val="0"/>
          <w:numId w:val="3"/>
        </w:numPr>
        <w:tabs>
          <w:tab w:val="left" w:pos="426"/>
        </w:tabs>
        <w:ind w:left="0" w:firstLine="0"/>
        <w:jc w:val="both"/>
        <w:rPr>
          <w:rFonts w:ascii="Times New Roman" w:hAnsi="Times New Roman" w:cs="Times New Roman"/>
          <w:color w:val="auto"/>
          <w:lang w:val="en-US"/>
        </w:rPr>
      </w:pPr>
      <w:bookmarkStart w:id="17" w:name="_Ref463020268"/>
      <w:proofErr w:type="spellStart"/>
      <w:r w:rsidRPr="00F268BB">
        <w:rPr>
          <w:rFonts w:ascii="Times New Roman" w:hAnsi="Times New Roman" w:cs="Times New Roman"/>
          <w:color w:val="auto"/>
          <w:lang w:val="en-US"/>
        </w:rPr>
        <w:t>Aithal</w:t>
      </w:r>
      <w:proofErr w:type="spellEnd"/>
      <w:r w:rsidRPr="00F268BB">
        <w:rPr>
          <w:rFonts w:ascii="Times New Roman" w:hAnsi="Times New Roman" w:cs="Times New Roman"/>
          <w:color w:val="auto"/>
          <w:lang w:val="en-US"/>
        </w:rPr>
        <w:t xml:space="preserve"> G. P. Accuracy of hepatic adverse drug reaction reporting in one English health region</w:t>
      </w:r>
      <w:r w:rsidR="00F268BB">
        <w:rPr>
          <w:rFonts w:ascii="Times New Roman" w:hAnsi="Times New Roman" w:cs="Times New Roman"/>
          <w:color w:val="auto"/>
          <w:lang w:val="en-US"/>
        </w:rPr>
        <w:t>/</w:t>
      </w:r>
      <w:r w:rsidRPr="00F268BB">
        <w:rPr>
          <w:rFonts w:ascii="Times New Roman" w:hAnsi="Times New Roman" w:cs="Times New Roman"/>
          <w:color w:val="auto"/>
          <w:lang w:val="en-US"/>
        </w:rPr>
        <w:t xml:space="preserve">G. P. </w:t>
      </w:r>
      <w:proofErr w:type="spellStart"/>
      <w:r w:rsidRPr="00F268BB">
        <w:rPr>
          <w:rFonts w:ascii="Times New Roman" w:hAnsi="Times New Roman" w:cs="Times New Roman"/>
          <w:color w:val="auto"/>
          <w:lang w:val="en-US"/>
        </w:rPr>
        <w:t>Aithal</w:t>
      </w:r>
      <w:proofErr w:type="spellEnd"/>
      <w:r w:rsidRPr="00F268BB">
        <w:rPr>
          <w:rFonts w:ascii="Times New Roman" w:hAnsi="Times New Roman" w:cs="Times New Roman"/>
          <w:color w:val="auto"/>
          <w:lang w:val="en-US"/>
        </w:rPr>
        <w:t>, M. D. Rawlins, Ch. P. Day // BMJ. — 1999. — Vol. 319. — P. 1541.</w:t>
      </w:r>
      <w:bookmarkEnd w:id="17"/>
    </w:p>
    <w:p w:rsidR="00860FE8" w:rsidRPr="00F268BB" w:rsidRDefault="00860FE8" w:rsidP="00F268BB">
      <w:pPr>
        <w:pStyle w:val="Default"/>
        <w:numPr>
          <w:ilvl w:val="0"/>
          <w:numId w:val="3"/>
        </w:numPr>
        <w:tabs>
          <w:tab w:val="left" w:pos="426"/>
        </w:tabs>
        <w:ind w:left="0" w:firstLine="0"/>
        <w:jc w:val="both"/>
        <w:rPr>
          <w:rFonts w:ascii="Times New Roman" w:hAnsi="Times New Roman" w:cs="Times New Roman"/>
          <w:color w:val="auto"/>
          <w:lang w:val="en-US"/>
        </w:rPr>
      </w:pPr>
      <w:bookmarkStart w:id="18" w:name="_Ref463020207"/>
      <w:proofErr w:type="spellStart"/>
      <w:r w:rsidRPr="00F268BB">
        <w:rPr>
          <w:rFonts w:ascii="Times New Roman" w:hAnsi="Times New Roman" w:cs="Times New Roman"/>
          <w:color w:val="auto"/>
          <w:lang w:val="en-US"/>
        </w:rPr>
        <w:t>Amiodarone</w:t>
      </w:r>
      <w:proofErr w:type="spellEnd"/>
      <w:r w:rsidRPr="00F268BB">
        <w:rPr>
          <w:rFonts w:ascii="Times New Roman" w:hAnsi="Times New Roman" w:cs="Times New Roman"/>
          <w:color w:val="auto"/>
          <w:lang w:val="en-US"/>
        </w:rPr>
        <w:t xml:space="preserve">-induced hepatic </w:t>
      </w:r>
      <w:proofErr w:type="spellStart"/>
      <w:r w:rsidRPr="00F268BB">
        <w:rPr>
          <w:rFonts w:ascii="Times New Roman" w:hAnsi="Times New Roman" w:cs="Times New Roman"/>
          <w:color w:val="auto"/>
          <w:lang w:val="en-US"/>
        </w:rPr>
        <w:t>phospholipidosis</w:t>
      </w:r>
      <w:proofErr w:type="spellEnd"/>
      <w:r w:rsidRPr="00F268BB">
        <w:rPr>
          <w:rFonts w:ascii="Times New Roman" w:hAnsi="Times New Roman" w:cs="Times New Roman"/>
          <w:color w:val="auto"/>
          <w:lang w:val="en-US"/>
        </w:rPr>
        <w:t>: correlation of morphological and biochemical findings in an animal model</w:t>
      </w:r>
      <w:r w:rsidR="00F268BB">
        <w:rPr>
          <w:rFonts w:ascii="Times New Roman" w:hAnsi="Times New Roman" w:cs="Times New Roman"/>
          <w:color w:val="auto"/>
          <w:lang w:val="en-US"/>
        </w:rPr>
        <w:t>/</w:t>
      </w:r>
      <w:r w:rsidRPr="00F268BB">
        <w:rPr>
          <w:rFonts w:ascii="Times New Roman" w:hAnsi="Times New Roman" w:cs="Times New Roman"/>
          <w:color w:val="auto"/>
          <w:lang w:val="en-US"/>
        </w:rPr>
        <w:t xml:space="preserve">M. </w:t>
      </w:r>
      <w:proofErr w:type="spellStart"/>
      <w:r w:rsidRPr="00F268BB">
        <w:rPr>
          <w:rFonts w:ascii="Times New Roman" w:hAnsi="Times New Roman" w:cs="Times New Roman"/>
          <w:color w:val="auto"/>
          <w:lang w:val="en-US"/>
        </w:rPr>
        <w:t>Pirovino</w:t>
      </w:r>
      <w:proofErr w:type="spellEnd"/>
      <w:r w:rsidRPr="00F268BB">
        <w:rPr>
          <w:rFonts w:ascii="Times New Roman" w:hAnsi="Times New Roman" w:cs="Times New Roman"/>
          <w:color w:val="auto"/>
          <w:lang w:val="en-US"/>
        </w:rPr>
        <w:t xml:space="preserve">, O. Muller, T. </w:t>
      </w:r>
      <w:proofErr w:type="spellStart"/>
      <w:r w:rsidRPr="00F268BB">
        <w:rPr>
          <w:rFonts w:ascii="Times New Roman" w:hAnsi="Times New Roman" w:cs="Times New Roman"/>
          <w:color w:val="auto"/>
          <w:lang w:val="en-US"/>
        </w:rPr>
        <w:t>Zysset</w:t>
      </w:r>
      <w:proofErr w:type="spellEnd"/>
      <w:r w:rsidRPr="00F268BB">
        <w:rPr>
          <w:rFonts w:ascii="Times New Roman" w:hAnsi="Times New Roman" w:cs="Times New Roman"/>
          <w:color w:val="auto"/>
          <w:lang w:val="en-US"/>
        </w:rPr>
        <w:t xml:space="preserve">, U. Honegger // </w:t>
      </w:r>
      <w:proofErr w:type="spellStart"/>
      <w:r w:rsidRPr="00F268BB">
        <w:rPr>
          <w:rFonts w:ascii="Times New Roman" w:hAnsi="Times New Roman" w:cs="Times New Roman"/>
          <w:color w:val="auto"/>
          <w:lang w:val="en-US"/>
        </w:rPr>
        <w:t>Hepatol</w:t>
      </w:r>
      <w:proofErr w:type="spellEnd"/>
      <w:r w:rsidRPr="00F268BB">
        <w:rPr>
          <w:rFonts w:ascii="Times New Roman" w:hAnsi="Times New Roman" w:cs="Times New Roman"/>
          <w:color w:val="auto"/>
          <w:lang w:val="en-US"/>
        </w:rPr>
        <w:t>. — 1988. — Vol. 8. — P. 591–598.</w:t>
      </w:r>
      <w:bookmarkEnd w:id="18"/>
      <w:r w:rsidRPr="00F268BB">
        <w:rPr>
          <w:rFonts w:ascii="Times New Roman" w:hAnsi="Times New Roman" w:cs="Times New Roman"/>
          <w:color w:val="auto"/>
          <w:lang w:val="en-US"/>
        </w:rPr>
        <w:t xml:space="preserve"> </w:t>
      </w:r>
    </w:p>
    <w:p w:rsidR="00860FE8" w:rsidRPr="00F268BB" w:rsidRDefault="00860FE8" w:rsidP="00F268BB">
      <w:pPr>
        <w:pStyle w:val="Default"/>
        <w:numPr>
          <w:ilvl w:val="0"/>
          <w:numId w:val="3"/>
        </w:numPr>
        <w:tabs>
          <w:tab w:val="left" w:pos="426"/>
        </w:tabs>
        <w:ind w:left="0" w:firstLine="0"/>
        <w:jc w:val="both"/>
        <w:rPr>
          <w:rFonts w:ascii="Times New Roman" w:hAnsi="Times New Roman" w:cs="Times New Roman"/>
          <w:color w:val="auto"/>
          <w:lang w:val="en-US"/>
        </w:rPr>
      </w:pPr>
      <w:bookmarkStart w:id="19" w:name="_Ref463020284"/>
      <w:proofErr w:type="spellStart"/>
      <w:r w:rsidRPr="00F268BB">
        <w:rPr>
          <w:rFonts w:ascii="Times New Roman" w:hAnsi="Times New Roman" w:cs="Times New Roman"/>
          <w:color w:val="auto"/>
          <w:lang w:val="en-US"/>
        </w:rPr>
        <w:t>Benichou</w:t>
      </w:r>
      <w:proofErr w:type="spellEnd"/>
      <w:r w:rsidRPr="00F268BB">
        <w:rPr>
          <w:rFonts w:ascii="Times New Roman" w:hAnsi="Times New Roman" w:cs="Times New Roman"/>
          <w:color w:val="auto"/>
          <w:lang w:val="en-US"/>
        </w:rPr>
        <w:t xml:space="preserve"> </w:t>
      </w:r>
      <w:r w:rsidRPr="00F268BB">
        <w:rPr>
          <w:rFonts w:ascii="Times New Roman" w:hAnsi="Times New Roman" w:cs="Times New Roman"/>
          <w:color w:val="auto"/>
        </w:rPr>
        <w:t>С</w:t>
      </w:r>
      <w:r w:rsidRPr="00F268BB">
        <w:rPr>
          <w:rFonts w:ascii="Times New Roman" w:hAnsi="Times New Roman" w:cs="Times New Roman"/>
          <w:color w:val="auto"/>
          <w:lang w:val="en-US"/>
        </w:rPr>
        <w:t xml:space="preserve">. Criteria of drug-induced liver </w:t>
      </w:r>
      <w:proofErr w:type="gramStart"/>
      <w:r w:rsidRPr="00F268BB">
        <w:rPr>
          <w:rFonts w:ascii="Times New Roman" w:hAnsi="Times New Roman" w:cs="Times New Roman"/>
          <w:color w:val="auto"/>
          <w:lang w:val="en-US"/>
        </w:rPr>
        <w:t>disorders :</w:t>
      </w:r>
      <w:proofErr w:type="gramEnd"/>
      <w:r w:rsidRPr="00F268BB">
        <w:rPr>
          <w:rFonts w:ascii="Times New Roman" w:hAnsi="Times New Roman" w:cs="Times New Roman"/>
          <w:color w:val="auto"/>
          <w:lang w:val="en-US"/>
        </w:rPr>
        <w:t xml:space="preserve"> report of an international consensus meeting</w:t>
      </w:r>
      <w:r w:rsidR="00F268BB">
        <w:rPr>
          <w:rFonts w:ascii="Times New Roman" w:hAnsi="Times New Roman" w:cs="Times New Roman"/>
          <w:color w:val="auto"/>
          <w:lang w:val="en-US"/>
        </w:rPr>
        <w:t>/</w:t>
      </w:r>
      <w:r w:rsidRPr="00F268BB">
        <w:rPr>
          <w:rFonts w:ascii="Times New Roman" w:hAnsi="Times New Roman" w:cs="Times New Roman"/>
          <w:color w:val="auto"/>
        </w:rPr>
        <w:t>С</w:t>
      </w:r>
      <w:r w:rsidRPr="00F268BB">
        <w:rPr>
          <w:rFonts w:ascii="Times New Roman" w:hAnsi="Times New Roman" w:cs="Times New Roman"/>
          <w:color w:val="auto"/>
          <w:lang w:val="en-US"/>
        </w:rPr>
        <w:t xml:space="preserve">. </w:t>
      </w:r>
      <w:proofErr w:type="spellStart"/>
      <w:r w:rsidRPr="00F268BB">
        <w:rPr>
          <w:rFonts w:ascii="Times New Roman" w:hAnsi="Times New Roman" w:cs="Times New Roman"/>
          <w:color w:val="auto"/>
          <w:lang w:val="en-US"/>
        </w:rPr>
        <w:t>Benichou</w:t>
      </w:r>
      <w:proofErr w:type="spellEnd"/>
      <w:r w:rsidRPr="00F268BB">
        <w:rPr>
          <w:rFonts w:ascii="Times New Roman" w:hAnsi="Times New Roman" w:cs="Times New Roman"/>
          <w:color w:val="auto"/>
          <w:lang w:val="en-US"/>
        </w:rPr>
        <w:t xml:space="preserve"> // J. </w:t>
      </w:r>
      <w:proofErr w:type="spellStart"/>
      <w:r w:rsidRPr="00F268BB">
        <w:rPr>
          <w:rFonts w:ascii="Times New Roman" w:hAnsi="Times New Roman" w:cs="Times New Roman"/>
          <w:color w:val="auto"/>
          <w:lang w:val="en-US"/>
        </w:rPr>
        <w:t>Hepatol</w:t>
      </w:r>
      <w:proofErr w:type="spellEnd"/>
      <w:r w:rsidRPr="00F268BB">
        <w:rPr>
          <w:rFonts w:ascii="Times New Roman" w:hAnsi="Times New Roman" w:cs="Times New Roman"/>
          <w:color w:val="auto"/>
          <w:lang w:val="en-US"/>
        </w:rPr>
        <w:t>. — 1990. — Vol. 11. — P. 272–276.</w:t>
      </w:r>
      <w:bookmarkEnd w:id="19"/>
    </w:p>
    <w:p w:rsidR="00860FE8" w:rsidRPr="00F268BB" w:rsidRDefault="00860FE8" w:rsidP="00F268BB">
      <w:pPr>
        <w:pStyle w:val="Default"/>
        <w:numPr>
          <w:ilvl w:val="0"/>
          <w:numId w:val="3"/>
        </w:numPr>
        <w:tabs>
          <w:tab w:val="left" w:pos="426"/>
        </w:tabs>
        <w:ind w:left="0" w:firstLine="0"/>
        <w:jc w:val="both"/>
        <w:rPr>
          <w:rFonts w:ascii="Times New Roman" w:hAnsi="Times New Roman" w:cs="Times New Roman"/>
          <w:color w:val="auto"/>
          <w:lang w:val="en-US"/>
        </w:rPr>
      </w:pPr>
      <w:bookmarkStart w:id="20" w:name="_Ref463020272"/>
      <w:proofErr w:type="spellStart"/>
      <w:r w:rsidRPr="00F268BB">
        <w:rPr>
          <w:rFonts w:ascii="Times New Roman" w:hAnsi="Times New Roman" w:cs="Times New Roman"/>
          <w:color w:val="auto"/>
          <w:lang w:val="en-US"/>
        </w:rPr>
        <w:t>Danan</w:t>
      </w:r>
      <w:proofErr w:type="spellEnd"/>
      <w:r w:rsidRPr="00F268BB">
        <w:rPr>
          <w:rFonts w:ascii="Times New Roman" w:hAnsi="Times New Roman" w:cs="Times New Roman"/>
          <w:color w:val="auto"/>
          <w:lang w:val="en-US"/>
        </w:rPr>
        <w:t xml:space="preserve"> G. Causality assessment of adverse reactions to drugs. I. A novel method based on the conclusions of international consensus meetings: application to drug-induced liver injuries</w:t>
      </w:r>
      <w:r w:rsidR="00F268BB">
        <w:rPr>
          <w:rFonts w:ascii="Times New Roman" w:hAnsi="Times New Roman" w:cs="Times New Roman"/>
          <w:color w:val="auto"/>
          <w:lang w:val="en-US"/>
        </w:rPr>
        <w:t>/</w:t>
      </w:r>
      <w:r w:rsidRPr="00F268BB">
        <w:rPr>
          <w:rFonts w:ascii="Times New Roman" w:hAnsi="Times New Roman" w:cs="Times New Roman"/>
          <w:color w:val="auto"/>
          <w:lang w:val="en-US"/>
        </w:rPr>
        <w:t xml:space="preserve">G. </w:t>
      </w:r>
      <w:proofErr w:type="spellStart"/>
      <w:r w:rsidRPr="00F268BB">
        <w:rPr>
          <w:rFonts w:ascii="Times New Roman" w:hAnsi="Times New Roman" w:cs="Times New Roman"/>
          <w:color w:val="auto"/>
          <w:lang w:val="en-US"/>
        </w:rPr>
        <w:t>Danan</w:t>
      </w:r>
      <w:proofErr w:type="spellEnd"/>
      <w:r w:rsidRPr="00F268BB">
        <w:rPr>
          <w:rFonts w:ascii="Times New Roman" w:hAnsi="Times New Roman" w:cs="Times New Roman"/>
          <w:color w:val="auto"/>
          <w:lang w:val="en-US"/>
        </w:rPr>
        <w:t xml:space="preserve">, </w:t>
      </w:r>
      <w:r w:rsidRPr="00F268BB">
        <w:rPr>
          <w:rFonts w:ascii="Times New Roman" w:hAnsi="Times New Roman" w:cs="Times New Roman"/>
          <w:color w:val="auto"/>
        </w:rPr>
        <w:t>С</w:t>
      </w:r>
      <w:r w:rsidRPr="00F268BB">
        <w:rPr>
          <w:rFonts w:ascii="Times New Roman" w:hAnsi="Times New Roman" w:cs="Times New Roman"/>
          <w:color w:val="auto"/>
          <w:lang w:val="en-US"/>
        </w:rPr>
        <w:t xml:space="preserve">. </w:t>
      </w:r>
      <w:proofErr w:type="spellStart"/>
      <w:r w:rsidRPr="00F268BB">
        <w:rPr>
          <w:rFonts w:ascii="Times New Roman" w:hAnsi="Times New Roman" w:cs="Times New Roman"/>
          <w:color w:val="auto"/>
          <w:lang w:val="en-US"/>
        </w:rPr>
        <w:t>Benichou</w:t>
      </w:r>
      <w:proofErr w:type="spellEnd"/>
      <w:r w:rsidRPr="00F268BB">
        <w:rPr>
          <w:rFonts w:ascii="Times New Roman" w:hAnsi="Times New Roman" w:cs="Times New Roman"/>
          <w:color w:val="auto"/>
          <w:lang w:val="en-US"/>
        </w:rPr>
        <w:t xml:space="preserve"> // J. </w:t>
      </w:r>
      <w:proofErr w:type="spellStart"/>
      <w:r w:rsidRPr="00F268BB">
        <w:rPr>
          <w:rFonts w:ascii="Times New Roman" w:hAnsi="Times New Roman" w:cs="Times New Roman"/>
          <w:color w:val="auto"/>
          <w:lang w:val="en-US"/>
        </w:rPr>
        <w:t>Clin</w:t>
      </w:r>
      <w:proofErr w:type="spellEnd"/>
      <w:r w:rsidRPr="00F268BB">
        <w:rPr>
          <w:rFonts w:ascii="Times New Roman" w:hAnsi="Times New Roman" w:cs="Times New Roman"/>
          <w:color w:val="auto"/>
          <w:lang w:val="en-US"/>
        </w:rPr>
        <w:t xml:space="preserve">. </w:t>
      </w:r>
      <w:proofErr w:type="spellStart"/>
      <w:r w:rsidRPr="00F268BB">
        <w:rPr>
          <w:rFonts w:ascii="Times New Roman" w:hAnsi="Times New Roman" w:cs="Times New Roman"/>
          <w:color w:val="auto"/>
          <w:lang w:val="en-US"/>
        </w:rPr>
        <w:t>Epidemiol</w:t>
      </w:r>
      <w:proofErr w:type="spellEnd"/>
      <w:r w:rsidRPr="00F268BB">
        <w:rPr>
          <w:rFonts w:ascii="Times New Roman" w:hAnsi="Times New Roman" w:cs="Times New Roman"/>
          <w:color w:val="auto"/>
          <w:lang w:val="en-US"/>
        </w:rPr>
        <w:t>. — 1993. — Vol. 48. — P. 1323–1330.</w:t>
      </w:r>
      <w:bookmarkEnd w:id="20"/>
    </w:p>
    <w:p w:rsidR="00860FE8" w:rsidRPr="00F268BB" w:rsidRDefault="00860FE8" w:rsidP="00F268BB">
      <w:pPr>
        <w:pStyle w:val="Default"/>
        <w:numPr>
          <w:ilvl w:val="0"/>
          <w:numId w:val="3"/>
        </w:numPr>
        <w:tabs>
          <w:tab w:val="left" w:pos="426"/>
        </w:tabs>
        <w:ind w:left="0" w:firstLine="0"/>
        <w:jc w:val="both"/>
        <w:rPr>
          <w:rFonts w:ascii="Times New Roman" w:hAnsi="Times New Roman" w:cs="Times New Roman"/>
          <w:color w:val="auto"/>
          <w:lang w:val="en-US"/>
        </w:rPr>
      </w:pPr>
      <w:bookmarkStart w:id="21" w:name="_Ref463020254"/>
      <w:r w:rsidRPr="00F268BB">
        <w:rPr>
          <w:rFonts w:ascii="Times New Roman" w:hAnsi="Times New Roman" w:cs="Times New Roman"/>
          <w:color w:val="auto"/>
          <w:lang w:val="en-US"/>
        </w:rPr>
        <w:t xml:space="preserve">Das S. K. Drugs and non-alcoholic </w:t>
      </w:r>
      <w:proofErr w:type="spellStart"/>
      <w:r w:rsidRPr="00F268BB">
        <w:rPr>
          <w:rFonts w:ascii="Times New Roman" w:hAnsi="Times New Roman" w:cs="Times New Roman"/>
          <w:color w:val="auto"/>
          <w:lang w:val="en-US"/>
        </w:rPr>
        <w:t>steatohepatitis</w:t>
      </w:r>
      <w:proofErr w:type="spellEnd"/>
      <w:r w:rsidR="00F268BB">
        <w:rPr>
          <w:rFonts w:ascii="Times New Roman" w:hAnsi="Times New Roman" w:cs="Times New Roman"/>
          <w:color w:val="auto"/>
          <w:lang w:val="en-US"/>
        </w:rPr>
        <w:t>/</w:t>
      </w:r>
      <w:r w:rsidRPr="00F268BB">
        <w:rPr>
          <w:rFonts w:ascii="Times New Roman" w:hAnsi="Times New Roman" w:cs="Times New Roman"/>
          <w:color w:val="auto"/>
          <w:lang w:val="en-US"/>
        </w:rPr>
        <w:t xml:space="preserve">S. K. Das, D. M. </w:t>
      </w:r>
      <w:proofErr w:type="spellStart"/>
      <w:r w:rsidRPr="00F268BB">
        <w:rPr>
          <w:rFonts w:ascii="Times New Roman" w:hAnsi="Times New Roman" w:cs="Times New Roman"/>
          <w:color w:val="auto"/>
          <w:lang w:val="en-US"/>
        </w:rPr>
        <w:t>Vasudevan</w:t>
      </w:r>
      <w:proofErr w:type="spellEnd"/>
      <w:r w:rsidRPr="00F268BB">
        <w:rPr>
          <w:rFonts w:ascii="Times New Roman" w:hAnsi="Times New Roman" w:cs="Times New Roman"/>
          <w:color w:val="auto"/>
          <w:lang w:val="en-US"/>
        </w:rPr>
        <w:t xml:space="preserve"> // Indian J. </w:t>
      </w:r>
      <w:proofErr w:type="spellStart"/>
      <w:r w:rsidRPr="00F268BB">
        <w:rPr>
          <w:rFonts w:ascii="Times New Roman" w:hAnsi="Times New Roman" w:cs="Times New Roman"/>
          <w:color w:val="auto"/>
          <w:lang w:val="en-US"/>
        </w:rPr>
        <w:t>Pharmacol</w:t>
      </w:r>
      <w:proofErr w:type="spellEnd"/>
      <w:r w:rsidRPr="00F268BB">
        <w:rPr>
          <w:rFonts w:ascii="Times New Roman" w:hAnsi="Times New Roman" w:cs="Times New Roman"/>
          <w:color w:val="auto"/>
          <w:lang w:val="en-US"/>
        </w:rPr>
        <w:t>. — 2006. — Vol. 38. — P. 238–242.</w:t>
      </w:r>
      <w:bookmarkEnd w:id="21"/>
    </w:p>
    <w:p w:rsidR="00860FE8" w:rsidRPr="00F268BB" w:rsidRDefault="00860FE8" w:rsidP="00F268BB">
      <w:pPr>
        <w:pStyle w:val="Default"/>
        <w:numPr>
          <w:ilvl w:val="0"/>
          <w:numId w:val="3"/>
        </w:numPr>
        <w:tabs>
          <w:tab w:val="left" w:pos="426"/>
        </w:tabs>
        <w:ind w:left="0" w:firstLine="0"/>
        <w:jc w:val="both"/>
        <w:rPr>
          <w:rFonts w:ascii="Times New Roman" w:hAnsi="Times New Roman" w:cs="Times New Roman"/>
          <w:color w:val="auto"/>
          <w:lang w:val="en-US"/>
        </w:rPr>
      </w:pPr>
      <w:bookmarkStart w:id="22" w:name="_Ref463020223"/>
      <w:proofErr w:type="spellStart"/>
      <w:r w:rsidRPr="00F268BB">
        <w:rPr>
          <w:rFonts w:ascii="Times New Roman" w:hAnsi="Times New Roman" w:cs="Times New Roman"/>
          <w:color w:val="auto"/>
          <w:lang w:val="en-US"/>
        </w:rPr>
        <w:t>Droste</w:t>
      </w:r>
      <w:proofErr w:type="spellEnd"/>
      <w:r w:rsidRPr="00F268BB">
        <w:rPr>
          <w:rFonts w:ascii="Times New Roman" w:hAnsi="Times New Roman" w:cs="Times New Roman"/>
          <w:color w:val="auto"/>
          <w:lang w:val="en-US"/>
        </w:rPr>
        <w:t xml:space="preserve"> H. T. Chronic hepatitis caused by </w:t>
      </w:r>
      <w:proofErr w:type="spellStart"/>
      <w:r w:rsidRPr="00F268BB">
        <w:rPr>
          <w:rFonts w:ascii="Times New Roman" w:hAnsi="Times New Roman" w:cs="Times New Roman"/>
          <w:color w:val="auto"/>
          <w:lang w:val="en-US"/>
        </w:rPr>
        <w:t>lisinopril</w:t>
      </w:r>
      <w:proofErr w:type="spellEnd"/>
      <w:r w:rsidR="00F268BB">
        <w:rPr>
          <w:rFonts w:ascii="Times New Roman" w:hAnsi="Times New Roman" w:cs="Times New Roman"/>
          <w:color w:val="auto"/>
          <w:lang w:val="en-US"/>
        </w:rPr>
        <w:t>/</w:t>
      </w:r>
      <w:r w:rsidRPr="00F268BB">
        <w:rPr>
          <w:rFonts w:ascii="Times New Roman" w:hAnsi="Times New Roman" w:cs="Times New Roman"/>
          <w:color w:val="auto"/>
          <w:lang w:val="en-US"/>
        </w:rPr>
        <w:t xml:space="preserve">H. T. </w:t>
      </w:r>
      <w:proofErr w:type="spellStart"/>
      <w:r w:rsidRPr="00F268BB">
        <w:rPr>
          <w:rFonts w:ascii="Times New Roman" w:hAnsi="Times New Roman" w:cs="Times New Roman"/>
          <w:color w:val="auto"/>
          <w:lang w:val="en-US"/>
        </w:rPr>
        <w:t>Droste</w:t>
      </w:r>
      <w:proofErr w:type="spellEnd"/>
      <w:r w:rsidRPr="00F268BB">
        <w:rPr>
          <w:rFonts w:ascii="Times New Roman" w:hAnsi="Times New Roman" w:cs="Times New Roman"/>
          <w:color w:val="auto"/>
          <w:lang w:val="en-US"/>
        </w:rPr>
        <w:t xml:space="preserve">, R. A. de </w:t>
      </w:r>
      <w:proofErr w:type="spellStart"/>
      <w:r w:rsidRPr="00F268BB">
        <w:rPr>
          <w:rFonts w:ascii="Times New Roman" w:hAnsi="Times New Roman" w:cs="Times New Roman"/>
          <w:color w:val="auto"/>
          <w:lang w:val="en-US"/>
        </w:rPr>
        <w:t>Vries</w:t>
      </w:r>
      <w:proofErr w:type="spellEnd"/>
      <w:r w:rsidRPr="00F268BB">
        <w:rPr>
          <w:rFonts w:ascii="Times New Roman" w:hAnsi="Times New Roman" w:cs="Times New Roman"/>
          <w:color w:val="auto"/>
          <w:lang w:val="en-US"/>
        </w:rPr>
        <w:t xml:space="preserve"> // Neth. J. Med. — 1995. — Vol. 46. — P. 95–98.</w:t>
      </w:r>
      <w:bookmarkEnd w:id="22"/>
      <w:r w:rsidRPr="00F268BB">
        <w:rPr>
          <w:rFonts w:ascii="Times New Roman" w:hAnsi="Times New Roman" w:cs="Times New Roman"/>
          <w:color w:val="auto"/>
          <w:lang w:val="en-US"/>
        </w:rPr>
        <w:t xml:space="preserve"> </w:t>
      </w:r>
    </w:p>
    <w:p w:rsidR="00860FE8" w:rsidRPr="00F268BB" w:rsidRDefault="00860FE8" w:rsidP="00F268BB">
      <w:pPr>
        <w:pStyle w:val="Default"/>
        <w:numPr>
          <w:ilvl w:val="0"/>
          <w:numId w:val="3"/>
        </w:numPr>
        <w:tabs>
          <w:tab w:val="left" w:pos="426"/>
        </w:tabs>
        <w:ind w:left="0" w:firstLine="0"/>
        <w:jc w:val="both"/>
        <w:rPr>
          <w:rFonts w:ascii="Times New Roman" w:hAnsi="Times New Roman" w:cs="Times New Roman"/>
          <w:bCs/>
          <w:color w:val="auto"/>
          <w:lang w:val="en-US"/>
        </w:rPr>
      </w:pPr>
      <w:bookmarkStart w:id="23" w:name="_Ref463020361"/>
      <w:r w:rsidRPr="00F268BB">
        <w:rPr>
          <w:rFonts w:ascii="Times New Roman" w:hAnsi="Times New Roman" w:cs="Times New Roman"/>
          <w:color w:val="auto"/>
          <w:lang w:val="en-US"/>
        </w:rPr>
        <w:t xml:space="preserve">Drug-related </w:t>
      </w:r>
      <w:proofErr w:type="spellStart"/>
      <w:r w:rsidRPr="00F268BB">
        <w:rPr>
          <w:rFonts w:ascii="Times New Roman" w:hAnsi="Times New Roman" w:cs="Times New Roman"/>
          <w:color w:val="auto"/>
          <w:lang w:val="en-US"/>
        </w:rPr>
        <w:t>hepatotoxicity</w:t>
      </w:r>
      <w:proofErr w:type="spellEnd"/>
      <w:r w:rsidR="00F268BB">
        <w:rPr>
          <w:rFonts w:ascii="Times New Roman" w:hAnsi="Times New Roman" w:cs="Times New Roman"/>
          <w:color w:val="auto"/>
          <w:lang w:val="en-US"/>
        </w:rPr>
        <w:t>/</w:t>
      </w:r>
      <w:r w:rsidRPr="00F268BB">
        <w:rPr>
          <w:rFonts w:ascii="Times New Roman" w:hAnsi="Times New Roman" w:cs="Times New Roman"/>
          <w:color w:val="auto"/>
          <w:lang w:val="en-US"/>
        </w:rPr>
        <w:t xml:space="preserve">M. E. McDonnell, L. E. </w:t>
      </w:r>
      <w:proofErr w:type="spellStart"/>
      <w:r w:rsidRPr="00F268BB">
        <w:rPr>
          <w:rFonts w:ascii="Times New Roman" w:hAnsi="Times New Roman" w:cs="Times New Roman"/>
          <w:color w:val="auto"/>
          <w:lang w:val="en-US"/>
        </w:rPr>
        <w:t>Braverman</w:t>
      </w:r>
      <w:proofErr w:type="spellEnd"/>
      <w:r w:rsidRPr="00F268BB">
        <w:rPr>
          <w:rFonts w:ascii="Times New Roman" w:hAnsi="Times New Roman" w:cs="Times New Roman"/>
          <w:color w:val="auto"/>
          <w:lang w:val="en-US"/>
        </w:rPr>
        <w:t>, K. P. Patel [et al.] // NEJM. — 2006. — Vol. 354. — P. 2191–2193.</w:t>
      </w:r>
      <w:bookmarkEnd w:id="23"/>
    </w:p>
    <w:p w:rsidR="00860FE8" w:rsidRPr="00F268BB" w:rsidRDefault="00860FE8" w:rsidP="00F268BB">
      <w:pPr>
        <w:pStyle w:val="a7"/>
        <w:numPr>
          <w:ilvl w:val="0"/>
          <w:numId w:val="3"/>
        </w:numPr>
        <w:tabs>
          <w:tab w:val="left" w:pos="284"/>
          <w:tab w:val="left" w:pos="426"/>
        </w:tabs>
        <w:autoSpaceDE w:val="0"/>
        <w:autoSpaceDN w:val="0"/>
        <w:adjustRightInd w:val="0"/>
        <w:ind w:left="0" w:firstLine="0"/>
        <w:rPr>
          <w:rFonts w:cs="Times New Roman"/>
          <w:szCs w:val="24"/>
          <w:lang w:val="en-US"/>
        </w:rPr>
      </w:pPr>
      <w:bookmarkStart w:id="24" w:name="_Ref463020140"/>
      <w:proofErr w:type="spellStart"/>
      <w:r w:rsidRPr="00F268BB">
        <w:rPr>
          <w:rFonts w:cs="Times New Roman"/>
          <w:szCs w:val="24"/>
          <w:lang w:val="en-US"/>
        </w:rPr>
        <w:t>Epatite</w:t>
      </w:r>
      <w:proofErr w:type="spellEnd"/>
      <w:r w:rsidRPr="00F268BB">
        <w:rPr>
          <w:rFonts w:cs="Times New Roman"/>
          <w:szCs w:val="24"/>
          <w:lang w:val="en-US"/>
        </w:rPr>
        <w:t xml:space="preserve"> </w:t>
      </w:r>
      <w:proofErr w:type="spellStart"/>
      <w:r w:rsidRPr="00F268BB">
        <w:rPr>
          <w:rFonts w:cs="Times New Roman"/>
          <w:szCs w:val="24"/>
          <w:lang w:val="en-US"/>
        </w:rPr>
        <w:t>da</w:t>
      </w:r>
      <w:proofErr w:type="spellEnd"/>
      <w:r w:rsidRPr="00F268BB">
        <w:rPr>
          <w:rFonts w:cs="Times New Roman"/>
          <w:szCs w:val="24"/>
          <w:lang w:val="en-US"/>
        </w:rPr>
        <w:t xml:space="preserve"> </w:t>
      </w:r>
      <w:proofErr w:type="spellStart"/>
      <w:r w:rsidRPr="00F268BB">
        <w:rPr>
          <w:rFonts w:cs="Times New Roman"/>
          <w:szCs w:val="24"/>
          <w:lang w:val="en-US"/>
        </w:rPr>
        <w:t>farmaci</w:t>
      </w:r>
      <w:proofErr w:type="spellEnd"/>
      <w:r w:rsidRPr="00F268BB">
        <w:rPr>
          <w:rFonts w:cs="Times New Roman"/>
          <w:szCs w:val="24"/>
          <w:lang w:val="en-US"/>
        </w:rPr>
        <w:t xml:space="preserve"> (Drug induced liver disease)</w:t>
      </w:r>
      <w:r w:rsidR="00F268BB">
        <w:rPr>
          <w:rFonts w:cs="Times New Roman"/>
          <w:szCs w:val="24"/>
          <w:lang w:val="en-US"/>
        </w:rPr>
        <w:t>/</w:t>
      </w:r>
      <w:r w:rsidRPr="00F268BB">
        <w:rPr>
          <w:rFonts w:cs="Times New Roman"/>
          <w:szCs w:val="24"/>
          <w:lang w:val="en-US"/>
        </w:rPr>
        <w:t xml:space="preserve">G. </w:t>
      </w:r>
      <w:proofErr w:type="spellStart"/>
      <w:r w:rsidRPr="00F268BB">
        <w:rPr>
          <w:rFonts w:cs="Times New Roman"/>
          <w:szCs w:val="24"/>
          <w:lang w:val="en-US"/>
        </w:rPr>
        <w:t>Gasbarrini</w:t>
      </w:r>
      <w:proofErr w:type="spellEnd"/>
      <w:r w:rsidRPr="00F268BB">
        <w:rPr>
          <w:rFonts w:cs="Times New Roman"/>
          <w:szCs w:val="24"/>
          <w:lang w:val="en-US"/>
        </w:rPr>
        <w:t xml:space="preserve">, A. </w:t>
      </w:r>
      <w:proofErr w:type="spellStart"/>
      <w:r w:rsidRPr="00F268BB">
        <w:rPr>
          <w:rFonts w:cs="Times New Roman"/>
          <w:szCs w:val="24"/>
          <w:lang w:val="en-US"/>
        </w:rPr>
        <w:t>Grieko</w:t>
      </w:r>
      <w:proofErr w:type="spellEnd"/>
      <w:r w:rsidRPr="00F268BB">
        <w:rPr>
          <w:rFonts w:cs="Times New Roman"/>
          <w:szCs w:val="24"/>
          <w:lang w:val="en-US"/>
        </w:rPr>
        <w:t xml:space="preserve">, L. </w:t>
      </w:r>
      <w:proofErr w:type="spellStart"/>
      <w:r w:rsidRPr="00F268BB">
        <w:rPr>
          <w:rFonts w:cs="Times New Roman"/>
          <w:szCs w:val="24"/>
          <w:lang w:val="en-US"/>
        </w:rPr>
        <w:t>Miele</w:t>
      </w:r>
      <w:proofErr w:type="spellEnd"/>
      <w:r w:rsidRPr="00F268BB">
        <w:rPr>
          <w:rFonts w:cs="Times New Roman"/>
          <w:szCs w:val="24"/>
          <w:lang w:val="en-US"/>
        </w:rPr>
        <w:t xml:space="preserve"> [et al.] // Ann. Ital. Med. Int. — 2001. — Vol. 16, Suppl. 4. — P. 1S–80S.</w:t>
      </w:r>
      <w:bookmarkEnd w:id="24"/>
    </w:p>
    <w:p w:rsidR="00860FE8" w:rsidRPr="00F268BB" w:rsidRDefault="00860FE8" w:rsidP="00F268BB">
      <w:pPr>
        <w:pStyle w:val="Default"/>
        <w:numPr>
          <w:ilvl w:val="0"/>
          <w:numId w:val="3"/>
        </w:numPr>
        <w:tabs>
          <w:tab w:val="left" w:pos="426"/>
        </w:tabs>
        <w:ind w:left="0" w:firstLine="0"/>
        <w:jc w:val="both"/>
        <w:rPr>
          <w:rFonts w:ascii="Times New Roman" w:hAnsi="Times New Roman" w:cs="Times New Roman"/>
          <w:color w:val="auto"/>
          <w:lang w:val="en-US"/>
        </w:rPr>
      </w:pPr>
      <w:bookmarkStart w:id="25" w:name="_Ref463020203"/>
      <w:r w:rsidRPr="00F268BB">
        <w:rPr>
          <w:rFonts w:ascii="Times New Roman" w:hAnsi="Times New Roman" w:cs="Times New Roman"/>
          <w:color w:val="auto"/>
          <w:lang w:val="en-US"/>
        </w:rPr>
        <w:t xml:space="preserve">Farrell G. C. Drugs and non-alcoholic </w:t>
      </w:r>
      <w:proofErr w:type="spellStart"/>
      <w:r w:rsidRPr="00F268BB">
        <w:rPr>
          <w:rFonts w:ascii="Times New Roman" w:hAnsi="Times New Roman" w:cs="Times New Roman"/>
          <w:color w:val="auto"/>
          <w:lang w:val="en-US"/>
        </w:rPr>
        <w:t>steatohepatitis</w:t>
      </w:r>
      <w:proofErr w:type="spellEnd"/>
      <w:r w:rsidR="00F268BB">
        <w:rPr>
          <w:rFonts w:ascii="Times New Roman" w:hAnsi="Times New Roman" w:cs="Times New Roman"/>
          <w:color w:val="auto"/>
          <w:lang w:val="en-US"/>
        </w:rPr>
        <w:t>/</w:t>
      </w:r>
      <w:r w:rsidRPr="00F268BB">
        <w:rPr>
          <w:rFonts w:ascii="Times New Roman" w:hAnsi="Times New Roman" w:cs="Times New Roman"/>
          <w:color w:val="auto"/>
          <w:lang w:val="en-US"/>
        </w:rPr>
        <w:t>G. C. Farrell // Falk Symposium 121-Steatohepatitis (NASH and ASH)</w:t>
      </w:r>
      <w:r w:rsidR="00F268BB">
        <w:rPr>
          <w:rFonts w:ascii="Times New Roman" w:hAnsi="Times New Roman" w:cs="Times New Roman"/>
          <w:color w:val="auto"/>
          <w:lang w:val="en-US"/>
        </w:rPr>
        <w:t>/</w:t>
      </w:r>
      <w:r w:rsidRPr="00F268BB">
        <w:rPr>
          <w:rFonts w:ascii="Times New Roman" w:hAnsi="Times New Roman" w:cs="Times New Roman"/>
          <w:color w:val="auto"/>
          <w:lang w:val="en-US"/>
        </w:rPr>
        <w:t xml:space="preserve">U. </w:t>
      </w:r>
      <w:proofErr w:type="spellStart"/>
      <w:r w:rsidRPr="00F268BB">
        <w:rPr>
          <w:rFonts w:ascii="Times New Roman" w:hAnsi="Times New Roman" w:cs="Times New Roman"/>
          <w:color w:val="auto"/>
          <w:lang w:val="en-US"/>
        </w:rPr>
        <w:t>Leuschner</w:t>
      </w:r>
      <w:proofErr w:type="spellEnd"/>
      <w:r w:rsidRPr="00F268BB">
        <w:rPr>
          <w:rFonts w:ascii="Times New Roman" w:hAnsi="Times New Roman" w:cs="Times New Roman"/>
          <w:color w:val="auto"/>
          <w:lang w:val="en-US"/>
        </w:rPr>
        <w:t xml:space="preserve">, O. James, H. </w:t>
      </w:r>
      <w:proofErr w:type="spellStart"/>
      <w:r w:rsidRPr="00F268BB">
        <w:rPr>
          <w:rFonts w:ascii="Times New Roman" w:hAnsi="Times New Roman" w:cs="Times New Roman"/>
          <w:color w:val="auto"/>
          <w:lang w:val="en-US"/>
        </w:rPr>
        <w:t>Dancygier</w:t>
      </w:r>
      <w:proofErr w:type="spellEnd"/>
      <w:r w:rsidRPr="00F268BB">
        <w:rPr>
          <w:rFonts w:ascii="Times New Roman" w:hAnsi="Times New Roman" w:cs="Times New Roman"/>
          <w:color w:val="auto"/>
          <w:lang w:val="en-US"/>
        </w:rPr>
        <w:t xml:space="preserve">. — </w:t>
      </w:r>
      <w:proofErr w:type="gramStart"/>
      <w:r w:rsidRPr="00F268BB">
        <w:rPr>
          <w:rFonts w:ascii="Times New Roman" w:hAnsi="Times New Roman" w:cs="Times New Roman"/>
          <w:color w:val="auto"/>
          <w:lang w:val="en-US"/>
        </w:rPr>
        <w:t>Dordrecht :</w:t>
      </w:r>
      <w:proofErr w:type="gramEnd"/>
      <w:r w:rsidRPr="00F268BB">
        <w:rPr>
          <w:rFonts w:ascii="Times New Roman" w:hAnsi="Times New Roman" w:cs="Times New Roman"/>
          <w:color w:val="auto"/>
          <w:lang w:val="en-US"/>
        </w:rPr>
        <w:t xml:space="preserve"> </w:t>
      </w:r>
      <w:proofErr w:type="spellStart"/>
      <w:r w:rsidRPr="00F268BB">
        <w:rPr>
          <w:rFonts w:ascii="Times New Roman" w:hAnsi="Times New Roman" w:cs="Times New Roman"/>
          <w:color w:val="auto"/>
          <w:lang w:val="en-US"/>
        </w:rPr>
        <w:t>Kluwer</w:t>
      </w:r>
      <w:proofErr w:type="spellEnd"/>
      <w:r w:rsidRPr="00F268BB">
        <w:rPr>
          <w:rFonts w:ascii="Times New Roman" w:hAnsi="Times New Roman" w:cs="Times New Roman"/>
          <w:color w:val="auto"/>
          <w:lang w:val="en-US"/>
        </w:rPr>
        <w:t xml:space="preserve"> Academic Publishers, 2000.</w:t>
      </w:r>
      <w:bookmarkEnd w:id="25"/>
    </w:p>
    <w:p w:rsidR="00860FE8" w:rsidRPr="00F268BB" w:rsidRDefault="00860FE8" w:rsidP="00F268BB">
      <w:pPr>
        <w:pStyle w:val="a7"/>
        <w:numPr>
          <w:ilvl w:val="0"/>
          <w:numId w:val="3"/>
        </w:numPr>
        <w:tabs>
          <w:tab w:val="left" w:pos="284"/>
          <w:tab w:val="left" w:pos="426"/>
        </w:tabs>
        <w:autoSpaceDE w:val="0"/>
        <w:autoSpaceDN w:val="0"/>
        <w:adjustRightInd w:val="0"/>
        <w:ind w:left="0" w:firstLine="0"/>
        <w:rPr>
          <w:rFonts w:cs="Times New Roman"/>
          <w:szCs w:val="24"/>
          <w:lang w:val="en-US"/>
        </w:rPr>
      </w:pPr>
      <w:bookmarkStart w:id="26" w:name="_Ref463020162"/>
      <w:r w:rsidRPr="00F268BB">
        <w:rPr>
          <w:rFonts w:cs="Times New Roman"/>
          <w:szCs w:val="24"/>
          <w:lang w:val="en-US"/>
        </w:rPr>
        <w:t xml:space="preserve">Farrell G. C. Drugs and </w:t>
      </w:r>
      <w:proofErr w:type="spellStart"/>
      <w:r w:rsidRPr="00F268BB">
        <w:rPr>
          <w:rFonts w:cs="Times New Roman"/>
          <w:szCs w:val="24"/>
          <w:lang w:val="en-US"/>
        </w:rPr>
        <w:t>steatohepatitis</w:t>
      </w:r>
      <w:proofErr w:type="spellEnd"/>
      <w:r w:rsidR="00F268BB">
        <w:rPr>
          <w:rFonts w:cs="Times New Roman"/>
          <w:szCs w:val="24"/>
          <w:lang w:val="en-US"/>
        </w:rPr>
        <w:t>/</w:t>
      </w:r>
      <w:r w:rsidRPr="00F268BB">
        <w:rPr>
          <w:rFonts w:cs="Times New Roman"/>
          <w:szCs w:val="24"/>
          <w:lang w:val="en-US"/>
        </w:rPr>
        <w:t xml:space="preserve">G. C. Farrell // </w:t>
      </w:r>
      <w:proofErr w:type="spellStart"/>
      <w:r w:rsidRPr="00F268BB">
        <w:rPr>
          <w:rFonts w:cs="Times New Roman"/>
          <w:szCs w:val="24"/>
          <w:lang w:val="en-US"/>
        </w:rPr>
        <w:t>Semin</w:t>
      </w:r>
      <w:proofErr w:type="spellEnd"/>
      <w:r w:rsidRPr="00F268BB">
        <w:rPr>
          <w:rFonts w:cs="Times New Roman"/>
          <w:szCs w:val="24"/>
          <w:lang w:val="en-US"/>
        </w:rPr>
        <w:t>. Liver Dis. — 2002. — Vol. 22. — P. 185–194.</w:t>
      </w:r>
      <w:bookmarkEnd w:id="26"/>
    </w:p>
    <w:p w:rsidR="00860FE8" w:rsidRPr="00F268BB" w:rsidRDefault="00860FE8" w:rsidP="00F268BB">
      <w:pPr>
        <w:pStyle w:val="a7"/>
        <w:numPr>
          <w:ilvl w:val="0"/>
          <w:numId w:val="3"/>
        </w:numPr>
        <w:tabs>
          <w:tab w:val="left" w:pos="284"/>
          <w:tab w:val="left" w:pos="426"/>
        </w:tabs>
        <w:autoSpaceDE w:val="0"/>
        <w:autoSpaceDN w:val="0"/>
        <w:adjustRightInd w:val="0"/>
        <w:ind w:left="0" w:firstLine="0"/>
        <w:rPr>
          <w:rFonts w:cs="Times New Roman"/>
          <w:szCs w:val="24"/>
          <w:lang w:val="en-US"/>
        </w:rPr>
      </w:pPr>
      <w:bookmarkStart w:id="27" w:name="_Ref463020157"/>
      <w:r w:rsidRPr="00F268BB">
        <w:rPr>
          <w:rFonts w:cs="Times New Roman"/>
          <w:bCs/>
          <w:szCs w:val="24"/>
          <w:lang w:val="en-US"/>
        </w:rPr>
        <w:t>Fatty liver and drugs</w:t>
      </w:r>
      <w:r w:rsidR="00F268BB">
        <w:rPr>
          <w:rFonts w:cs="Times New Roman"/>
          <w:bCs/>
          <w:szCs w:val="24"/>
          <w:lang w:val="en-US"/>
        </w:rPr>
        <w:t>/</w:t>
      </w:r>
      <w:r w:rsidRPr="00F268BB">
        <w:rPr>
          <w:rFonts w:cs="Times New Roman"/>
          <w:szCs w:val="24"/>
          <w:lang w:val="en-US"/>
        </w:rPr>
        <w:t xml:space="preserve">A. </w:t>
      </w:r>
      <w:proofErr w:type="spellStart"/>
      <w:r w:rsidRPr="00F268BB">
        <w:rPr>
          <w:rFonts w:cs="Times New Roman"/>
          <w:szCs w:val="24"/>
          <w:lang w:val="en-US"/>
        </w:rPr>
        <w:t>Grieko</w:t>
      </w:r>
      <w:proofErr w:type="spellEnd"/>
      <w:r w:rsidRPr="00F268BB">
        <w:rPr>
          <w:rFonts w:cs="Times New Roman"/>
          <w:szCs w:val="24"/>
          <w:lang w:val="en-US"/>
        </w:rPr>
        <w:t xml:space="preserve">, A. </w:t>
      </w:r>
      <w:proofErr w:type="spellStart"/>
      <w:r w:rsidRPr="00F268BB">
        <w:rPr>
          <w:rFonts w:cs="Times New Roman"/>
          <w:szCs w:val="24"/>
          <w:lang w:val="en-US"/>
        </w:rPr>
        <w:t>Forgione</w:t>
      </w:r>
      <w:proofErr w:type="spellEnd"/>
      <w:r w:rsidRPr="00F268BB">
        <w:rPr>
          <w:rFonts w:cs="Times New Roman"/>
          <w:szCs w:val="24"/>
          <w:lang w:val="en-US"/>
        </w:rPr>
        <w:t xml:space="preserve">, L. </w:t>
      </w:r>
      <w:proofErr w:type="spellStart"/>
      <w:r w:rsidRPr="00F268BB">
        <w:rPr>
          <w:rFonts w:cs="Times New Roman"/>
          <w:szCs w:val="24"/>
          <w:lang w:val="en-US"/>
        </w:rPr>
        <w:t>Miele</w:t>
      </w:r>
      <w:proofErr w:type="spellEnd"/>
      <w:r w:rsidRPr="00F268BB">
        <w:rPr>
          <w:rFonts w:cs="Times New Roman"/>
          <w:szCs w:val="24"/>
          <w:lang w:val="en-US"/>
        </w:rPr>
        <w:t xml:space="preserve"> [et al.] // </w:t>
      </w:r>
      <w:r w:rsidRPr="00F268BB">
        <w:rPr>
          <w:rFonts w:cs="Times New Roman"/>
          <w:bCs/>
          <w:szCs w:val="24"/>
          <w:lang w:val="en-US"/>
        </w:rPr>
        <w:t>Eur</w:t>
      </w:r>
      <w:r w:rsidRPr="00F268BB">
        <w:rPr>
          <w:rFonts w:cs="Times New Roman"/>
          <w:szCs w:val="24"/>
          <w:lang w:val="en-US"/>
        </w:rPr>
        <w:t xml:space="preserve">opean </w:t>
      </w:r>
      <w:r w:rsidRPr="00F268BB">
        <w:rPr>
          <w:rFonts w:cs="Times New Roman"/>
          <w:bCs/>
          <w:szCs w:val="24"/>
          <w:lang w:val="en-US"/>
        </w:rPr>
        <w:t>Rev</w:t>
      </w:r>
      <w:r w:rsidRPr="00F268BB">
        <w:rPr>
          <w:rFonts w:cs="Times New Roman"/>
          <w:szCs w:val="24"/>
          <w:lang w:val="en-US"/>
        </w:rPr>
        <w:t xml:space="preserve">iew for </w:t>
      </w:r>
      <w:r w:rsidRPr="00F268BB">
        <w:rPr>
          <w:rFonts w:cs="Times New Roman"/>
          <w:bCs/>
          <w:szCs w:val="24"/>
          <w:lang w:val="en-US"/>
        </w:rPr>
        <w:t>Med</w:t>
      </w:r>
      <w:r w:rsidRPr="00F268BB">
        <w:rPr>
          <w:rFonts w:cs="Times New Roman"/>
          <w:szCs w:val="24"/>
          <w:lang w:val="en-US"/>
        </w:rPr>
        <w:t xml:space="preserve">ical and </w:t>
      </w:r>
      <w:r w:rsidRPr="00F268BB">
        <w:rPr>
          <w:rFonts w:cs="Times New Roman"/>
          <w:bCs/>
          <w:szCs w:val="24"/>
          <w:lang w:val="en-US"/>
        </w:rPr>
        <w:t>Pharmacol</w:t>
      </w:r>
      <w:r w:rsidRPr="00F268BB">
        <w:rPr>
          <w:rFonts w:cs="Times New Roman"/>
          <w:szCs w:val="24"/>
          <w:lang w:val="en-US"/>
        </w:rPr>
        <w:t xml:space="preserve">ogical </w:t>
      </w:r>
      <w:r w:rsidRPr="00F268BB">
        <w:rPr>
          <w:rFonts w:cs="Times New Roman"/>
          <w:bCs/>
          <w:szCs w:val="24"/>
          <w:lang w:val="en-US"/>
        </w:rPr>
        <w:t>Sci</w:t>
      </w:r>
      <w:r w:rsidRPr="00F268BB">
        <w:rPr>
          <w:rFonts w:cs="Times New Roman"/>
          <w:szCs w:val="24"/>
          <w:lang w:val="en-US"/>
        </w:rPr>
        <w:t>ences. — 2005. —Vol. 9. — P. 261–263.</w:t>
      </w:r>
      <w:bookmarkEnd w:id="27"/>
    </w:p>
    <w:p w:rsidR="00860FE8" w:rsidRPr="00F268BB" w:rsidRDefault="00860FE8" w:rsidP="00F268BB">
      <w:pPr>
        <w:pStyle w:val="a7"/>
        <w:numPr>
          <w:ilvl w:val="0"/>
          <w:numId w:val="3"/>
        </w:numPr>
        <w:tabs>
          <w:tab w:val="left" w:pos="284"/>
          <w:tab w:val="left" w:pos="426"/>
        </w:tabs>
        <w:autoSpaceDE w:val="0"/>
        <w:autoSpaceDN w:val="0"/>
        <w:adjustRightInd w:val="0"/>
        <w:ind w:left="0" w:firstLine="0"/>
        <w:rPr>
          <w:rFonts w:cs="Times New Roman"/>
          <w:szCs w:val="24"/>
          <w:lang w:val="en-US"/>
        </w:rPr>
      </w:pPr>
      <w:bookmarkStart w:id="28" w:name="_Ref463020198"/>
      <w:r w:rsidRPr="00F268BB">
        <w:rPr>
          <w:rFonts w:cs="Times New Roman"/>
          <w:szCs w:val="24"/>
          <w:lang w:val="en-US"/>
        </w:rPr>
        <w:t xml:space="preserve">Inhibition by </w:t>
      </w:r>
      <w:proofErr w:type="spellStart"/>
      <w:r w:rsidRPr="00F268BB">
        <w:rPr>
          <w:rFonts w:cs="Times New Roman"/>
          <w:szCs w:val="24"/>
          <w:lang w:val="en-US"/>
        </w:rPr>
        <w:t>perhexiline</w:t>
      </w:r>
      <w:proofErr w:type="spellEnd"/>
      <w:r w:rsidRPr="00F268BB">
        <w:rPr>
          <w:rFonts w:cs="Times New Roman"/>
          <w:szCs w:val="24"/>
          <w:lang w:val="en-US"/>
        </w:rPr>
        <w:t xml:space="preserve"> of oxidative </w:t>
      </w:r>
      <w:proofErr w:type="spellStart"/>
      <w:r w:rsidRPr="00F268BB">
        <w:rPr>
          <w:rFonts w:cs="Times New Roman"/>
          <w:szCs w:val="24"/>
          <w:lang w:val="en-US"/>
        </w:rPr>
        <w:t>phosphorylation</w:t>
      </w:r>
      <w:proofErr w:type="spellEnd"/>
      <w:r w:rsidRPr="00F268BB">
        <w:rPr>
          <w:rFonts w:cs="Times New Roman"/>
          <w:szCs w:val="24"/>
          <w:lang w:val="en-US"/>
        </w:rPr>
        <w:t xml:space="preserve"> and the beta-oxidation of fatty acids: possible role in </w:t>
      </w:r>
      <w:proofErr w:type="spellStart"/>
      <w:r w:rsidRPr="00F268BB">
        <w:rPr>
          <w:rFonts w:cs="Times New Roman"/>
          <w:szCs w:val="24"/>
          <w:lang w:val="en-US"/>
        </w:rPr>
        <w:t>pseudoalcoholic</w:t>
      </w:r>
      <w:proofErr w:type="spellEnd"/>
      <w:r w:rsidRPr="00F268BB">
        <w:rPr>
          <w:rFonts w:cs="Times New Roman"/>
          <w:szCs w:val="24"/>
          <w:lang w:val="en-US"/>
        </w:rPr>
        <w:t xml:space="preserve"> liver lesions</w:t>
      </w:r>
      <w:r w:rsidR="00F268BB">
        <w:rPr>
          <w:rFonts w:cs="Times New Roman"/>
          <w:szCs w:val="24"/>
          <w:lang w:val="en-US"/>
        </w:rPr>
        <w:t>/</w:t>
      </w:r>
      <w:r w:rsidRPr="00F268BB">
        <w:rPr>
          <w:rFonts w:cs="Times New Roman"/>
          <w:szCs w:val="24"/>
          <w:lang w:val="en-US"/>
        </w:rPr>
        <w:t xml:space="preserve">D. </w:t>
      </w:r>
      <w:proofErr w:type="spellStart"/>
      <w:r w:rsidRPr="00F268BB">
        <w:rPr>
          <w:rFonts w:cs="Times New Roman"/>
          <w:szCs w:val="24"/>
          <w:lang w:val="en-US"/>
        </w:rPr>
        <w:t>Deschamps</w:t>
      </w:r>
      <w:proofErr w:type="spellEnd"/>
      <w:r w:rsidRPr="00F268BB">
        <w:rPr>
          <w:rFonts w:cs="Times New Roman"/>
          <w:szCs w:val="24"/>
          <w:lang w:val="en-US"/>
        </w:rPr>
        <w:t xml:space="preserve">, V. </w:t>
      </w:r>
      <w:proofErr w:type="spellStart"/>
      <w:r w:rsidRPr="00F268BB">
        <w:rPr>
          <w:rFonts w:cs="Times New Roman"/>
          <w:szCs w:val="24"/>
          <w:lang w:val="en-US"/>
        </w:rPr>
        <w:t>Debeco</w:t>
      </w:r>
      <w:proofErr w:type="spellEnd"/>
      <w:r w:rsidRPr="00F268BB">
        <w:rPr>
          <w:rFonts w:cs="Times New Roman"/>
          <w:szCs w:val="24"/>
          <w:lang w:val="en-US"/>
        </w:rPr>
        <w:t xml:space="preserve">, C. </w:t>
      </w:r>
      <w:proofErr w:type="spellStart"/>
      <w:r w:rsidRPr="00F268BB">
        <w:rPr>
          <w:rFonts w:cs="Times New Roman"/>
          <w:szCs w:val="24"/>
          <w:lang w:val="en-US"/>
        </w:rPr>
        <w:t>Fisch</w:t>
      </w:r>
      <w:proofErr w:type="spellEnd"/>
      <w:r w:rsidRPr="00F268BB">
        <w:rPr>
          <w:rFonts w:cs="Times New Roman"/>
          <w:szCs w:val="24"/>
          <w:lang w:val="en-US"/>
        </w:rPr>
        <w:t xml:space="preserve"> [et al.] // </w:t>
      </w:r>
      <w:proofErr w:type="spellStart"/>
      <w:r w:rsidRPr="00F268BB">
        <w:rPr>
          <w:rFonts w:cs="Times New Roman"/>
          <w:szCs w:val="24"/>
          <w:lang w:val="en-US"/>
        </w:rPr>
        <w:t>Hepatology</w:t>
      </w:r>
      <w:proofErr w:type="spellEnd"/>
      <w:r w:rsidRPr="00F268BB">
        <w:rPr>
          <w:rFonts w:cs="Times New Roman"/>
          <w:szCs w:val="24"/>
          <w:lang w:val="en-US"/>
        </w:rPr>
        <w:t>. — 1994. — Vol. 19. — P. 948–961.</w:t>
      </w:r>
      <w:bookmarkEnd w:id="28"/>
    </w:p>
    <w:p w:rsidR="00860FE8" w:rsidRPr="00F268BB" w:rsidRDefault="00860FE8" w:rsidP="00F268BB">
      <w:pPr>
        <w:pStyle w:val="a7"/>
        <w:numPr>
          <w:ilvl w:val="0"/>
          <w:numId w:val="3"/>
        </w:numPr>
        <w:tabs>
          <w:tab w:val="left" w:pos="426"/>
        </w:tabs>
        <w:autoSpaceDE w:val="0"/>
        <w:autoSpaceDN w:val="0"/>
        <w:adjustRightInd w:val="0"/>
        <w:ind w:left="0" w:firstLine="0"/>
        <w:rPr>
          <w:rFonts w:cs="Times New Roman"/>
          <w:szCs w:val="24"/>
          <w:lang w:val="en-US"/>
        </w:rPr>
      </w:pPr>
      <w:bookmarkStart w:id="29" w:name="_Ref463020238"/>
      <w:proofErr w:type="spellStart"/>
      <w:r w:rsidRPr="00F268BB">
        <w:rPr>
          <w:rFonts w:cs="Times New Roman"/>
          <w:szCs w:val="24"/>
          <w:lang w:val="en-US"/>
        </w:rPr>
        <w:t>Labbea</w:t>
      </w:r>
      <w:proofErr w:type="spellEnd"/>
      <w:r w:rsidRPr="00F268BB">
        <w:rPr>
          <w:rFonts w:cs="Times New Roman"/>
          <w:szCs w:val="24"/>
          <w:lang w:val="en-US"/>
        </w:rPr>
        <w:t xml:space="preserve"> G. Drug-induced liver injury through mitochondrial dysfunction: mechanisms and detection during preclinical safety studies</w:t>
      </w:r>
      <w:r w:rsidR="00F268BB">
        <w:rPr>
          <w:rFonts w:cs="Times New Roman"/>
          <w:szCs w:val="24"/>
          <w:lang w:val="en-US"/>
        </w:rPr>
        <w:t>/</w:t>
      </w:r>
      <w:r w:rsidRPr="00F268BB">
        <w:rPr>
          <w:rFonts w:cs="Times New Roman"/>
          <w:szCs w:val="24"/>
          <w:lang w:val="en-US"/>
        </w:rPr>
        <w:t xml:space="preserve">G. </w:t>
      </w:r>
      <w:proofErr w:type="spellStart"/>
      <w:r w:rsidRPr="00F268BB">
        <w:rPr>
          <w:rFonts w:cs="Times New Roman"/>
          <w:szCs w:val="24"/>
          <w:lang w:val="en-US"/>
        </w:rPr>
        <w:t>Labbea</w:t>
      </w:r>
      <w:proofErr w:type="spellEnd"/>
      <w:r w:rsidRPr="00F268BB">
        <w:rPr>
          <w:rFonts w:cs="Times New Roman"/>
          <w:szCs w:val="24"/>
          <w:lang w:val="en-US"/>
        </w:rPr>
        <w:t xml:space="preserve">, D. </w:t>
      </w:r>
      <w:proofErr w:type="spellStart"/>
      <w:r w:rsidRPr="00F268BB">
        <w:rPr>
          <w:rFonts w:cs="Times New Roman"/>
          <w:szCs w:val="24"/>
          <w:lang w:val="en-US"/>
        </w:rPr>
        <w:t>Pessayreb</w:t>
      </w:r>
      <w:proofErr w:type="spellEnd"/>
      <w:r w:rsidRPr="00F268BB">
        <w:rPr>
          <w:rFonts w:cs="Times New Roman"/>
          <w:szCs w:val="24"/>
          <w:lang w:val="en-US"/>
        </w:rPr>
        <w:t xml:space="preserve">, B. </w:t>
      </w:r>
      <w:proofErr w:type="spellStart"/>
      <w:r w:rsidRPr="00F268BB">
        <w:rPr>
          <w:rFonts w:cs="Times New Roman"/>
          <w:szCs w:val="24"/>
          <w:lang w:val="en-US"/>
        </w:rPr>
        <w:t>Fromenty</w:t>
      </w:r>
      <w:proofErr w:type="spellEnd"/>
      <w:r w:rsidRPr="00F268BB">
        <w:rPr>
          <w:rFonts w:cs="Times New Roman"/>
          <w:szCs w:val="24"/>
          <w:lang w:val="en-US"/>
        </w:rPr>
        <w:t xml:space="preserve"> // Fundamental &amp; Clinical Pharmacology. — 2008. — Vol. 22. — P. 335–353.</w:t>
      </w:r>
      <w:bookmarkEnd w:id="29"/>
    </w:p>
    <w:p w:rsidR="00860FE8" w:rsidRPr="00F268BB" w:rsidRDefault="00860FE8" w:rsidP="00F268BB">
      <w:pPr>
        <w:pStyle w:val="a7"/>
        <w:numPr>
          <w:ilvl w:val="0"/>
          <w:numId w:val="3"/>
        </w:numPr>
        <w:tabs>
          <w:tab w:val="left" w:pos="284"/>
          <w:tab w:val="left" w:pos="426"/>
        </w:tabs>
        <w:autoSpaceDE w:val="0"/>
        <w:autoSpaceDN w:val="0"/>
        <w:adjustRightInd w:val="0"/>
        <w:ind w:left="0" w:firstLine="0"/>
        <w:rPr>
          <w:rFonts w:cs="Times New Roman"/>
          <w:szCs w:val="24"/>
          <w:lang w:val="en-US"/>
        </w:rPr>
      </w:pPr>
      <w:bookmarkStart w:id="30" w:name="_Ref463020144"/>
      <w:proofErr w:type="spellStart"/>
      <w:r w:rsidRPr="00F268BB">
        <w:rPr>
          <w:rFonts w:cs="Times New Roman"/>
          <w:szCs w:val="24"/>
          <w:lang w:val="en-US"/>
        </w:rPr>
        <w:t>Lazarou</w:t>
      </w:r>
      <w:proofErr w:type="spellEnd"/>
      <w:r w:rsidRPr="00F268BB">
        <w:rPr>
          <w:rFonts w:cs="Times New Roman"/>
          <w:szCs w:val="24"/>
          <w:lang w:val="en-US"/>
        </w:rPr>
        <w:t xml:space="preserve"> J. Incidence of adverse drug reactions in hospitalized </w:t>
      </w:r>
      <w:proofErr w:type="gramStart"/>
      <w:r w:rsidRPr="00F268BB">
        <w:rPr>
          <w:rFonts w:cs="Times New Roman"/>
          <w:szCs w:val="24"/>
          <w:lang w:val="en-US"/>
        </w:rPr>
        <w:t>patients :</w:t>
      </w:r>
      <w:proofErr w:type="gramEnd"/>
      <w:r w:rsidRPr="00F268BB">
        <w:rPr>
          <w:rFonts w:cs="Times New Roman"/>
          <w:szCs w:val="24"/>
          <w:lang w:val="en-US"/>
        </w:rPr>
        <w:t xml:space="preserve"> a meta-analysis of prospective studies</w:t>
      </w:r>
      <w:r w:rsidR="00F268BB">
        <w:rPr>
          <w:rFonts w:cs="Times New Roman"/>
          <w:szCs w:val="24"/>
          <w:lang w:val="en-US"/>
        </w:rPr>
        <w:t>/</w:t>
      </w:r>
      <w:r w:rsidRPr="00F268BB">
        <w:rPr>
          <w:rFonts w:cs="Times New Roman"/>
          <w:szCs w:val="24"/>
          <w:lang w:val="en-US"/>
        </w:rPr>
        <w:t xml:space="preserve">J. </w:t>
      </w:r>
      <w:proofErr w:type="spellStart"/>
      <w:r w:rsidRPr="00F268BB">
        <w:rPr>
          <w:rFonts w:cs="Times New Roman"/>
          <w:szCs w:val="24"/>
          <w:lang w:val="en-US"/>
        </w:rPr>
        <w:t>Lazarou</w:t>
      </w:r>
      <w:proofErr w:type="spellEnd"/>
      <w:r w:rsidRPr="00F268BB">
        <w:rPr>
          <w:rFonts w:cs="Times New Roman"/>
          <w:szCs w:val="24"/>
          <w:lang w:val="en-US"/>
        </w:rPr>
        <w:t xml:space="preserve">, B. H. </w:t>
      </w:r>
      <w:proofErr w:type="spellStart"/>
      <w:r w:rsidRPr="00F268BB">
        <w:rPr>
          <w:rFonts w:cs="Times New Roman"/>
          <w:szCs w:val="24"/>
          <w:lang w:val="en-US"/>
        </w:rPr>
        <w:t>Pomeranz</w:t>
      </w:r>
      <w:proofErr w:type="spellEnd"/>
      <w:r w:rsidRPr="00F268BB">
        <w:rPr>
          <w:rFonts w:cs="Times New Roman"/>
          <w:szCs w:val="24"/>
          <w:lang w:val="en-US"/>
        </w:rPr>
        <w:t>, P. N. Corey // JAMA. — 1998. — Vol. 279. — P. 1200–1205.</w:t>
      </w:r>
      <w:bookmarkEnd w:id="30"/>
    </w:p>
    <w:p w:rsidR="00860FE8" w:rsidRPr="00F268BB" w:rsidRDefault="00860FE8" w:rsidP="00F268BB">
      <w:pPr>
        <w:pStyle w:val="Default"/>
        <w:numPr>
          <w:ilvl w:val="0"/>
          <w:numId w:val="3"/>
        </w:numPr>
        <w:tabs>
          <w:tab w:val="left" w:pos="0"/>
          <w:tab w:val="left" w:pos="426"/>
        </w:tabs>
        <w:ind w:left="0" w:firstLine="0"/>
        <w:jc w:val="both"/>
        <w:rPr>
          <w:rFonts w:ascii="Times New Roman" w:hAnsi="Times New Roman" w:cs="Times New Roman"/>
          <w:color w:val="auto"/>
          <w:lang w:val="en-US"/>
        </w:rPr>
      </w:pPr>
      <w:bookmarkStart w:id="31" w:name="_Ref463020356"/>
      <w:r w:rsidRPr="00F268BB">
        <w:rPr>
          <w:rFonts w:ascii="Times New Roman" w:hAnsi="Times New Roman" w:cs="Times New Roman"/>
          <w:color w:val="auto"/>
          <w:lang w:val="en-US"/>
        </w:rPr>
        <w:t xml:space="preserve">Lee W. M. Drug-Induced </w:t>
      </w:r>
      <w:proofErr w:type="spellStart"/>
      <w:r w:rsidRPr="00F268BB">
        <w:rPr>
          <w:rFonts w:ascii="Times New Roman" w:hAnsi="Times New Roman" w:cs="Times New Roman"/>
          <w:color w:val="auto"/>
          <w:lang w:val="en-US"/>
        </w:rPr>
        <w:t>Hepatotoxicity</w:t>
      </w:r>
      <w:proofErr w:type="spellEnd"/>
      <w:r w:rsidR="00F268BB">
        <w:rPr>
          <w:rFonts w:ascii="Times New Roman" w:hAnsi="Times New Roman" w:cs="Times New Roman"/>
          <w:color w:val="auto"/>
          <w:lang w:val="en-US"/>
        </w:rPr>
        <w:t>/</w:t>
      </w:r>
      <w:r w:rsidRPr="00F268BB">
        <w:rPr>
          <w:rFonts w:ascii="Times New Roman" w:hAnsi="Times New Roman" w:cs="Times New Roman"/>
          <w:color w:val="auto"/>
          <w:lang w:val="en-US"/>
        </w:rPr>
        <w:t>W. M. Lee // N. Engl. J. Med. — 2003. — Vol. 349. — P. 474–485.</w:t>
      </w:r>
      <w:bookmarkEnd w:id="31"/>
    </w:p>
    <w:p w:rsidR="00860FE8" w:rsidRPr="00F268BB" w:rsidRDefault="00860FE8" w:rsidP="00F268BB">
      <w:pPr>
        <w:pStyle w:val="a7"/>
        <w:numPr>
          <w:ilvl w:val="0"/>
          <w:numId w:val="3"/>
        </w:numPr>
        <w:tabs>
          <w:tab w:val="left" w:pos="284"/>
          <w:tab w:val="left" w:pos="426"/>
        </w:tabs>
        <w:autoSpaceDE w:val="0"/>
        <w:autoSpaceDN w:val="0"/>
        <w:adjustRightInd w:val="0"/>
        <w:ind w:left="0" w:firstLine="0"/>
        <w:rPr>
          <w:rFonts w:cs="Times New Roman"/>
          <w:szCs w:val="24"/>
          <w:lang w:val="en-US"/>
        </w:rPr>
      </w:pPr>
      <w:bookmarkStart w:id="32" w:name="_Ref463020147"/>
      <w:r w:rsidRPr="00F268BB">
        <w:rPr>
          <w:rFonts w:cs="Times New Roman"/>
          <w:szCs w:val="24"/>
          <w:lang w:val="en-US"/>
        </w:rPr>
        <w:t>Lewis J. H. Drug-induced liver disease</w:t>
      </w:r>
      <w:r w:rsidR="00F268BB">
        <w:rPr>
          <w:rFonts w:cs="Times New Roman"/>
          <w:szCs w:val="24"/>
          <w:lang w:val="en-US"/>
        </w:rPr>
        <w:t>/</w:t>
      </w:r>
      <w:r w:rsidRPr="00F268BB">
        <w:rPr>
          <w:rFonts w:cs="Times New Roman"/>
          <w:szCs w:val="24"/>
          <w:lang w:val="en-US"/>
        </w:rPr>
        <w:t xml:space="preserve">J. H. Lewis, H. J. Zimmerman // Med. </w:t>
      </w:r>
      <w:proofErr w:type="spellStart"/>
      <w:r w:rsidRPr="00F268BB">
        <w:rPr>
          <w:rFonts w:cs="Times New Roman"/>
          <w:szCs w:val="24"/>
          <w:lang w:val="en-US"/>
        </w:rPr>
        <w:t>Clin</w:t>
      </w:r>
      <w:proofErr w:type="spellEnd"/>
      <w:r w:rsidRPr="00F268BB">
        <w:rPr>
          <w:rFonts w:cs="Times New Roman"/>
          <w:szCs w:val="24"/>
          <w:lang w:val="en-US"/>
        </w:rPr>
        <w:t>. North. Am. — 1989. — Vol. 73. — P. 775–792.</w:t>
      </w:r>
      <w:bookmarkEnd w:id="32"/>
    </w:p>
    <w:p w:rsidR="00860FE8" w:rsidRPr="00F268BB" w:rsidRDefault="00860FE8" w:rsidP="00F268BB">
      <w:pPr>
        <w:pStyle w:val="Default"/>
        <w:numPr>
          <w:ilvl w:val="0"/>
          <w:numId w:val="3"/>
        </w:numPr>
        <w:tabs>
          <w:tab w:val="left" w:pos="426"/>
        </w:tabs>
        <w:ind w:left="0" w:firstLine="0"/>
        <w:jc w:val="both"/>
        <w:rPr>
          <w:rFonts w:ascii="Times New Roman" w:hAnsi="Times New Roman" w:cs="Times New Roman"/>
          <w:color w:val="auto"/>
          <w:lang w:val="en-US"/>
        </w:rPr>
      </w:pPr>
      <w:bookmarkStart w:id="33" w:name="_Ref463020219"/>
      <w:proofErr w:type="spellStart"/>
      <w:r w:rsidRPr="00F268BB">
        <w:rPr>
          <w:rFonts w:ascii="Times New Roman" w:hAnsi="Times New Roman" w:cs="Times New Roman"/>
          <w:color w:val="auto"/>
          <w:lang w:val="en-US"/>
        </w:rPr>
        <w:t>Lullmann</w:t>
      </w:r>
      <w:proofErr w:type="spellEnd"/>
      <w:r w:rsidRPr="00F268BB">
        <w:rPr>
          <w:rFonts w:ascii="Times New Roman" w:hAnsi="Times New Roman" w:cs="Times New Roman"/>
          <w:color w:val="auto"/>
          <w:lang w:val="en-US"/>
        </w:rPr>
        <w:t xml:space="preserve"> H. Drug-induced </w:t>
      </w:r>
      <w:proofErr w:type="spellStart"/>
      <w:r w:rsidRPr="00F268BB">
        <w:rPr>
          <w:rFonts w:ascii="Times New Roman" w:hAnsi="Times New Roman" w:cs="Times New Roman"/>
          <w:color w:val="auto"/>
          <w:lang w:val="en-US"/>
        </w:rPr>
        <w:t>phospholipidoses</w:t>
      </w:r>
      <w:proofErr w:type="spellEnd"/>
      <w:r w:rsidRPr="00F268BB">
        <w:rPr>
          <w:rFonts w:ascii="Times New Roman" w:hAnsi="Times New Roman" w:cs="Times New Roman"/>
          <w:color w:val="auto"/>
          <w:lang w:val="en-US"/>
        </w:rPr>
        <w:t xml:space="preserve"> II. Tissue distribution of the </w:t>
      </w:r>
      <w:proofErr w:type="spellStart"/>
      <w:r w:rsidRPr="00F268BB">
        <w:rPr>
          <w:rFonts w:ascii="Times New Roman" w:hAnsi="Times New Roman" w:cs="Times New Roman"/>
          <w:color w:val="auto"/>
          <w:lang w:val="en-US"/>
        </w:rPr>
        <w:t>amphiphilic</w:t>
      </w:r>
      <w:proofErr w:type="spellEnd"/>
      <w:r w:rsidRPr="00F268BB">
        <w:rPr>
          <w:rFonts w:ascii="Times New Roman" w:hAnsi="Times New Roman" w:cs="Times New Roman"/>
          <w:color w:val="auto"/>
          <w:lang w:val="en-US"/>
        </w:rPr>
        <w:t xml:space="preserve"> drug </w:t>
      </w:r>
      <w:proofErr w:type="spellStart"/>
      <w:r w:rsidRPr="00F268BB">
        <w:rPr>
          <w:rFonts w:ascii="Times New Roman" w:hAnsi="Times New Roman" w:cs="Times New Roman"/>
          <w:color w:val="auto"/>
          <w:lang w:val="en-US"/>
        </w:rPr>
        <w:t>chlorphentermine</w:t>
      </w:r>
      <w:proofErr w:type="spellEnd"/>
      <w:r w:rsidR="00F268BB">
        <w:rPr>
          <w:rFonts w:ascii="Times New Roman" w:hAnsi="Times New Roman" w:cs="Times New Roman"/>
          <w:color w:val="auto"/>
          <w:lang w:val="en-US"/>
        </w:rPr>
        <w:t>/</w:t>
      </w:r>
      <w:r w:rsidRPr="00F268BB">
        <w:rPr>
          <w:rFonts w:ascii="Times New Roman" w:hAnsi="Times New Roman" w:cs="Times New Roman"/>
          <w:color w:val="auto"/>
          <w:lang w:val="en-US"/>
        </w:rPr>
        <w:t xml:space="preserve">H. </w:t>
      </w:r>
      <w:proofErr w:type="spellStart"/>
      <w:r w:rsidRPr="00F268BB">
        <w:rPr>
          <w:rFonts w:ascii="Times New Roman" w:hAnsi="Times New Roman" w:cs="Times New Roman"/>
          <w:color w:val="auto"/>
          <w:lang w:val="en-US"/>
        </w:rPr>
        <w:t>Lullmann</w:t>
      </w:r>
      <w:proofErr w:type="spellEnd"/>
      <w:r w:rsidRPr="00F268BB">
        <w:rPr>
          <w:rFonts w:ascii="Times New Roman" w:hAnsi="Times New Roman" w:cs="Times New Roman"/>
          <w:color w:val="auto"/>
          <w:lang w:val="en-US"/>
        </w:rPr>
        <w:t xml:space="preserve">, R. </w:t>
      </w:r>
      <w:proofErr w:type="spellStart"/>
      <w:r w:rsidRPr="00F268BB">
        <w:rPr>
          <w:rFonts w:ascii="Times New Roman" w:hAnsi="Times New Roman" w:cs="Times New Roman"/>
          <w:color w:val="auto"/>
          <w:lang w:val="en-US"/>
        </w:rPr>
        <w:t>Lullmann</w:t>
      </w:r>
      <w:proofErr w:type="spellEnd"/>
      <w:r w:rsidRPr="00F268BB">
        <w:rPr>
          <w:rFonts w:ascii="Times New Roman" w:hAnsi="Times New Roman" w:cs="Times New Roman"/>
          <w:color w:val="auto"/>
          <w:lang w:val="en-US"/>
        </w:rPr>
        <w:t xml:space="preserve">-Rauch, O. Wassermann // CRC Crit. Rev. </w:t>
      </w:r>
      <w:proofErr w:type="spellStart"/>
      <w:r w:rsidRPr="00F268BB">
        <w:rPr>
          <w:rFonts w:ascii="Times New Roman" w:hAnsi="Times New Roman" w:cs="Times New Roman"/>
          <w:color w:val="auto"/>
          <w:lang w:val="en-US"/>
        </w:rPr>
        <w:t>Toxicol</w:t>
      </w:r>
      <w:proofErr w:type="spellEnd"/>
      <w:r w:rsidRPr="00F268BB">
        <w:rPr>
          <w:rFonts w:ascii="Times New Roman" w:hAnsi="Times New Roman" w:cs="Times New Roman"/>
          <w:color w:val="auto"/>
          <w:lang w:val="en-US"/>
        </w:rPr>
        <w:t>. — 1975. — Vol. 4. — P. 185–218.</w:t>
      </w:r>
      <w:bookmarkEnd w:id="33"/>
      <w:r w:rsidRPr="00F268BB">
        <w:rPr>
          <w:rFonts w:ascii="Times New Roman" w:hAnsi="Times New Roman" w:cs="Times New Roman"/>
          <w:color w:val="auto"/>
          <w:lang w:val="en-US"/>
        </w:rPr>
        <w:t xml:space="preserve"> </w:t>
      </w:r>
    </w:p>
    <w:p w:rsidR="00860FE8" w:rsidRPr="00F268BB" w:rsidRDefault="00860FE8" w:rsidP="00F268BB">
      <w:pPr>
        <w:pStyle w:val="a7"/>
        <w:numPr>
          <w:ilvl w:val="0"/>
          <w:numId w:val="3"/>
        </w:numPr>
        <w:tabs>
          <w:tab w:val="left" w:pos="284"/>
          <w:tab w:val="left" w:pos="426"/>
        </w:tabs>
        <w:autoSpaceDE w:val="0"/>
        <w:autoSpaceDN w:val="0"/>
        <w:adjustRightInd w:val="0"/>
        <w:ind w:left="0" w:firstLine="0"/>
        <w:rPr>
          <w:rFonts w:cs="Times New Roman"/>
          <w:szCs w:val="24"/>
          <w:lang w:val="en-US"/>
        </w:rPr>
      </w:pPr>
      <w:bookmarkStart w:id="34" w:name="_Ref463020194"/>
      <w:r w:rsidRPr="00F268BB">
        <w:rPr>
          <w:rFonts w:cs="Times New Roman"/>
          <w:szCs w:val="24"/>
          <w:lang w:val="en-US"/>
        </w:rPr>
        <w:t xml:space="preserve">Non-alcoholic </w:t>
      </w:r>
      <w:proofErr w:type="spellStart"/>
      <w:r w:rsidRPr="00F268BB">
        <w:rPr>
          <w:rFonts w:cs="Times New Roman"/>
          <w:szCs w:val="24"/>
          <w:lang w:val="en-US"/>
        </w:rPr>
        <w:t>steatohepatitis</w:t>
      </w:r>
      <w:proofErr w:type="spellEnd"/>
      <w:r w:rsidRPr="00F268BB">
        <w:rPr>
          <w:rFonts w:cs="Times New Roman"/>
          <w:szCs w:val="24"/>
          <w:lang w:val="en-US"/>
        </w:rPr>
        <w:t xml:space="preserve"> induced by </w:t>
      </w:r>
      <w:proofErr w:type="spellStart"/>
      <w:r w:rsidRPr="00F268BB">
        <w:rPr>
          <w:rFonts w:cs="Times New Roman"/>
          <w:szCs w:val="24"/>
          <w:lang w:val="en-US"/>
        </w:rPr>
        <w:t>carbamazepine</w:t>
      </w:r>
      <w:proofErr w:type="spellEnd"/>
      <w:r w:rsidRPr="00F268BB">
        <w:rPr>
          <w:rFonts w:cs="Times New Roman"/>
          <w:szCs w:val="24"/>
          <w:lang w:val="en-US"/>
        </w:rPr>
        <w:t xml:space="preserve"> and variegate </w:t>
      </w:r>
      <w:proofErr w:type="spellStart"/>
      <w:r w:rsidRPr="00F268BB">
        <w:rPr>
          <w:rFonts w:cs="Times New Roman"/>
          <w:szCs w:val="24"/>
          <w:lang w:val="en-US"/>
        </w:rPr>
        <w:t>porphyria</w:t>
      </w:r>
      <w:proofErr w:type="spellEnd"/>
      <w:r w:rsidR="00F268BB">
        <w:rPr>
          <w:rFonts w:cs="Times New Roman"/>
          <w:szCs w:val="24"/>
          <w:lang w:val="en-US"/>
        </w:rPr>
        <w:t>/</w:t>
      </w:r>
      <w:r w:rsidRPr="00F268BB">
        <w:rPr>
          <w:rFonts w:cs="Times New Roman"/>
          <w:szCs w:val="24"/>
          <w:lang w:val="en-US"/>
        </w:rPr>
        <w:t xml:space="preserve">A. </w:t>
      </w:r>
      <w:proofErr w:type="spellStart"/>
      <w:r w:rsidRPr="00F268BB">
        <w:rPr>
          <w:rFonts w:cs="Times New Roman"/>
          <w:szCs w:val="24"/>
          <w:lang w:val="en-US"/>
        </w:rPr>
        <w:t>Grieko</w:t>
      </w:r>
      <w:proofErr w:type="spellEnd"/>
      <w:r w:rsidRPr="00F268BB">
        <w:rPr>
          <w:rFonts w:cs="Times New Roman"/>
          <w:szCs w:val="24"/>
          <w:lang w:val="en-US"/>
        </w:rPr>
        <w:t xml:space="preserve">, B. </w:t>
      </w:r>
      <w:proofErr w:type="spellStart"/>
      <w:r w:rsidRPr="00F268BB">
        <w:rPr>
          <w:rFonts w:cs="Times New Roman"/>
          <w:szCs w:val="24"/>
          <w:lang w:val="en-US"/>
        </w:rPr>
        <w:t>Alfei</w:t>
      </w:r>
      <w:proofErr w:type="spellEnd"/>
      <w:r w:rsidRPr="00F268BB">
        <w:rPr>
          <w:rFonts w:cs="Times New Roman"/>
          <w:szCs w:val="24"/>
          <w:lang w:val="en-US"/>
        </w:rPr>
        <w:t xml:space="preserve">, P. Di Rocco [et al.] // Eur. J. </w:t>
      </w:r>
      <w:proofErr w:type="spellStart"/>
      <w:r w:rsidRPr="00F268BB">
        <w:rPr>
          <w:rFonts w:cs="Times New Roman"/>
          <w:szCs w:val="24"/>
          <w:lang w:val="en-US"/>
        </w:rPr>
        <w:t>Gastroenterol</w:t>
      </w:r>
      <w:proofErr w:type="spellEnd"/>
      <w:r w:rsidRPr="00F268BB">
        <w:rPr>
          <w:rFonts w:cs="Times New Roman"/>
          <w:szCs w:val="24"/>
          <w:lang w:val="en-US"/>
        </w:rPr>
        <w:t xml:space="preserve">. </w:t>
      </w:r>
      <w:proofErr w:type="spellStart"/>
      <w:r w:rsidRPr="00F268BB">
        <w:rPr>
          <w:rFonts w:cs="Times New Roman"/>
          <w:szCs w:val="24"/>
          <w:lang w:val="en-US"/>
        </w:rPr>
        <w:t>Hepatol</w:t>
      </w:r>
      <w:proofErr w:type="spellEnd"/>
      <w:r w:rsidRPr="00F268BB">
        <w:rPr>
          <w:rFonts w:cs="Times New Roman"/>
          <w:szCs w:val="24"/>
          <w:lang w:val="en-US"/>
        </w:rPr>
        <w:t>. — 2001. — Vol. 13. — P. 973–975.</w:t>
      </w:r>
      <w:bookmarkEnd w:id="34"/>
    </w:p>
    <w:p w:rsidR="00860FE8" w:rsidRPr="00F268BB" w:rsidRDefault="00860FE8" w:rsidP="00F268BB">
      <w:pPr>
        <w:pStyle w:val="Default"/>
        <w:numPr>
          <w:ilvl w:val="0"/>
          <w:numId w:val="3"/>
        </w:numPr>
        <w:tabs>
          <w:tab w:val="left" w:pos="426"/>
        </w:tabs>
        <w:ind w:left="0" w:firstLine="0"/>
        <w:jc w:val="both"/>
        <w:rPr>
          <w:rFonts w:ascii="Times New Roman" w:hAnsi="Times New Roman" w:cs="Times New Roman"/>
          <w:color w:val="auto"/>
          <w:lang w:val="en-US"/>
        </w:rPr>
      </w:pPr>
      <w:bookmarkStart w:id="35" w:name="_Ref463020231"/>
      <w:proofErr w:type="spellStart"/>
      <w:r w:rsidRPr="00F268BB">
        <w:rPr>
          <w:rFonts w:ascii="Times New Roman" w:hAnsi="Times New Roman" w:cs="Times New Roman"/>
          <w:color w:val="auto"/>
          <w:lang w:val="en-US"/>
        </w:rPr>
        <w:t>Ramiprilassociated</w:t>
      </w:r>
      <w:proofErr w:type="spellEnd"/>
      <w:r w:rsidRPr="00F268BB">
        <w:rPr>
          <w:rFonts w:ascii="Times New Roman" w:hAnsi="Times New Roman" w:cs="Times New Roman"/>
          <w:color w:val="auto"/>
          <w:lang w:val="en-US"/>
        </w:rPr>
        <w:t xml:space="preserve"> </w:t>
      </w:r>
      <w:proofErr w:type="spellStart"/>
      <w:r w:rsidRPr="00F268BB">
        <w:rPr>
          <w:rFonts w:ascii="Times New Roman" w:hAnsi="Times New Roman" w:cs="Times New Roman"/>
          <w:color w:val="auto"/>
          <w:lang w:val="en-US"/>
        </w:rPr>
        <w:t>hepatotoxicity</w:t>
      </w:r>
      <w:proofErr w:type="spellEnd"/>
      <w:r w:rsidR="00F268BB">
        <w:rPr>
          <w:rFonts w:ascii="Times New Roman" w:hAnsi="Times New Roman" w:cs="Times New Roman"/>
          <w:color w:val="auto"/>
          <w:lang w:val="en-US"/>
        </w:rPr>
        <w:t>/</w:t>
      </w:r>
      <w:r w:rsidRPr="00F268BB">
        <w:rPr>
          <w:rFonts w:ascii="Times New Roman" w:hAnsi="Times New Roman" w:cs="Times New Roman"/>
          <w:color w:val="auto"/>
          <w:lang w:val="en-US"/>
        </w:rPr>
        <w:t xml:space="preserve">E. </w:t>
      </w:r>
      <w:proofErr w:type="spellStart"/>
      <w:r w:rsidRPr="00F268BB">
        <w:rPr>
          <w:rFonts w:ascii="Times New Roman" w:hAnsi="Times New Roman" w:cs="Times New Roman"/>
          <w:color w:val="auto"/>
          <w:lang w:val="en-US"/>
        </w:rPr>
        <w:t>Yeung</w:t>
      </w:r>
      <w:proofErr w:type="spellEnd"/>
      <w:r w:rsidRPr="00F268BB">
        <w:rPr>
          <w:rFonts w:ascii="Times New Roman" w:hAnsi="Times New Roman" w:cs="Times New Roman"/>
          <w:color w:val="auto"/>
          <w:lang w:val="en-US"/>
        </w:rPr>
        <w:t xml:space="preserve">, F. S. Wong, I. R. </w:t>
      </w:r>
      <w:proofErr w:type="spellStart"/>
      <w:r w:rsidRPr="00F268BB">
        <w:rPr>
          <w:rFonts w:ascii="Times New Roman" w:hAnsi="Times New Roman" w:cs="Times New Roman"/>
          <w:color w:val="auto"/>
          <w:lang w:val="en-US"/>
        </w:rPr>
        <w:t>Wanless</w:t>
      </w:r>
      <w:proofErr w:type="spellEnd"/>
      <w:r w:rsidRPr="00F268BB">
        <w:rPr>
          <w:rFonts w:ascii="Times New Roman" w:hAnsi="Times New Roman" w:cs="Times New Roman"/>
          <w:color w:val="auto"/>
          <w:lang w:val="en-US"/>
        </w:rPr>
        <w:t xml:space="preserve"> [</w:t>
      </w:r>
      <w:r w:rsidRPr="00F268BB">
        <w:rPr>
          <w:rFonts w:ascii="Times New Roman" w:hAnsi="Times New Roman" w:cs="Times New Roman"/>
          <w:iCs/>
          <w:color w:val="auto"/>
          <w:lang w:val="en-US"/>
        </w:rPr>
        <w:t>et al</w:t>
      </w:r>
      <w:r w:rsidRPr="00F268BB">
        <w:rPr>
          <w:rFonts w:ascii="Times New Roman" w:hAnsi="Times New Roman" w:cs="Times New Roman"/>
          <w:color w:val="auto"/>
          <w:lang w:val="en-US"/>
        </w:rPr>
        <w:t xml:space="preserve">.] // Arch. </w:t>
      </w:r>
      <w:proofErr w:type="spellStart"/>
      <w:r w:rsidRPr="00F268BB">
        <w:rPr>
          <w:rFonts w:ascii="Times New Roman" w:hAnsi="Times New Roman" w:cs="Times New Roman"/>
          <w:color w:val="auto"/>
          <w:lang w:val="en-US"/>
        </w:rPr>
        <w:t>Pathol</w:t>
      </w:r>
      <w:proofErr w:type="spellEnd"/>
      <w:r w:rsidRPr="00F268BB">
        <w:rPr>
          <w:rFonts w:ascii="Times New Roman" w:hAnsi="Times New Roman" w:cs="Times New Roman"/>
          <w:color w:val="auto"/>
          <w:lang w:val="en-US"/>
        </w:rPr>
        <w:t>. Lab. Med. — 2003. — Vol. 127. — P. 1493–1497.</w:t>
      </w:r>
      <w:bookmarkEnd w:id="35"/>
      <w:r w:rsidRPr="00F268BB">
        <w:rPr>
          <w:rFonts w:ascii="Times New Roman" w:hAnsi="Times New Roman" w:cs="Times New Roman"/>
          <w:color w:val="auto"/>
          <w:lang w:val="en-US"/>
        </w:rPr>
        <w:t xml:space="preserve"> </w:t>
      </w:r>
    </w:p>
    <w:p w:rsidR="00860FE8" w:rsidRPr="00F268BB" w:rsidRDefault="00860FE8" w:rsidP="00F268BB">
      <w:pPr>
        <w:pStyle w:val="Default"/>
        <w:numPr>
          <w:ilvl w:val="0"/>
          <w:numId w:val="3"/>
        </w:numPr>
        <w:tabs>
          <w:tab w:val="left" w:pos="426"/>
        </w:tabs>
        <w:ind w:left="0" w:firstLine="0"/>
        <w:jc w:val="both"/>
        <w:rPr>
          <w:rFonts w:ascii="Times New Roman" w:hAnsi="Times New Roman" w:cs="Times New Roman"/>
          <w:color w:val="auto"/>
          <w:lang w:val="en-US"/>
        </w:rPr>
      </w:pPr>
      <w:bookmarkStart w:id="36" w:name="_Ref463020275"/>
      <w:r w:rsidRPr="00F268BB">
        <w:rPr>
          <w:rFonts w:ascii="Times New Roman" w:hAnsi="Times New Roman" w:cs="Times New Roman"/>
          <w:color w:val="auto"/>
          <w:lang w:val="en-US"/>
        </w:rPr>
        <w:t xml:space="preserve">Reliability of the </w:t>
      </w:r>
      <w:proofErr w:type="spellStart"/>
      <w:r w:rsidRPr="00F268BB">
        <w:rPr>
          <w:rFonts w:ascii="Times New Roman" w:hAnsi="Times New Roman" w:cs="Times New Roman"/>
          <w:color w:val="auto"/>
          <w:lang w:val="en-US"/>
        </w:rPr>
        <w:t>Roussel</w:t>
      </w:r>
      <w:proofErr w:type="spellEnd"/>
      <w:r w:rsidRPr="00F268BB">
        <w:rPr>
          <w:rFonts w:ascii="Times New Roman" w:hAnsi="Times New Roman" w:cs="Times New Roman"/>
          <w:color w:val="auto"/>
          <w:lang w:val="en-US"/>
        </w:rPr>
        <w:t xml:space="preserve"> </w:t>
      </w:r>
      <w:proofErr w:type="spellStart"/>
      <w:r w:rsidRPr="00F268BB">
        <w:rPr>
          <w:rFonts w:ascii="Times New Roman" w:hAnsi="Times New Roman" w:cs="Times New Roman"/>
          <w:color w:val="auto"/>
          <w:lang w:val="en-US"/>
        </w:rPr>
        <w:t>Uclaf</w:t>
      </w:r>
      <w:proofErr w:type="spellEnd"/>
      <w:r w:rsidRPr="00F268BB">
        <w:rPr>
          <w:rFonts w:ascii="Times New Roman" w:hAnsi="Times New Roman" w:cs="Times New Roman"/>
          <w:color w:val="auto"/>
          <w:lang w:val="en-US"/>
        </w:rPr>
        <w:t xml:space="preserve"> Causality Assessment Method for assessing causality in drug-induced liver injury</w:t>
      </w:r>
      <w:r w:rsidR="00F268BB">
        <w:rPr>
          <w:rFonts w:ascii="Times New Roman" w:hAnsi="Times New Roman" w:cs="Times New Roman"/>
          <w:color w:val="auto"/>
          <w:lang w:val="en-US"/>
        </w:rPr>
        <w:t>/</w:t>
      </w:r>
      <w:r w:rsidRPr="00F268BB">
        <w:rPr>
          <w:rFonts w:ascii="Times New Roman" w:hAnsi="Times New Roman" w:cs="Times New Roman"/>
          <w:color w:val="auto"/>
          <w:lang w:val="en-US"/>
        </w:rPr>
        <w:t xml:space="preserve">J. </w:t>
      </w:r>
      <w:proofErr w:type="spellStart"/>
      <w:r w:rsidRPr="00F268BB">
        <w:rPr>
          <w:rFonts w:ascii="Times New Roman" w:hAnsi="Times New Roman" w:cs="Times New Roman"/>
          <w:color w:val="auto"/>
          <w:lang w:val="en-US"/>
        </w:rPr>
        <w:t>Rochon</w:t>
      </w:r>
      <w:proofErr w:type="spellEnd"/>
      <w:r w:rsidRPr="00F268BB">
        <w:rPr>
          <w:rFonts w:ascii="Times New Roman" w:hAnsi="Times New Roman" w:cs="Times New Roman"/>
          <w:color w:val="auto"/>
          <w:lang w:val="en-US"/>
        </w:rPr>
        <w:t xml:space="preserve">, P. </w:t>
      </w:r>
      <w:proofErr w:type="spellStart"/>
      <w:r w:rsidRPr="00F268BB">
        <w:rPr>
          <w:rFonts w:ascii="Times New Roman" w:hAnsi="Times New Roman" w:cs="Times New Roman"/>
          <w:color w:val="auto"/>
          <w:lang w:val="en-US"/>
        </w:rPr>
        <w:t>Protiva</w:t>
      </w:r>
      <w:proofErr w:type="spellEnd"/>
      <w:r w:rsidRPr="00F268BB">
        <w:rPr>
          <w:rFonts w:ascii="Times New Roman" w:hAnsi="Times New Roman" w:cs="Times New Roman"/>
          <w:color w:val="auto"/>
          <w:lang w:val="en-US"/>
        </w:rPr>
        <w:t xml:space="preserve">, L. B. </w:t>
      </w:r>
      <w:proofErr w:type="spellStart"/>
      <w:r w:rsidRPr="00F268BB">
        <w:rPr>
          <w:rFonts w:ascii="Times New Roman" w:hAnsi="Times New Roman" w:cs="Times New Roman"/>
          <w:color w:val="auto"/>
          <w:lang w:val="en-US"/>
        </w:rPr>
        <w:t>Seeff</w:t>
      </w:r>
      <w:proofErr w:type="spellEnd"/>
      <w:r w:rsidRPr="00F268BB">
        <w:rPr>
          <w:rFonts w:ascii="Times New Roman" w:hAnsi="Times New Roman" w:cs="Times New Roman"/>
          <w:color w:val="auto"/>
          <w:lang w:val="en-US"/>
        </w:rPr>
        <w:t xml:space="preserve"> [et al.] // </w:t>
      </w:r>
      <w:proofErr w:type="spellStart"/>
      <w:r w:rsidRPr="00F268BB">
        <w:rPr>
          <w:rFonts w:ascii="Times New Roman" w:hAnsi="Times New Roman" w:cs="Times New Roman"/>
          <w:color w:val="auto"/>
          <w:lang w:val="en-US"/>
        </w:rPr>
        <w:t>Hepatology</w:t>
      </w:r>
      <w:proofErr w:type="spellEnd"/>
      <w:r w:rsidRPr="00F268BB">
        <w:rPr>
          <w:rFonts w:ascii="Times New Roman" w:hAnsi="Times New Roman" w:cs="Times New Roman"/>
          <w:color w:val="auto"/>
          <w:lang w:val="en-US"/>
        </w:rPr>
        <w:t>. — 2008. — Vol. 48. — P. 1175–1183.</w:t>
      </w:r>
      <w:bookmarkEnd w:id="36"/>
    </w:p>
    <w:p w:rsidR="00860FE8" w:rsidRPr="00F268BB" w:rsidRDefault="00860FE8" w:rsidP="00F268BB">
      <w:pPr>
        <w:pStyle w:val="a7"/>
        <w:numPr>
          <w:ilvl w:val="0"/>
          <w:numId w:val="3"/>
        </w:numPr>
        <w:tabs>
          <w:tab w:val="left" w:pos="284"/>
          <w:tab w:val="left" w:pos="426"/>
        </w:tabs>
        <w:autoSpaceDE w:val="0"/>
        <w:autoSpaceDN w:val="0"/>
        <w:adjustRightInd w:val="0"/>
        <w:ind w:left="0" w:firstLine="0"/>
        <w:rPr>
          <w:rFonts w:cs="Times New Roman"/>
          <w:szCs w:val="24"/>
          <w:lang w:val="en-US"/>
        </w:rPr>
      </w:pPr>
      <w:bookmarkStart w:id="37" w:name="_Ref463020151"/>
      <w:proofErr w:type="spellStart"/>
      <w:r w:rsidRPr="00F268BB">
        <w:rPr>
          <w:rFonts w:cs="Times New Roman"/>
          <w:szCs w:val="24"/>
          <w:lang w:val="en-US"/>
        </w:rPr>
        <w:lastRenderedPageBreak/>
        <w:t>Stravitz</w:t>
      </w:r>
      <w:proofErr w:type="spellEnd"/>
      <w:r w:rsidRPr="00F268BB">
        <w:rPr>
          <w:rFonts w:cs="Times New Roman"/>
          <w:szCs w:val="24"/>
          <w:lang w:val="en-US"/>
        </w:rPr>
        <w:t xml:space="preserve"> R. T. Drug-induced </w:t>
      </w:r>
      <w:proofErr w:type="spellStart"/>
      <w:r w:rsidRPr="00F268BB">
        <w:rPr>
          <w:rFonts w:cs="Times New Roman"/>
          <w:szCs w:val="24"/>
          <w:lang w:val="en-US"/>
        </w:rPr>
        <w:t>steatohepatitis</w:t>
      </w:r>
      <w:proofErr w:type="spellEnd"/>
      <w:r w:rsidR="00F268BB">
        <w:rPr>
          <w:rFonts w:cs="Times New Roman"/>
          <w:szCs w:val="24"/>
          <w:lang w:val="en-US"/>
        </w:rPr>
        <w:t>/</w:t>
      </w:r>
      <w:r w:rsidRPr="00F268BB">
        <w:rPr>
          <w:rFonts w:cs="Times New Roman"/>
          <w:szCs w:val="24"/>
          <w:lang w:val="en-US"/>
        </w:rPr>
        <w:t xml:space="preserve">R. T. </w:t>
      </w:r>
      <w:proofErr w:type="spellStart"/>
      <w:r w:rsidRPr="00F268BB">
        <w:rPr>
          <w:rFonts w:cs="Times New Roman"/>
          <w:szCs w:val="24"/>
          <w:lang w:val="en-US"/>
        </w:rPr>
        <w:t>Stravitz</w:t>
      </w:r>
      <w:proofErr w:type="spellEnd"/>
      <w:r w:rsidRPr="00F268BB">
        <w:rPr>
          <w:rFonts w:cs="Times New Roman"/>
          <w:szCs w:val="24"/>
          <w:lang w:val="en-US"/>
        </w:rPr>
        <w:t xml:space="preserve">, A. J. </w:t>
      </w:r>
      <w:proofErr w:type="spellStart"/>
      <w:r w:rsidRPr="00F268BB">
        <w:rPr>
          <w:rFonts w:cs="Times New Roman"/>
          <w:szCs w:val="24"/>
          <w:lang w:val="en-US"/>
        </w:rPr>
        <w:t>Sanyal</w:t>
      </w:r>
      <w:proofErr w:type="spellEnd"/>
      <w:r w:rsidRPr="00F268BB">
        <w:rPr>
          <w:rFonts w:cs="Times New Roman"/>
          <w:szCs w:val="24"/>
          <w:lang w:val="en-US"/>
        </w:rPr>
        <w:t xml:space="preserve"> // </w:t>
      </w:r>
      <w:proofErr w:type="spellStart"/>
      <w:r w:rsidRPr="00F268BB">
        <w:rPr>
          <w:rFonts w:cs="Times New Roman"/>
          <w:szCs w:val="24"/>
          <w:lang w:val="en-US"/>
        </w:rPr>
        <w:t>Clin</w:t>
      </w:r>
      <w:proofErr w:type="spellEnd"/>
      <w:r w:rsidRPr="00F268BB">
        <w:rPr>
          <w:rFonts w:cs="Times New Roman"/>
          <w:szCs w:val="24"/>
          <w:lang w:val="en-US"/>
        </w:rPr>
        <w:t>. Liver Dis. — 2003. — Vol. 7. — P. 435–451.</w:t>
      </w:r>
      <w:bookmarkEnd w:id="37"/>
    </w:p>
    <w:p w:rsidR="00860FE8" w:rsidRPr="00F268BB" w:rsidRDefault="00860FE8" w:rsidP="00F268BB">
      <w:pPr>
        <w:pStyle w:val="a7"/>
        <w:numPr>
          <w:ilvl w:val="0"/>
          <w:numId w:val="3"/>
        </w:numPr>
        <w:tabs>
          <w:tab w:val="left" w:pos="284"/>
          <w:tab w:val="left" w:pos="426"/>
        </w:tabs>
        <w:autoSpaceDE w:val="0"/>
        <w:autoSpaceDN w:val="0"/>
        <w:adjustRightInd w:val="0"/>
        <w:ind w:left="0" w:firstLine="0"/>
        <w:rPr>
          <w:rFonts w:cs="Times New Roman"/>
          <w:szCs w:val="24"/>
          <w:lang w:val="en-US"/>
        </w:rPr>
      </w:pPr>
      <w:bookmarkStart w:id="38" w:name="_Ref463020184"/>
      <w:proofErr w:type="spellStart"/>
      <w:r w:rsidRPr="00F268BB">
        <w:rPr>
          <w:rFonts w:cs="Times New Roman"/>
          <w:szCs w:val="24"/>
          <w:lang w:val="en-US"/>
        </w:rPr>
        <w:t>Tamoxifen</w:t>
      </w:r>
      <w:proofErr w:type="spellEnd"/>
      <w:r w:rsidRPr="00F268BB">
        <w:rPr>
          <w:rFonts w:cs="Times New Roman"/>
          <w:szCs w:val="24"/>
          <w:lang w:val="en-US"/>
        </w:rPr>
        <w:t xml:space="preserve"> induced </w:t>
      </w:r>
      <w:proofErr w:type="spellStart"/>
      <w:r w:rsidRPr="00F268BB">
        <w:rPr>
          <w:rFonts w:cs="Times New Roman"/>
          <w:szCs w:val="24"/>
          <w:lang w:val="en-US"/>
        </w:rPr>
        <w:t>hepatotoxicity</w:t>
      </w:r>
      <w:proofErr w:type="spellEnd"/>
      <w:r w:rsidRPr="00F268BB">
        <w:rPr>
          <w:rFonts w:cs="Times New Roman"/>
          <w:szCs w:val="24"/>
          <w:lang w:val="en-US"/>
        </w:rPr>
        <w:t xml:space="preserve"> in breast cancer patients with pre-existing liver </w:t>
      </w:r>
      <w:proofErr w:type="spellStart"/>
      <w:r w:rsidRPr="00F268BB">
        <w:rPr>
          <w:rFonts w:cs="Times New Roman"/>
          <w:szCs w:val="24"/>
          <w:lang w:val="en-US"/>
        </w:rPr>
        <w:t>steatosis</w:t>
      </w:r>
      <w:proofErr w:type="spellEnd"/>
      <w:r w:rsidRPr="00F268BB">
        <w:rPr>
          <w:rFonts w:cs="Times New Roman"/>
          <w:szCs w:val="24"/>
          <w:lang w:val="en-US"/>
        </w:rPr>
        <w:t>: the role of glucose intolerance</w:t>
      </w:r>
      <w:r w:rsidR="00F268BB">
        <w:rPr>
          <w:rFonts w:cs="Times New Roman"/>
          <w:szCs w:val="24"/>
          <w:lang w:val="en-US"/>
        </w:rPr>
        <w:t>/</w:t>
      </w:r>
      <w:r w:rsidRPr="00F268BB">
        <w:rPr>
          <w:rFonts w:cs="Times New Roman"/>
          <w:szCs w:val="24"/>
          <w:lang w:val="en-US"/>
        </w:rPr>
        <w:t xml:space="preserve">I. S. </w:t>
      </w:r>
      <w:proofErr w:type="spellStart"/>
      <w:r w:rsidRPr="00F268BB">
        <w:rPr>
          <w:rFonts w:cs="Times New Roman"/>
          <w:szCs w:val="24"/>
          <w:lang w:val="en-US"/>
        </w:rPr>
        <w:t>Elefsiniotis</w:t>
      </w:r>
      <w:proofErr w:type="spellEnd"/>
      <w:r w:rsidRPr="00F268BB">
        <w:rPr>
          <w:rFonts w:cs="Times New Roman"/>
          <w:szCs w:val="24"/>
          <w:lang w:val="en-US"/>
        </w:rPr>
        <w:t xml:space="preserve">, K. D. </w:t>
      </w:r>
      <w:proofErr w:type="spellStart"/>
      <w:r w:rsidRPr="00F268BB">
        <w:rPr>
          <w:rFonts w:cs="Times New Roman"/>
          <w:szCs w:val="24"/>
          <w:lang w:val="en-US"/>
        </w:rPr>
        <w:t>Pantazis</w:t>
      </w:r>
      <w:proofErr w:type="spellEnd"/>
      <w:r w:rsidRPr="00F268BB">
        <w:rPr>
          <w:rFonts w:cs="Times New Roman"/>
          <w:szCs w:val="24"/>
          <w:lang w:val="en-US"/>
        </w:rPr>
        <w:t xml:space="preserve">, A. </w:t>
      </w:r>
      <w:proofErr w:type="spellStart"/>
      <w:r w:rsidRPr="00F268BB">
        <w:rPr>
          <w:rFonts w:cs="Times New Roman"/>
          <w:szCs w:val="24"/>
          <w:lang w:val="en-US"/>
        </w:rPr>
        <w:t>Ilias</w:t>
      </w:r>
      <w:proofErr w:type="spellEnd"/>
      <w:r w:rsidRPr="00F268BB">
        <w:rPr>
          <w:rFonts w:cs="Times New Roman"/>
          <w:szCs w:val="24"/>
          <w:lang w:val="en-US"/>
        </w:rPr>
        <w:t xml:space="preserve"> [et al.] // Eur. J. </w:t>
      </w:r>
      <w:proofErr w:type="spellStart"/>
      <w:r w:rsidRPr="00F268BB">
        <w:rPr>
          <w:rFonts w:cs="Times New Roman"/>
          <w:szCs w:val="24"/>
          <w:lang w:val="en-US"/>
        </w:rPr>
        <w:t>Gastroenterol</w:t>
      </w:r>
      <w:proofErr w:type="spellEnd"/>
      <w:r w:rsidRPr="00F268BB">
        <w:rPr>
          <w:rFonts w:cs="Times New Roman"/>
          <w:szCs w:val="24"/>
          <w:lang w:val="en-US"/>
        </w:rPr>
        <w:t xml:space="preserve">. </w:t>
      </w:r>
      <w:proofErr w:type="spellStart"/>
      <w:r w:rsidRPr="00F268BB">
        <w:rPr>
          <w:rFonts w:cs="Times New Roman"/>
          <w:szCs w:val="24"/>
          <w:lang w:val="en-US"/>
        </w:rPr>
        <w:t>Hepatol</w:t>
      </w:r>
      <w:proofErr w:type="spellEnd"/>
      <w:r w:rsidRPr="00F268BB">
        <w:rPr>
          <w:rFonts w:cs="Times New Roman"/>
          <w:szCs w:val="24"/>
          <w:lang w:val="en-US"/>
        </w:rPr>
        <w:t>. — 2004. — Vol. 16. — P. 593–598.</w:t>
      </w:r>
      <w:bookmarkEnd w:id="38"/>
    </w:p>
    <w:p w:rsidR="00781DA9" w:rsidRPr="00F268BB" w:rsidRDefault="00781DA9" w:rsidP="00F268BB">
      <w:pPr>
        <w:tabs>
          <w:tab w:val="left" w:pos="426"/>
        </w:tabs>
        <w:autoSpaceDE w:val="0"/>
        <w:autoSpaceDN w:val="0"/>
        <w:adjustRightInd w:val="0"/>
        <w:rPr>
          <w:rFonts w:cs="Times New Roman"/>
          <w:szCs w:val="24"/>
          <w:lang w:val="en-US"/>
        </w:rPr>
      </w:pPr>
    </w:p>
    <w:p w:rsidR="00360B21" w:rsidRPr="00F268BB" w:rsidRDefault="00360B21" w:rsidP="00F268BB">
      <w:pPr>
        <w:jc w:val="center"/>
        <w:rPr>
          <w:rFonts w:cs="Times New Roman"/>
          <w:b/>
          <w:szCs w:val="24"/>
          <w:lang w:val="en-US"/>
        </w:rPr>
      </w:pPr>
      <w:proofErr w:type="spellStart"/>
      <w:r w:rsidRPr="00F268BB">
        <w:rPr>
          <w:rFonts w:cs="Times New Roman"/>
          <w:b/>
          <w:szCs w:val="24"/>
          <w:lang w:val="en-US"/>
        </w:rPr>
        <w:t>Steatohepatitis</w:t>
      </w:r>
      <w:proofErr w:type="spellEnd"/>
      <w:r w:rsidRPr="00F268BB">
        <w:rPr>
          <w:rFonts w:cs="Times New Roman"/>
          <w:b/>
          <w:szCs w:val="24"/>
          <w:lang w:val="en-US"/>
        </w:rPr>
        <w:t xml:space="preserve"> is a variant of the drug-induced liver disease</w:t>
      </w:r>
    </w:p>
    <w:p w:rsidR="00360B21" w:rsidRPr="00F268BB" w:rsidRDefault="00360B21" w:rsidP="00F268BB">
      <w:pPr>
        <w:tabs>
          <w:tab w:val="left" w:pos="426"/>
        </w:tabs>
        <w:autoSpaceDE w:val="0"/>
        <w:autoSpaceDN w:val="0"/>
        <w:adjustRightInd w:val="0"/>
        <w:jc w:val="center"/>
        <w:rPr>
          <w:rFonts w:cs="Times New Roman"/>
          <w:b/>
          <w:szCs w:val="24"/>
          <w:lang w:val="en-US"/>
        </w:rPr>
      </w:pPr>
      <w:r w:rsidRPr="00F268BB">
        <w:rPr>
          <w:rFonts w:cs="Times New Roman"/>
          <w:b/>
          <w:szCs w:val="24"/>
          <w:lang w:val="en-US"/>
        </w:rPr>
        <w:t xml:space="preserve">E. Y. </w:t>
      </w:r>
      <w:proofErr w:type="spellStart"/>
      <w:r w:rsidRPr="00F268BB">
        <w:rPr>
          <w:rFonts w:cs="Times New Roman"/>
          <w:b/>
          <w:szCs w:val="24"/>
          <w:lang w:val="en-US"/>
        </w:rPr>
        <w:t>Plotnikov</w:t>
      </w:r>
      <w:proofErr w:type="spellEnd"/>
      <w:r w:rsidRPr="00F268BB">
        <w:rPr>
          <w:rFonts w:cs="Times New Roman"/>
          <w:b/>
          <w:szCs w:val="24"/>
        </w:rPr>
        <w:t>а</w:t>
      </w:r>
      <w:r w:rsidRPr="00F268BB">
        <w:rPr>
          <w:rFonts w:cs="Times New Roman"/>
          <w:b/>
          <w:szCs w:val="24"/>
          <w:vertAlign w:val="superscript"/>
          <w:lang w:val="en-US"/>
        </w:rPr>
        <w:t>1</w:t>
      </w:r>
      <w:r w:rsidRPr="00F268BB">
        <w:rPr>
          <w:rFonts w:cs="Times New Roman"/>
          <w:b/>
          <w:szCs w:val="24"/>
          <w:lang w:val="en-US"/>
        </w:rPr>
        <w:t xml:space="preserve">, E. A. </w:t>
      </w:r>
      <w:proofErr w:type="spellStart"/>
      <w:r w:rsidRPr="00F268BB">
        <w:rPr>
          <w:rFonts w:cs="Times New Roman"/>
          <w:b/>
          <w:szCs w:val="24"/>
          <w:lang w:val="en-US"/>
        </w:rPr>
        <w:t>Talitsk</w:t>
      </w:r>
      <w:proofErr w:type="spellEnd"/>
      <w:r w:rsidRPr="00F268BB">
        <w:rPr>
          <w:rFonts w:cs="Times New Roman"/>
          <w:b/>
          <w:szCs w:val="24"/>
        </w:rPr>
        <w:t>а</w:t>
      </w:r>
      <w:r w:rsidRPr="00F268BB">
        <w:rPr>
          <w:rFonts w:cs="Times New Roman"/>
          <w:b/>
          <w:szCs w:val="24"/>
          <w:lang w:val="en-US"/>
        </w:rPr>
        <w:t>ja</w:t>
      </w:r>
      <w:r w:rsidRPr="00F268BB">
        <w:rPr>
          <w:rFonts w:cs="Times New Roman"/>
          <w:b/>
          <w:szCs w:val="24"/>
          <w:vertAlign w:val="superscript"/>
          <w:lang w:val="en-US"/>
        </w:rPr>
        <w:t>2</w:t>
      </w:r>
      <w:r w:rsidRPr="00F268BB">
        <w:rPr>
          <w:rFonts w:cs="Times New Roman"/>
          <w:b/>
          <w:szCs w:val="24"/>
          <w:lang w:val="en-US"/>
        </w:rPr>
        <w:t>, Y. N. Baranova</w:t>
      </w:r>
      <w:r w:rsidRPr="00F268BB">
        <w:rPr>
          <w:rFonts w:cs="Times New Roman"/>
          <w:b/>
          <w:szCs w:val="24"/>
          <w:vertAlign w:val="superscript"/>
          <w:lang w:val="en-US"/>
        </w:rPr>
        <w:t>3</w:t>
      </w:r>
    </w:p>
    <w:p w:rsidR="00360B21" w:rsidRPr="00F268BB" w:rsidRDefault="00360B21" w:rsidP="00F268BB">
      <w:pPr>
        <w:tabs>
          <w:tab w:val="left" w:pos="426"/>
        </w:tabs>
        <w:jc w:val="center"/>
        <w:rPr>
          <w:rFonts w:cs="Times New Roman"/>
          <w:szCs w:val="24"/>
          <w:lang w:val="en-US"/>
        </w:rPr>
      </w:pPr>
      <w:r w:rsidRPr="00F268BB">
        <w:rPr>
          <w:rFonts w:cs="Times New Roman"/>
          <w:szCs w:val="24"/>
          <w:vertAlign w:val="superscript"/>
          <w:lang w:val="en-US"/>
        </w:rPr>
        <w:t>1</w:t>
      </w:r>
      <w:r w:rsidRPr="00F268BB">
        <w:rPr>
          <w:rFonts w:cs="Times New Roman"/>
          <w:szCs w:val="24"/>
          <w:lang w:val="en-US"/>
        </w:rPr>
        <w:t>Kemerovo State Medical Academy, Kemerovo, Russia</w:t>
      </w:r>
    </w:p>
    <w:p w:rsidR="00360B21" w:rsidRPr="00F268BB" w:rsidRDefault="00360B21" w:rsidP="00F268BB">
      <w:pPr>
        <w:tabs>
          <w:tab w:val="left" w:pos="426"/>
        </w:tabs>
        <w:jc w:val="center"/>
        <w:rPr>
          <w:rFonts w:cs="Times New Roman"/>
          <w:szCs w:val="24"/>
          <w:lang w:val="en-US"/>
        </w:rPr>
      </w:pPr>
      <w:r w:rsidRPr="00F268BB">
        <w:rPr>
          <w:rFonts w:cs="Times New Roman"/>
          <w:szCs w:val="24"/>
          <w:vertAlign w:val="superscript"/>
          <w:lang w:val="en-US"/>
        </w:rPr>
        <w:t>2</w:t>
      </w:r>
      <w:r w:rsidRPr="00F268BB">
        <w:rPr>
          <w:rFonts w:cs="Times New Roman"/>
          <w:szCs w:val="24"/>
          <w:lang w:val="en-US"/>
        </w:rPr>
        <w:t>City clinical hospital No 1, Novokuznetsk, Russia</w:t>
      </w:r>
    </w:p>
    <w:p w:rsidR="00360B21" w:rsidRPr="00F268BB" w:rsidRDefault="00360B21" w:rsidP="00F268BB">
      <w:pPr>
        <w:tabs>
          <w:tab w:val="left" w:pos="426"/>
        </w:tabs>
        <w:jc w:val="center"/>
        <w:rPr>
          <w:rFonts w:cs="Times New Roman"/>
          <w:szCs w:val="24"/>
          <w:lang w:val="en-US"/>
        </w:rPr>
      </w:pPr>
      <w:r w:rsidRPr="00F268BB">
        <w:rPr>
          <w:rFonts w:cs="Times New Roman"/>
          <w:szCs w:val="24"/>
          <w:vertAlign w:val="superscript"/>
          <w:lang w:val="en-US"/>
        </w:rPr>
        <w:t>3</w:t>
      </w:r>
      <w:r w:rsidRPr="00F268BB">
        <w:rPr>
          <w:rFonts w:cs="Times New Roman"/>
          <w:szCs w:val="24"/>
          <w:lang w:val="en-US"/>
        </w:rPr>
        <w:t xml:space="preserve">City clinical hospital No 3 n. a. M. A. </w:t>
      </w:r>
      <w:proofErr w:type="spellStart"/>
      <w:r w:rsidRPr="00F268BB">
        <w:rPr>
          <w:rFonts w:cs="Times New Roman"/>
          <w:szCs w:val="24"/>
          <w:lang w:val="en-US"/>
        </w:rPr>
        <w:t>Podgorbunsky</w:t>
      </w:r>
      <w:proofErr w:type="spellEnd"/>
      <w:r w:rsidRPr="00F268BB">
        <w:rPr>
          <w:rFonts w:cs="Times New Roman"/>
          <w:szCs w:val="24"/>
          <w:lang w:val="en-US"/>
        </w:rPr>
        <w:t>, Kemerovo, Russia</w:t>
      </w:r>
    </w:p>
    <w:p w:rsidR="00360B21" w:rsidRPr="00F268BB" w:rsidRDefault="00360B21" w:rsidP="00F268BB">
      <w:pPr>
        <w:tabs>
          <w:tab w:val="left" w:pos="426"/>
        </w:tabs>
        <w:ind w:firstLine="426"/>
        <w:rPr>
          <w:rFonts w:cs="Times New Roman"/>
          <w:szCs w:val="24"/>
          <w:lang w:val="en-US"/>
        </w:rPr>
      </w:pPr>
    </w:p>
    <w:p w:rsidR="00360B21" w:rsidRPr="00F268BB" w:rsidRDefault="00360B21" w:rsidP="00F268BB">
      <w:pPr>
        <w:tabs>
          <w:tab w:val="left" w:pos="426"/>
        </w:tabs>
        <w:ind w:firstLine="426"/>
        <w:rPr>
          <w:rFonts w:cs="Times New Roman"/>
          <w:szCs w:val="24"/>
          <w:lang w:val="en-US"/>
        </w:rPr>
      </w:pPr>
      <w:r w:rsidRPr="00F268BB">
        <w:rPr>
          <w:rFonts w:cs="Times New Roman"/>
          <w:b/>
          <w:szCs w:val="24"/>
          <w:lang w:val="en-US"/>
        </w:rPr>
        <w:t>Key words:</w:t>
      </w:r>
      <w:r w:rsidRPr="00F268BB">
        <w:rPr>
          <w:rFonts w:cs="Times New Roman"/>
          <w:szCs w:val="24"/>
          <w:lang w:val="en-US"/>
        </w:rPr>
        <w:t xml:space="preserve"> drug liver disease, drug-induced hepatic </w:t>
      </w:r>
      <w:proofErr w:type="spellStart"/>
      <w:r w:rsidRPr="00F268BB">
        <w:rPr>
          <w:rFonts w:cs="Times New Roman"/>
          <w:szCs w:val="24"/>
          <w:lang w:val="en-US"/>
        </w:rPr>
        <w:t>steatosis</w:t>
      </w:r>
      <w:proofErr w:type="spellEnd"/>
      <w:r w:rsidRPr="00F268BB">
        <w:rPr>
          <w:rFonts w:cs="Times New Roman"/>
          <w:szCs w:val="24"/>
          <w:lang w:val="en-US"/>
        </w:rPr>
        <w:t xml:space="preserve">, </w:t>
      </w:r>
      <w:proofErr w:type="spellStart"/>
      <w:r w:rsidRPr="00F268BB">
        <w:rPr>
          <w:rFonts w:cs="Times New Roman"/>
          <w:szCs w:val="24"/>
          <w:lang w:val="en-US"/>
        </w:rPr>
        <w:t>steatohepatitis</w:t>
      </w:r>
      <w:proofErr w:type="spellEnd"/>
      <w:r w:rsidRPr="00F268BB">
        <w:rPr>
          <w:rFonts w:cs="Times New Roman"/>
          <w:szCs w:val="24"/>
          <w:lang w:val="en-US"/>
        </w:rPr>
        <w:t xml:space="preserve">, </w:t>
      </w:r>
      <w:proofErr w:type="spellStart"/>
      <w:r w:rsidRPr="00F268BB">
        <w:rPr>
          <w:rFonts w:cs="Times New Roman"/>
          <w:szCs w:val="24"/>
          <w:lang w:val="en-US"/>
        </w:rPr>
        <w:t>hepatoprot</w:t>
      </w:r>
      <w:r w:rsidR="00C36B00" w:rsidRPr="00F268BB">
        <w:rPr>
          <w:rFonts w:cs="Times New Roman"/>
          <w:szCs w:val="24"/>
          <w:lang w:val="en-US"/>
        </w:rPr>
        <w:t>ectors</w:t>
      </w:r>
      <w:proofErr w:type="spellEnd"/>
      <w:r w:rsidR="00C36B00" w:rsidRPr="00F268BB">
        <w:rPr>
          <w:rFonts w:cs="Times New Roman"/>
          <w:szCs w:val="24"/>
          <w:lang w:val="en-US"/>
        </w:rPr>
        <w:t>, essential phospholipids</w:t>
      </w:r>
    </w:p>
    <w:p w:rsidR="00756C64" w:rsidRPr="00F268BB" w:rsidRDefault="00360B21" w:rsidP="00F268BB">
      <w:pPr>
        <w:tabs>
          <w:tab w:val="left" w:pos="426"/>
        </w:tabs>
        <w:ind w:firstLine="426"/>
        <w:rPr>
          <w:rFonts w:cs="Times New Roman"/>
          <w:szCs w:val="24"/>
          <w:lang w:val="en-US"/>
        </w:rPr>
      </w:pPr>
      <w:r w:rsidRPr="00F268BB">
        <w:rPr>
          <w:rFonts w:cs="Times New Roman"/>
          <w:szCs w:val="24"/>
          <w:lang w:val="en-US"/>
        </w:rPr>
        <w:t xml:space="preserve">This work is devoted to drug liver lesions that develop </w:t>
      </w:r>
      <w:r w:rsidR="00FF43EE" w:rsidRPr="00F268BB">
        <w:rPr>
          <w:rFonts w:cs="Times New Roman"/>
          <w:szCs w:val="24"/>
          <w:lang w:val="en-US"/>
        </w:rPr>
        <w:t xml:space="preserve">of the type of </w:t>
      </w:r>
      <w:proofErr w:type="spellStart"/>
      <w:r w:rsidR="00FF43EE" w:rsidRPr="00F268BB">
        <w:rPr>
          <w:rFonts w:cs="Times New Roman"/>
          <w:szCs w:val="24"/>
          <w:lang w:val="en-US"/>
        </w:rPr>
        <w:t>steatosis</w:t>
      </w:r>
      <w:proofErr w:type="spellEnd"/>
      <w:r w:rsidR="00FF43EE" w:rsidRPr="00F268BB">
        <w:rPr>
          <w:rFonts w:cs="Times New Roman"/>
          <w:szCs w:val="24"/>
          <w:lang w:val="en-US"/>
        </w:rPr>
        <w:t>/</w:t>
      </w:r>
      <w:proofErr w:type="spellStart"/>
      <w:r w:rsidRPr="00F268BB">
        <w:rPr>
          <w:rFonts w:cs="Times New Roman"/>
          <w:szCs w:val="24"/>
          <w:lang w:val="en-US"/>
        </w:rPr>
        <w:t>steatohepatitis</w:t>
      </w:r>
      <w:proofErr w:type="spellEnd"/>
      <w:r w:rsidRPr="00F268BB">
        <w:rPr>
          <w:rFonts w:cs="Times New Roman"/>
          <w:szCs w:val="24"/>
          <w:lang w:val="en-US"/>
        </w:rPr>
        <w:t xml:space="preserve">. This disease is not frequent, but if it has been developing on the background of hepatic </w:t>
      </w:r>
      <w:proofErr w:type="spellStart"/>
      <w:r w:rsidRPr="00F268BB">
        <w:rPr>
          <w:rFonts w:cs="Times New Roman"/>
          <w:szCs w:val="24"/>
          <w:lang w:val="en-US"/>
        </w:rPr>
        <w:t>steatosis</w:t>
      </w:r>
      <w:proofErr w:type="spellEnd"/>
      <w:r w:rsidRPr="00F268BB">
        <w:rPr>
          <w:rFonts w:cs="Times New Roman"/>
          <w:szCs w:val="24"/>
          <w:lang w:val="en-US"/>
        </w:rPr>
        <w:t xml:space="preserve"> (alcoholic or non-alcoholic), </w:t>
      </w:r>
      <w:r w:rsidR="00FF43EE" w:rsidRPr="00F268BB">
        <w:rPr>
          <w:rFonts w:cs="Times New Roman"/>
          <w:szCs w:val="24"/>
          <w:lang w:val="en-US"/>
        </w:rPr>
        <w:t xml:space="preserve">its course </w:t>
      </w:r>
      <w:r w:rsidRPr="00F268BB">
        <w:rPr>
          <w:rFonts w:cs="Times New Roman"/>
          <w:szCs w:val="24"/>
          <w:lang w:val="en-US"/>
        </w:rPr>
        <w:t xml:space="preserve">can be quite serious. The classification of drugs </w:t>
      </w:r>
      <w:r w:rsidR="00FF43EE" w:rsidRPr="00F268BB">
        <w:rPr>
          <w:rFonts w:cs="Times New Roman"/>
          <w:szCs w:val="24"/>
          <w:lang w:val="en-US"/>
        </w:rPr>
        <w:t>causing</w:t>
      </w:r>
      <w:r w:rsidRPr="00F268BB">
        <w:rPr>
          <w:rFonts w:cs="Times New Roman"/>
          <w:szCs w:val="24"/>
          <w:lang w:val="en-US"/>
        </w:rPr>
        <w:t xml:space="preserve"> a variety of options </w:t>
      </w:r>
      <w:r w:rsidR="00FF43EE" w:rsidRPr="00F268BB">
        <w:rPr>
          <w:rFonts w:cs="Times New Roman"/>
          <w:szCs w:val="24"/>
          <w:lang w:val="en-US"/>
        </w:rPr>
        <w:t>of</w:t>
      </w:r>
      <w:r w:rsidRPr="00F268BB">
        <w:rPr>
          <w:rFonts w:cs="Times New Roman"/>
          <w:szCs w:val="24"/>
          <w:lang w:val="en-US"/>
        </w:rPr>
        <w:t xml:space="preserve"> fatty liver</w:t>
      </w:r>
      <w:r w:rsidR="00FF43EE" w:rsidRPr="00F268BB">
        <w:rPr>
          <w:rFonts w:cs="Times New Roman"/>
          <w:szCs w:val="24"/>
          <w:lang w:val="en-US"/>
        </w:rPr>
        <w:t xml:space="preserve"> is presented</w:t>
      </w:r>
      <w:r w:rsidRPr="00F268BB">
        <w:rPr>
          <w:rFonts w:cs="Times New Roman"/>
          <w:szCs w:val="24"/>
          <w:lang w:val="en-US"/>
        </w:rPr>
        <w:t xml:space="preserve">. We describe the pathogenic mechanisms of drug-induced liver </w:t>
      </w:r>
      <w:r w:rsidR="00FF43EE" w:rsidRPr="00F268BB">
        <w:rPr>
          <w:rFonts w:cs="Times New Roman"/>
          <w:szCs w:val="24"/>
          <w:lang w:val="en-US"/>
        </w:rPr>
        <w:t>lesions</w:t>
      </w:r>
      <w:r w:rsidRPr="00F268BB">
        <w:rPr>
          <w:rFonts w:cs="Times New Roman"/>
          <w:szCs w:val="24"/>
          <w:lang w:val="en-US"/>
        </w:rPr>
        <w:t xml:space="preserve"> </w:t>
      </w:r>
      <w:r w:rsidR="00FF43EE" w:rsidRPr="00F268BB">
        <w:rPr>
          <w:rFonts w:cs="Times New Roman"/>
          <w:szCs w:val="24"/>
          <w:lang w:val="en-US"/>
        </w:rPr>
        <w:t xml:space="preserve">of the type of </w:t>
      </w:r>
      <w:proofErr w:type="spellStart"/>
      <w:r w:rsidR="00FF43EE" w:rsidRPr="00F268BB">
        <w:rPr>
          <w:rFonts w:cs="Times New Roman"/>
          <w:szCs w:val="24"/>
          <w:lang w:val="en-US"/>
        </w:rPr>
        <w:t>steatosis</w:t>
      </w:r>
      <w:proofErr w:type="spellEnd"/>
      <w:r w:rsidR="00FF43EE" w:rsidRPr="00F268BB">
        <w:rPr>
          <w:rFonts w:cs="Times New Roman"/>
          <w:szCs w:val="24"/>
          <w:lang w:val="en-US"/>
        </w:rPr>
        <w:t>/</w:t>
      </w:r>
      <w:proofErr w:type="spellStart"/>
      <w:r w:rsidRPr="00F268BB">
        <w:rPr>
          <w:rFonts w:cs="Times New Roman"/>
          <w:szCs w:val="24"/>
          <w:lang w:val="en-US"/>
        </w:rPr>
        <w:t>steatohepatitis</w:t>
      </w:r>
      <w:proofErr w:type="spellEnd"/>
      <w:r w:rsidRPr="00F268BB">
        <w:rPr>
          <w:rFonts w:cs="Times New Roman"/>
          <w:szCs w:val="24"/>
          <w:lang w:val="en-US"/>
        </w:rPr>
        <w:t xml:space="preserve">. </w:t>
      </w:r>
      <w:r w:rsidR="00FF43EE" w:rsidRPr="00F268BB">
        <w:rPr>
          <w:rFonts w:cs="Times New Roman"/>
          <w:szCs w:val="24"/>
          <w:lang w:val="en-US"/>
        </w:rPr>
        <w:t>Chapter considering</w:t>
      </w:r>
      <w:r w:rsidRPr="00F268BB">
        <w:rPr>
          <w:rFonts w:cs="Times New Roman"/>
          <w:szCs w:val="24"/>
          <w:lang w:val="en-US"/>
        </w:rPr>
        <w:t xml:space="preserve"> the trea</w:t>
      </w:r>
      <w:r w:rsidR="00FF43EE" w:rsidRPr="00F268BB">
        <w:rPr>
          <w:rFonts w:cs="Times New Roman"/>
          <w:szCs w:val="24"/>
          <w:lang w:val="en-US"/>
        </w:rPr>
        <w:t xml:space="preserve">tment of drug-induced </w:t>
      </w:r>
      <w:proofErr w:type="spellStart"/>
      <w:r w:rsidR="00FF43EE" w:rsidRPr="00F268BB">
        <w:rPr>
          <w:rFonts w:cs="Times New Roman"/>
          <w:szCs w:val="24"/>
          <w:lang w:val="en-US"/>
        </w:rPr>
        <w:t>steatosis</w:t>
      </w:r>
      <w:proofErr w:type="spellEnd"/>
      <w:r w:rsidR="00FF43EE" w:rsidRPr="00F268BB">
        <w:rPr>
          <w:rFonts w:cs="Times New Roman"/>
          <w:szCs w:val="24"/>
          <w:lang w:val="en-US"/>
        </w:rPr>
        <w:t>/</w:t>
      </w:r>
      <w:proofErr w:type="spellStart"/>
      <w:r w:rsidRPr="00F268BB">
        <w:rPr>
          <w:rFonts w:cs="Times New Roman"/>
          <w:szCs w:val="24"/>
          <w:lang w:val="en-US"/>
        </w:rPr>
        <w:t>steatohepatitis</w:t>
      </w:r>
      <w:proofErr w:type="spellEnd"/>
      <w:r w:rsidRPr="00F268BB">
        <w:rPr>
          <w:rFonts w:cs="Times New Roman"/>
          <w:szCs w:val="24"/>
          <w:lang w:val="en-US"/>
        </w:rPr>
        <w:t xml:space="preserve"> provides current data on the use of essential phospholipids as </w:t>
      </w:r>
      <w:r w:rsidR="00FF43EE" w:rsidRPr="00F268BB">
        <w:rPr>
          <w:rFonts w:cs="Times New Roman"/>
          <w:szCs w:val="24"/>
          <w:lang w:val="en-US"/>
        </w:rPr>
        <w:t xml:space="preserve">the </w:t>
      </w:r>
      <w:r w:rsidRPr="00F268BB">
        <w:rPr>
          <w:rFonts w:cs="Times New Roman"/>
          <w:szCs w:val="24"/>
          <w:lang w:val="en-US"/>
        </w:rPr>
        <w:t xml:space="preserve">drugs of choice </w:t>
      </w:r>
      <w:r w:rsidR="00FF43EE" w:rsidRPr="00F268BB">
        <w:rPr>
          <w:rFonts w:cs="Times New Roman"/>
          <w:szCs w:val="24"/>
          <w:lang w:val="en-US"/>
        </w:rPr>
        <w:t>upon</w:t>
      </w:r>
      <w:r w:rsidRPr="00F268BB">
        <w:rPr>
          <w:rFonts w:cs="Times New Roman"/>
          <w:szCs w:val="24"/>
          <w:lang w:val="en-US"/>
        </w:rPr>
        <w:t xml:space="preserve"> the described pathology. The drug </w:t>
      </w:r>
      <w:proofErr w:type="spellStart"/>
      <w:r w:rsidRPr="00F268BB">
        <w:rPr>
          <w:rFonts w:cs="Times New Roman"/>
          <w:szCs w:val="24"/>
          <w:lang w:val="en-US"/>
        </w:rPr>
        <w:t>Essliver</w:t>
      </w:r>
      <w:proofErr w:type="spellEnd"/>
      <w:r w:rsidRPr="00F268BB">
        <w:rPr>
          <w:rFonts w:cs="Times New Roman"/>
          <w:szCs w:val="24"/>
          <w:lang w:val="en-US"/>
        </w:rPr>
        <w:t xml:space="preserve"> Forte is one of the effective means appointed for both prevention and treatment of drug-induced </w:t>
      </w:r>
      <w:proofErr w:type="spellStart"/>
      <w:r w:rsidRPr="00F268BB">
        <w:rPr>
          <w:rFonts w:cs="Times New Roman"/>
          <w:szCs w:val="24"/>
          <w:lang w:val="en-US"/>
        </w:rPr>
        <w:t>steatosis</w:t>
      </w:r>
      <w:proofErr w:type="spellEnd"/>
      <w:r w:rsidR="00FF43EE" w:rsidRPr="00F268BB">
        <w:rPr>
          <w:rFonts w:cs="Times New Roman"/>
          <w:szCs w:val="24"/>
          <w:lang w:val="en-US"/>
        </w:rPr>
        <w:t>/</w:t>
      </w:r>
      <w:proofErr w:type="spellStart"/>
      <w:r w:rsidRPr="00F268BB">
        <w:rPr>
          <w:rFonts w:cs="Times New Roman"/>
          <w:szCs w:val="24"/>
          <w:lang w:val="en-US"/>
        </w:rPr>
        <w:t>steatohepatitis</w:t>
      </w:r>
      <w:proofErr w:type="spellEnd"/>
      <w:r w:rsidRPr="00F268BB">
        <w:rPr>
          <w:rFonts w:cs="Times New Roman"/>
          <w:szCs w:val="24"/>
          <w:lang w:val="en-US"/>
        </w:rPr>
        <w:t>.</w:t>
      </w:r>
    </w:p>
    <w:sectPr w:rsidR="00756C64" w:rsidRPr="00F268BB" w:rsidSect="00537EFE">
      <w:pgSz w:w="11906" w:h="16838"/>
      <w:pgMar w:top="851" w:right="850"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imesNewRomanPS-BoldMT">
    <w:altName w:val="MS Mincho"/>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003" w:usb1="080E0000" w:usb2="00000010" w:usb3="00000000" w:csb0="00040001"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9600E"/>
    <w:multiLevelType w:val="hybridMultilevel"/>
    <w:tmpl w:val="6EEE2BE0"/>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nsid w:val="1C8D138F"/>
    <w:multiLevelType w:val="hybridMultilevel"/>
    <w:tmpl w:val="171CF2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B14B57"/>
    <w:multiLevelType w:val="multilevel"/>
    <w:tmpl w:val="FF005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7C05335"/>
    <w:multiLevelType w:val="multilevel"/>
    <w:tmpl w:val="D19E1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852CDD"/>
    <w:multiLevelType w:val="multilevel"/>
    <w:tmpl w:val="A9D61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08"/>
  <w:characterSpacingControl w:val="doNotCompress"/>
  <w:compat/>
  <w:rsids>
    <w:rsidRoot w:val="00E41EB6"/>
    <w:rsid w:val="00011D14"/>
    <w:rsid w:val="00017ED1"/>
    <w:rsid w:val="00043E87"/>
    <w:rsid w:val="00086A62"/>
    <w:rsid w:val="000C6F0F"/>
    <w:rsid w:val="00106A5A"/>
    <w:rsid w:val="0011175A"/>
    <w:rsid w:val="001252C3"/>
    <w:rsid w:val="0014642D"/>
    <w:rsid w:val="001E2A05"/>
    <w:rsid w:val="0026422F"/>
    <w:rsid w:val="00285FC9"/>
    <w:rsid w:val="002906FB"/>
    <w:rsid w:val="00296A3A"/>
    <w:rsid w:val="002A1BE3"/>
    <w:rsid w:val="00334715"/>
    <w:rsid w:val="00360B21"/>
    <w:rsid w:val="0042439C"/>
    <w:rsid w:val="004405FE"/>
    <w:rsid w:val="00496EA3"/>
    <w:rsid w:val="00536EDB"/>
    <w:rsid w:val="00537EFE"/>
    <w:rsid w:val="00547503"/>
    <w:rsid w:val="00571B55"/>
    <w:rsid w:val="0058063B"/>
    <w:rsid w:val="00594516"/>
    <w:rsid w:val="005A5DBC"/>
    <w:rsid w:val="00651A2B"/>
    <w:rsid w:val="00654CAE"/>
    <w:rsid w:val="00655CA3"/>
    <w:rsid w:val="00666D5A"/>
    <w:rsid w:val="006B5B89"/>
    <w:rsid w:val="006C3BCD"/>
    <w:rsid w:val="00725980"/>
    <w:rsid w:val="0075489C"/>
    <w:rsid w:val="00756C64"/>
    <w:rsid w:val="00781DA9"/>
    <w:rsid w:val="007B710D"/>
    <w:rsid w:val="007F25FA"/>
    <w:rsid w:val="00810CA0"/>
    <w:rsid w:val="00834460"/>
    <w:rsid w:val="00860FE8"/>
    <w:rsid w:val="008D490E"/>
    <w:rsid w:val="009B1098"/>
    <w:rsid w:val="009D6A18"/>
    <w:rsid w:val="00A40420"/>
    <w:rsid w:val="00AC1DC1"/>
    <w:rsid w:val="00AF4ADB"/>
    <w:rsid w:val="00B51909"/>
    <w:rsid w:val="00B60B5C"/>
    <w:rsid w:val="00BB16EC"/>
    <w:rsid w:val="00BD13EE"/>
    <w:rsid w:val="00BE7C08"/>
    <w:rsid w:val="00C011DB"/>
    <w:rsid w:val="00C05D96"/>
    <w:rsid w:val="00C34F34"/>
    <w:rsid w:val="00C36B00"/>
    <w:rsid w:val="00C407FF"/>
    <w:rsid w:val="00CD4777"/>
    <w:rsid w:val="00CE008C"/>
    <w:rsid w:val="00CF5B16"/>
    <w:rsid w:val="00D435EB"/>
    <w:rsid w:val="00DA2911"/>
    <w:rsid w:val="00DB0900"/>
    <w:rsid w:val="00DB5633"/>
    <w:rsid w:val="00DD632D"/>
    <w:rsid w:val="00DF082A"/>
    <w:rsid w:val="00E10A26"/>
    <w:rsid w:val="00E15253"/>
    <w:rsid w:val="00E41EB6"/>
    <w:rsid w:val="00E56DC2"/>
    <w:rsid w:val="00E71A81"/>
    <w:rsid w:val="00E8198D"/>
    <w:rsid w:val="00E94ABA"/>
    <w:rsid w:val="00EA0F40"/>
    <w:rsid w:val="00EA0F5F"/>
    <w:rsid w:val="00EB4451"/>
    <w:rsid w:val="00F148C8"/>
    <w:rsid w:val="00F268BB"/>
    <w:rsid w:val="00F505DE"/>
    <w:rsid w:val="00F7281D"/>
    <w:rsid w:val="00F803C1"/>
    <w:rsid w:val="00FA2455"/>
    <w:rsid w:val="00FC2522"/>
    <w:rsid w:val="00FE2BA9"/>
    <w:rsid w:val="00FF3C8A"/>
    <w:rsid w:val="00FF43EE"/>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6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B710D"/>
    <w:pPr>
      <w:autoSpaceDE w:val="0"/>
      <w:autoSpaceDN w:val="0"/>
      <w:adjustRightInd w:val="0"/>
      <w:jc w:val="left"/>
    </w:pPr>
    <w:rPr>
      <w:rFonts w:ascii="Helvetica" w:hAnsi="Helvetica" w:cs="Helvetica"/>
      <w:color w:val="000000"/>
      <w:szCs w:val="24"/>
    </w:rPr>
  </w:style>
  <w:style w:type="character" w:styleId="a3">
    <w:name w:val="Strong"/>
    <w:basedOn w:val="a0"/>
    <w:uiPriority w:val="22"/>
    <w:qFormat/>
    <w:rsid w:val="009D6A18"/>
    <w:rPr>
      <w:b/>
      <w:bCs/>
    </w:rPr>
  </w:style>
  <w:style w:type="character" w:styleId="a4">
    <w:name w:val="Emphasis"/>
    <w:basedOn w:val="a0"/>
    <w:uiPriority w:val="20"/>
    <w:qFormat/>
    <w:rsid w:val="00DD632D"/>
    <w:rPr>
      <w:i/>
      <w:iCs/>
    </w:rPr>
  </w:style>
  <w:style w:type="paragraph" w:styleId="a5">
    <w:name w:val="Normal (Web)"/>
    <w:basedOn w:val="a"/>
    <w:uiPriority w:val="99"/>
    <w:semiHidden/>
    <w:unhideWhenUsed/>
    <w:rsid w:val="00655CA3"/>
    <w:pPr>
      <w:jc w:val="left"/>
    </w:pPr>
    <w:rPr>
      <w:rFonts w:eastAsia="Times New Roman" w:cs="Times New Roman"/>
      <w:szCs w:val="24"/>
      <w:lang w:eastAsia="ru-RU"/>
    </w:rPr>
  </w:style>
  <w:style w:type="character" w:styleId="a6">
    <w:name w:val="Hyperlink"/>
    <w:basedOn w:val="a0"/>
    <w:uiPriority w:val="99"/>
    <w:semiHidden/>
    <w:unhideWhenUsed/>
    <w:rsid w:val="00655CA3"/>
    <w:rPr>
      <w:strike w:val="0"/>
      <w:dstrike w:val="0"/>
      <w:color w:val="606060"/>
      <w:u w:val="none"/>
      <w:effect w:val="none"/>
    </w:rPr>
  </w:style>
  <w:style w:type="paragraph" w:styleId="a7">
    <w:name w:val="List Paragraph"/>
    <w:basedOn w:val="a"/>
    <w:uiPriority w:val="34"/>
    <w:qFormat/>
    <w:rsid w:val="00F505DE"/>
    <w:pPr>
      <w:ind w:left="720"/>
      <w:contextualSpacing/>
    </w:pPr>
  </w:style>
</w:styles>
</file>

<file path=word/webSettings.xml><?xml version="1.0" encoding="utf-8"?>
<w:webSettings xmlns:r="http://schemas.openxmlformats.org/officeDocument/2006/relationships" xmlns:w="http://schemas.openxmlformats.org/wordprocessingml/2006/main">
  <w:divs>
    <w:div w:id="214699414">
      <w:bodyDiv w:val="1"/>
      <w:marLeft w:val="0"/>
      <w:marRight w:val="0"/>
      <w:marTop w:val="0"/>
      <w:marBottom w:val="0"/>
      <w:divBdr>
        <w:top w:val="none" w:sz="0" w:space="0" w:color="auto"/>
        <w:left w:val="none" w:sz="0" w:space="0" w:color="auto"/>
        <w:bottom w:val="none" w:sz="0" w:space="0" w:color="auto"/>
        <w:right w:val="none" w:sz="0" w:space="0" w:color="auto"/>
      </w:divBdr>
      <w:divsChild>
        <w:div w:id="828402782">
          <w:marLeft w:val="0"/>
          <w:marRight w:val="0"/>
          <w:marTop w:val="0"/>
          <w:marBottom w:val="115"/>
          <w:divBdr>
            <w:top w:val="none" w:sz="0" w:space="0" w:color="auto"/>
            <w:left w:val="none" w:sz="0" w:space="0" w:color="auto"/>
            <w:bottom w:val="none" w:sz="0" w:space="0" w:color="auto"/>
            <w:right w:val="none" w:sz="0" w:space="0" w:color="auto"/>
          </w:divBdr>
          <w:divsChild>
            <w:div w:id="979461867">
              <w:marLeft w:val="0"/>
              <w:marRight w:val="0"/>
              <w:marTop w:val="0"/>
              <w:marBottom w:val="0"/>
              <w:divBdr>
                <w:top w:val="none" w:sz="0" w:space="0" w:color="auto"/>
                <w:left w:val="none" w:sz="0" w:space="0" w:color="auto"/>
                <w:bottom w:val="none" w:sz="0" w:space="0" w:color="auto"/>
                <w:right w:val="none" w:sz="0" w:space="0" w:color="auto"/>
              </w:divBdr>
            </w:div>
            <w:div w:id="169823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121585">
      <w:bodyDiv w:val="1"/>
      <w:marLeft w:val="0"/>
      <w:marRight w:val="0"/>
      <w:marTop w:val="0"/>
      <w:marBottom w:val="0"/>
      <w:divBdr>
        <w:top w:val="none" w:sz="0" w:space="0" w:color="auto"/>
        <w:left w:val="none" w:sz="0" w:space="0" w:color="auto"/>
        <w:bottom w:val="none" w:sz="0" w:space="0" w:color="auto"/>
        <w:right w:val="none" w:sz="0" w:space="0" w:color="auto"/>
      </w:divBdr>
      <w:divsChild>
        <w:div w:id="127671963">
          <w:marLeft w:val="0"/>
          <w:marRight w:val="0"/>
          <w:marTop w:val="0"/>
          <w:marBottom w:val="0"/>
          <w:divBdr>
            <w:top w:val="none" w:sz="0" w:space="0" w:color="auto"/>
            <w:left w:val="none" w:sz="0" w:space="0" w:color="auto"/>
            <w:bottom w:val="none" w:sz="0" w:space="0" w:color="auto"/>
            <w:right w:val="none" w:sz="0" w:space="0" w:color="auto"/>
          </w:divBdr>
          <w:divsChild>
            <w:div w:id="1553737197">
              <w:marLeft w:val="0"/>
              <w:marRight w:val="0"/>
              <w:marTop w:val="0"/>
              <w:marBottom w:val="0"/>
              <w:divBdr>
                <w:top w:val="none" w:sz="0" w:space="0" w:color="auto"/>
                <w:left w:val="none" w:sz="0" w:space="0" w:color="auto"/>
                <w:bottom w:val="none" w:sz="0" w:space="0" w:color="auto"/>
                <w:right w:val="none" w:sz="0" w:space="0" w:color="auto"/>
              </w:divBdr>
              <w:divsChild>
                <w:div w:id="842205484">
                  <w:marLeft w:val="0"/>
                  <w:marRight w:val="0"/>
                  <w:marTop w:val="0"/>
                  <w:marBottom w:val="0"/>
                  <w:divBdr>
                    <w:top w:val="none" w:sz="0" w:space="0" w:color="auto"/>
                    <w:left w:val="none" w:sz="0" w:space="0" w:color="auto"/>
                    <w:bottom w:val="none" w:sz="0" w:space="0" w:color="auto"/>
                    <w:right w:val="none" w:sz="0" w:space="0" w:color="auto"/>
                  </w:divBdr>
                  <w:divsChild>
                    <w:div w:id="1394157315">
                      <w:marLeft w:val="1532"/>
                      <w:marRight w:val="0"/>
                      <w:marTop w:val="0"/>
                      <w:marBottom w:val="0"/>
                      <w:divBdr>
                        <w:top w:val="none" w:sz="0" w:space="0" w:color="auto"/>
                        <w:left w:val="none" w:sz="0" w:space="0" w:color="auto"/>
                        <w:bottom w:val="none" w:sz="0" w:space="0" w:color="auto"/>
                        <w:right w:val="none" w:sz="0" w:space="0" w:color="auto"/>
                      </w:divBdr>
                      <w:divsChild>
                        <w:div w:id="80728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translate.googleusercontent.com/translate_f" TargetMode="External"/><Relationship Id="rId18" Type="http://schemas.openxmlformats.org/officeDocument/2006/relationships/hyperlink" Target="https://translate.googleusercontent.com/translate_f" TargetMode="External"/><Relationship Id="rId26" Type="http://schemas.openxmlformats.org/officeDocument/2006/relationships/hyperlink" Target="https://translate.googleusercontent.com/translate_f" TargetMode="External"/><Relationship Id="rId39" Type="http://schemas.openxmlformats.org/officeDocument/2006/relationships/hyperlink" Target="https://translate.googleusercontent.com/translate_f" TargetMode="External"/><Relationship Id="rId3" Type="http://schemas.openxmlformats.org/officeDocument/2006/relationships/styles" Target="styles.xml"/><Relationship Id="rId21" Type="http://schemas.openxmlformats.org/officeDocument/2006/relationships/hyperlink" Target="https://translate.googleusercontent.com/translate_f" TargetMode="External"/><Relationship Id="rId34" Type="http://schemas.openxmlformats.org/officeDocument/2006/relationships/hyperlink" Target="https://translate.googleusercontent.com/translate_f" TargetMode="External"/><Relationship Id="rId42" Type="http://schemas.openxmlformats.org/officeDocument/2006/relationships/hyperlink" Target="https://translate.googleusercontent.com/translate_f" TargetMode="External"/><Relationship Id="rId47" Type="http://schemas.openxmlformats.org/officeDocument/2006/relationships/hyperlink" Target="http://www.lvrach.ru/author/1084539/" TargetMode="External"/><Relationship Id="rId7" Type="http://schemas.openxmlformats.org/officeDocument/2006/relationships/hyperlink" Target="https://translate.googleusercontent.com/translate_f" TargetMode="External"/><Relationship Id="rId12" Type="http://schemas.openxmlformats.org/officeDocument/2006/relationships/hyperlink" Target="https://translate.googleusercontent.com/translate_f" TargetMode="External"/><Relationship Id="rId17" Type="http://schemas.openxmlformats.org/officeDocument/2006/relationships/hyperlink" Target="https://translate.googleusercontent.com/translate_f" TargetMode="External"/><Relationship Id="rId25" Type="http://schemas.openxmlformats.org/officeDocument/2006/relationships/hyperlink" Target="https://translate.googleusercontent.com/translate_f" TargetMode="External"/><Relationship Id="rId33" Type="http://schemas.openxmlformats.org/officeDocument/2006/relationships/hyperlink" Target="https://translate.googleusercontent.com/translate_f" TargetMode="External"/><Relationship Id="rId38" Type="http://schemas.openxmlformats.org/officeDocument/2006/relationships/hyperlink" Target="https://translate.googleusercontent.com/translate_f" TargetMode="External"/><Relationship Id="rId46" Type="http://schemas.openxmlformats.org/officeDocument/2006/relationships/hyperlink" Target="http://www.lvrach.ru/author/4717179/" TargetMode="External"/><Relationship Id="rId2" Type="http://schemas.openxmlformats.org/officeDocument/2006/relationships/numbering" Target="numbering.xml"/><Relationship Id="rId16" Type="http://schemas.openxmlformats.org/officeDocument/2006/relationships/hyperlink" Target="https://translate.googleusercontent.com/translate_f" TargetMode="External"/><Relationship Id="rId20" Type="http://schemas.openxmlformats.org/officeDocument/2006/relationships/hyperlink" Target="https://translate.googleusercontent.com/translate_f" TargetMode="External"/><Relationship Id="rId29" Type="http://schemas.openxmlformats.org/officeDocument/2006/relationships/hyperlink" Target="https://translate.googleusercontent.com/translate_f" TargetMode="External"/><Relationship Id="rId41" Type="http://schemas.openxmlformats.org/officeDocument/2006/relationships/hyperlink" Target="https://translate.googleusercontent.com/translate_f" TargetMode="External"/><Relationship Id="rId1" Type="http://schemas.openxmlformats.org/officeDocument/2006/relationships/customXml" Target="../customXml/item1.xml"/><Relationship Id="rId6" Type="http://schemas.openxmlformats.org/officeDocument/2006/relationships/hyperlink" Target="https://translate.googleusercontent.com/translate_f" TargetMode="External"/><Relationship Id="rId11" Type="http://schemas.openxmlformats.org/officeDocument/2006/relationships/hyperlink" Target="https://translate.googleusercontent.com/translate_f" TargetMode="External"/><Relationship Id="rId24" Type="http://schemas.openxmlformats.org/officeDocument/2006/relationships/hyperlink" Target="https://translate.googleusercontent.com/translate_f" TargetMode="External"/><Relationship Id="rId32" Type="http://schemas.openxmlformats.org/officeDocument/2006/relationships/hyperlink" Target="https://translate.googleusercontent.com/translate_f" TargetMode="External"/><Relationship Id="rId37" Type="http://schemas.openxmlformats.org/officeDocument/2006/relationships/hyperlink" Target="https://translate.googleusercontent.com/translate_f" TargetMode="External"/><Relationship Id="rId40" Type="http://schemas.openxmlformats.org/officeDocument/2006/relationships/hyperlink" Target="https://translate.googleusercontent.com/translate_f" TargetMode="External"/><Relationship Id="rId45" Type="http://schemas.openxmlformats.org/officeDocument/2006/relationships/hyperlink" Target="http://www.lvrach.ru/author/11572455/" TargetMode="External"/><Relationship Id="rId5" Type="http://schemas.openxmlformats.org/officeDocument/2006/relationships/webSettings" Target="webSettings.xml"/><Relationship Id="rId15" Type="http://schemas.openxmlformats.org/officeDocument/2006/relationships/hyperlink" Target="https://translate.googleusercontent.com/translate_f" TargetMode="External"/><Relationship Id="rId23" Type="http://schemas.openxmlformats.org/officeDocument/2006/relationships/hyperlink" Target="https://translate.googleusercontent.com/translate_f" TargetMode="External"/><Relationship Id="rId28" Type="http://schemas.openxmlformats.org/officeDocument/2006/relationships/hyperlink" Target="https://translate.googleusercontent.com/translate_f" TargetMode="External"/><Relationship Id="rId36" Type="http://schemas.openxmlformats.org/officeDocument/2006/relationships/hyperlink" Target="https://translate.googleusercontent.com/translate_f" TargetMode="External"/><Relationship Id="rId49" Type="http://schemas.openxmlformats.org/officeDocument/2006/relationships/theme" Target="theme/theme1.xml"/><Relationship Id="rId10" Type="http://schemas.openxmlformats.org/officeDocument/2006/relationships/hyperlink" Target="https://translate.googleusercontent.com/translate_f" TargetMode="External"/><Relationship Id="rId19" Type="http://schemas.openxmlformats.org/officeDocument/2006/relationships/hyperlink" Target="https://translate.googleusercontent.com/translate_f" TargetMode="External"/><Relationship Id="rId31" Type="http://schemas.openxmlformats.org/officeDocument/2006/relationships/hyperlink" Target="https://translate.googleusercontent.com/translate_f" TargetMode="External"/><Relationship Id="rId44" Type="http://schemas.openxmlformats.org/officeDocument/2006/relationships/hyperlink" Target="https://translate.googleusercontent.com/translate_f" TargetMode="External"/><Relationship Id="rId4" Type="http://schemas.openxmlformats.org/officeDocument/2006/relationships/settings" Target="settings.xml"/><Relationship Id="rId9" Type="http://schemas.openxmlformats.org/officeDocument/2006/relationships/hyperlink" Target="https://translate.googleusercontent.com/translate_f" TargetMode="External"/><Relationship Id="rId14" Type="http://schemas.openxmlformats.org/officeDocument/2006/relationships/hyperlink" Target="https://translate.googleusercontent.com/translate_f" TargetMode="External"/><Relationship Id="rId22" Type="http://schemas.openxmlformats.org/officeDocument/2006/relationships/hyperlink" Target="https://translate.googleusercontent.com/translate_f" TargetMode="External"/><Relationship Id="rId27" Type="http://schemas.openxmlformats.org/officeDocument/2006/relationships/hyperlink" Target="https://translate.googleusercontent.com/translate_f" TargetMode="External"/><Relationship Id="rId30" Type="http://schemas.openxmlformats.org/officeDocument/2006/relationships/hyperlink" Target="https://translate.googleusercontent.com/translate_f" TargetMode="External"/><Relationship Id="rId35" Type="http://schemas.openxmlformats.org/officeDocument/2006/relationships/hyperlink" Target="https://translate.googleusercontent.com/translate_f" TargetMode="External"/><Relationship Id="rId43" Type="http://schemas.openxmlformats.org/officeDocument/2006/relationships/hyperlink" Target="https://translate.googleusercontent.com/translate_f" TargetMode="External"/><Relationship Id="rId48" Type="http://schemas.openxmlformats.org/officeDocument/2006/relationships/fontTable" Target="fontTable.xml"/><Relationship Id="rId8" Type="http://schemas.openxmlformats.org/officeDocument/2006/relationships/hyperlink" Target="https://translate.googleusercontent.com/translate_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D4DEA614-7940-471C-BC25-8B10350A6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4131</TotalTime>
  <Pages>6</Pages>
  <Words>4258</Words>
  <Characters>24277</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dc:creator>
  <cp:keywords/>
  <dc:description/>
  <cp:lastModifiedBy>Eka</cp:lastModifiedBy>
  <cp:revision>22</cp:revision>
  <dcterms:created xsi:type="dcterms:W3CDTF">2013-02-17T15:38:00Z</dcterms:created>
  <dcterms:modified xsi:type="dcterms:W3CDTF">2016-12-22T16:40:00Z</dcterms:modified>
</cp:coreProperties>
</file>