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051" w:rsidRPr="00DF0B0C" w:rsidRDefault="009E7051" w:rsidP="00853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B0C">
        <w:rPr>
          <w:rFonts w:ascii="Times New Roman" w:hAnsi="Times New Roman"/>
          <w:sz w:val="28"/>
          <w:szCs w:val="28"/>
        </w:rPr>
        <w:t>УДК</w:t>
      </w:r>
      <w:r w:rsidR="00FB04E9"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sz w:val="28"/>
          <w:szCs w:val="28"/>
        </w:rPr>
        <w:t>616.342-002.44-08</w:t>
      </w:r>
    </w:p>
    <w:p w:rsidR="00D73098" w:rsidRPr="00CB254F" w:rsidRDefault="00D73098" w:rsidP="00D730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254F">
        <w:rPr>
          <w:rFonts w:ascii="Times New Roman" w:hAnsi="Times New Roman"/>
          <w:b/>
          <w:sz w:val="28"/>
          <w:szCs w:val="28"/>
          <w:lang w:val="uk-UA"/>
        </w:rPr>
        <w:t xml:space="preserve">Потреба у </w:t>
      </w:r>
      <w:proofErr w:type="spellStart"/>
      <w:r w:rsidRPr="00CB254F">
        <w:rPr>
          <w:rFonts w:ascii="Times New Roman" w:hAnsi="Times New Roman"/>
          <w:b/>
          <w:sz w:val="28"/>
          <w:szCs w:val="28"/>
          <w:lang w:val="uk-UA"/>
        </w:rPr>
        <w:t>пілоропластиці</w:t>
      </w:r>
      <w:proofErr w:type="spellEnd"/>
      <w:r w:rsidRPr="00CB254F">
        <w:rPr>
          <w:rFonts w:ascii="Times New Roman" w:hAnsi="Times New Roman"/>
          <w:b/>
          <w:sz w:val="28"/>
          <w:szCs w:val="28"/>
          <w:lang w:val="uk-UA"/>
        </w:rPr>
        <w:t xml:space="preserve"> і ваготомії при </w:t>
      </w:r>
      <w:proofErr w:type="spellStart"/>
      <w:r w:rsidRPr="00CB254F">
        <w:rPr>
          <w:rFonts w:ascii="Times New Roman" w:hAnsi="Times New Roman"/>
          <w:b/>
          <w:sz w:val="28"/>
          <w:szCs w:val="28"/>
          <w:lang w:val="uk-UA"/>
        </w:rPr>
        <w:t>перфоративній</w:t>
      </w:r>
      <w:proofErr w:type="spellEnd"/>
      <w:r w:rsidRPr="00CB254F">
        <w:rPr>
          <w:rFonts w:ascii="Times New Roman" w:hAnsi="Times New Roman"/>
          <w:b/>
          <w:sz w:val="28"/>
          <w:szCs w:val="28"/>
          <w:lang w:val="uk-UA"/>
        </w:rPr>
        <w:t xml:space="preserve"> виразці дванадцятипалої кишки</w:t>
      </w:r>
    </w:p>
    <w:p w:rsidR="00D73098" w:rsidRPr="00CB254F" w:rsidRDefault="00D73098" w:rsidP="00D730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CB254F">
        <w:rPr>
          <w:rFonts w:ascii="Times New Roman" w:hAnsi="Times New Roman"/>
          <w:sz w:val="28"/>
          <w:szCs w:val="28"/>
          <w:lang w:val="uk-UA"/>
        </w:rPr>
        <w:t>В. І</w:t>
      </w:r>
      <w:r w:rsidRPr="00CB254F">
        <w:rPr>
          <w:rFonts w:ascii="Times New Roman" w:eastAsiaTheme="minorEastAsia" w:hAnsi="Times New Roman"/>
          <w:sz w:val="28"/>
          <w:szCs w:val="28"/>
          <w:lang w:val="uk-UA" w:eastAsia="zh-CN"/>
        </w:rPr>
        <w:t>.</w:t>
      </w:r>
      <w:r w:rsidRPr="00CB254F">
        <w:rPr>
          <w:rFonts w:ascii="Times New Roman" w:hAnsi="Times New Roman"/>
          <w:sz w:val="28"/>
          <w:szCs w:val="28"/>
          <w:lang w:val="uk-UA"/>
        </w:rPr>
        <w:t xml:space="preserve"> Подолужний</w:t>
      </w: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CB254F">
        <w:rPr>
          <w:rFonts w:ascii="Times New Roman" w:hAnsi="Times New Roman"/>
          <w:sz w:val="28"/>
          <w:szCs w:val="28"/>
          <w:lang w:val="uk-UA"/>
        </w:rPr>
        <w:t>, А. Б. Старцев</w:t>
      </w: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CB254F">
        <w:rPr>
          <w:rFonts w:ascii="Times New Roman" w:hAnsi="Times New Roman"/>
          <w:sz w:val="28"/>
          <w:szCs w:val="28"/>
          <w:lang w:val="uk-UA"/>
        </w:rPr>
        <w:t>, І. О. Радіонов</w:t>
      </w: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</w:p>
    <w:p w:rsidR="00D73098" w:rsidRPr="00CB254F" w:rsidRDefault="00D73098" w:rsidP="00D730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CB254F">
        <w:rPr>
          <w:rFonts w:ascii="Times New Roman" w:hAnsi="Times New Roman"/>
          <w:sz w:val="28"/>
          <w:szCs w:val="28"/>
          <w:lang w:val="uk-UA"/>
        </w:rPr>
        <w:t>Кемеровський державний медичний університет,</w:t>
      </w:r>
    </w:p>
    <w:p w:rsidR="00D73098" w:rsidRDefault="00D73098" w:rsidP="00D730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CB254F">
        <w:rPr>
          <w:rFonts w:ascii="Times New Roman" w:hAnsi="Times New Roman"/>
          <w:sz w:val="28"/>
          <w:szCs w:val="28"/>
          <w:lang w:val="uk-UA"/>
        </w:rPr>
        <w:t xml:space="preserve">Обласна клінічна лікарня швидкої медичної допомоги </w:t>
      </w:r>
    </w:p>
    <w:p w:rsidR="00D73098" w:rsidRPr="00CB254F" w:rsidRDefault="00D73098" w:rsidP="00D730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sz w:val="28"/>
          <w:szCs w:val="28"/>
          <w:lang w:val="uk-UA"/>
        </w:rPr>
        <w:t xml:space="preserve">ім. М. О. </w:t>
      </w:r>
      <w:proofErr w:type="spellStart"/>
      <w:r w:rsidRPr="00CB254F">
        <w:rPr>
          <w:rFonts w:ascii="Times New Roman" w:hAnsi="Times New Roman"/>
          <w:sz w:val="28"/>
          <w:szCs w:val="28"/>
          <w:lang w:val="uk-UA"/>
        </w:rPr>
        <w:t>Подгорбунського</w:t>
      </w:r>
      <w:proofErr w:type="spellEnd"/>
      <w:r w:rsidRPr="00CB254F">
        <w:rPr>
          <w:rFonts w:ascii="Times New Roman" w:hAnsi="Times New Roman"/>
          <w:sz w:val="28"/>
          <w:szCs w:val="28"/>
          <w:lang w:val="uk-UA"/>
        </w:rPr>
        <w:t>,</w:t>
      </w:r>
    </w:p>
    <w:p w:rsidR="00D73098" w:rsidRPr="00CB254F" w:rsidRDefault="00D73098" w:rsidP="00D730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sz w:val="28"/>
          <w:szCs w:val="28"/>
          <w:lang w:val="uk-UA"/>
        </w:rPr>
        <w:t>Кемерово, Росія</w:t>
      </w:r>
    </w:p>
    <w:p w:rsidR="00D73098" w:rsidRPr="00CB254F" w:rsidRDefault="00D73098" w:rsidP="00D7309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73098" w:rsidRDefault="00D73098" w:rsidP="00D73098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b/>
          <w:sz w:val="28"/>
          <w:szCs w:val="28"/>
          <w:lang w:val="uk-UA"/>
        </w:rPr>
        <w:tab/>
        <w:t>Ключові слова:</w:t>
      </w:r>
      <w:r w:rsidRPr="00CB254F">
        <w:rPr>
          <w:rFonts w:ascii="Times New Roman" w:hAnsi="Times New Roman"/>
          <w:sz w:val="28"/>
          <w:szCs w:val="28"/>
          <w:lang w:val="uk-UA"/>
        </w:rPr>
        <w:t xml:space="preserve"> виразкова хвороба дванадцятипалої кишки, </w:t>
      </w:r>
      <w:proofErr w:type="spellStart"/>
      <w:r w:rsidRPr="00CB254F">
        <w:rPr>
          <w:rFonts w:ascii="Times New Roman" w:hAnsi="Times New Roman"/>
          <w:sz w:val="28"/>
          <w:szCs w:val="28"/>
          <w:lang w:val="uk-UA"/>
        </w:rPr>
        <w:t>перфоративна</w:t>
      </w:r>
      <w:proofErr w:type="spellEnd"/>
      <w:r w:rsidRPr="00CB254F">
        <w:rPr>
          <w:rFonts w:ascii="Times New Roman" w:hAnsi="Times New Roman"/>
          <w:sz w:val="28"/>
          <w:szCs w:val="28"/>
          <w:lang w:val="uk-UA"/>
        </w:rPr>
        <w:t xml:space="preserve"> виразка дванадцятипалої кишки, </w:t>
      </w:r>
      <w:proofErr w:type="spellStart"/>
      <w:r w:rsidRPr="00CB254F">
        <w:rPr>
          <w:rFonts w:ascii="Times New Roman" w:hAnsi="Times New Roman"/>
          <w:sz w:val="28"/>
          <w:szCs w:val="28"/>
          <w:lang w:val="uk-UA"/>
        </w:rPr>
        <w:t>пілоростеноз</w:t>
      </w:r>
      <w:proofErr w:type="spellEnd"/>
      <w:r w:rsidRPr="00CB254F">
        <w:rPr>
          <w:rFonts w:ascii="Times New Roman" w:hAnsi="Times New Roman"/>
          <w:sz w:val="28"/>
          <w:szCs w:val="28"/>
          <w:lang w:val="uk-UA"/>
        </w:rPr>
        <w:t>, ускладнення виразкової хвороби, хірургічне лікування</w:t>
      </w:r>
    </w:p>
    <w:p w:rsidR="00D73098" w:rsidRPr="00D73098" w:rsidRDefault="00D73098" w:rsidP="00D73098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3098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:rsidR="00D73098" w:rsidRPr="00D73098" w:rsidRDefault="006D282C" w:rsidP="00D73098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иразкову хворобу дванадцятипалої кишки (ДПК) страждають 1,5-3% населення Землі, щорічно діагностується 4 мільйони випадків виразкової хвороби [9, 18]. Виразки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ускладнюються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перфорацією в 5-14% [6, 14]. За останні 25 років планові операції при виразковій хворобі ДПК, практично перестали виконуватися, при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перфоративн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виразках дванадцятипалої кишки (П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ДК) зменшення числа прооперованих відзначається, але незначно [11, 15]. У Кузбасі захворюваність </w:t>
      </w:r>
      <w:r>
        <w:rPr>
          <w:rFonts w:ascii="Times New Roman" w:hAnsi="Times New Roman"/>
          <w:sz w:val="28"/>
          <w:szCs w:val="28"/>
          <w:lang w:val="uk-UA"/>
        </w:rPr>
        <w:t xml:space="preserve">на ПВДК 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>за останнє десятиліття склала близько 5 на 100,000 населення. Найбільший сплеск захворюваності припадав на соціально неблагополучні 90-ті роки минулого століття, коли закривалися підприємства і люди залишалися без роботи. Це підвищення числа оперованих більш ніж в</w:t>
      </w:r>
      <w:r w:rsidR="00CF19D4">
        <w:rPr>
          <w:rFonts w:ascii="Times New Roman" w:hAnsi="Times New Roman"/>
          <w:sz w:val="28"/>
          <w:szCs w:val="28"/>
          <w:lang w:val="uk-UA"/>
        </w:rPr>
        <w:t>двічі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як в Кемерово, так і в Кузбасі в цілому ми пов'язуємо виключно з психосоматичними і психосоц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>альним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факторами. В даний час, після стабілізації економічної ситуації в суспільстві число операцій поступово знизилося, наближаючись до докризових показників [5]. До появи сучасних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антисекреторних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препаратів більшість авторів вважали за доцільн</w:t>
      </w:r>
      <w:r w:rsidR="00CF19D4"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втручання в механізми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ульцерогенез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при ушиванн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ПВДК, 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>доповнювали операцію ваготомії</w:t>
      </w:r>
      <w:r w:rsidR="00485F28">
        <w:rPr>
          <w:rFonts w:ascii="Times New Roman" w:hAnsi="Times New Roman"/>
          <w:sz w:val="28"/>
          <w:szCs w:val="28"/>
          <w:lang w:val="uk-UA"/>
        </w:rPr>
        <w:t>,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і віддалені спостереження (15 років) показали рецидив 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lastRenderedPageBreak/>
        <w:t xml:space="preserve">захворювання без подальшого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противиразково</w:t>
      </w:r>
      <w:r w:rsidR="00CF19D4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лікування максимум у 7-8% оперованих [4, 5]. На тлі домінування інфекційної теорії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ульцерогенез</w:t>
      </w:r>
      <w:r w:rsidR="00EF7E76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і з впровадженням схем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ерадикаційної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терапії більшість хірургів стали обмежуватися ізольованим ушиван</w:t>
      </w:r>
      <w:r w:rsidR="00EF7E76">
        <w:rPr>
          <w:rFonts w:ascii="Times New Roman" w:hAnsi="Times New Roman"/>
          <w:sz w:val="28"/>
          <w:szCs w:val="28"/>
          <w:lang w:val="uk-UA"/>
        </w:rPr>
        <w:t>ня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м </w:t>
      </w:r>
      <w:r>
        <w:rPr>
          <w:rFonts w:ascii="Times New Roman" w:hAnsi="Times New Roman"/>
          <w:sz w:val="28"/>
          <w:szCs w:val="28"/>
          <w:lang w:val="uk-UA"/>
        </w:rPr>
        <w:t xml:space="preserve">ПВДК 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[8]. </w:t>
      </w:r>
      <w:r w:rsidR="00D73098" w:rsidRPr="00351C2A">
        <w:rPr>
          <w:rFonts w:ascii="Times New Roman" w:hAnsi="Times New Roman"/>
          <w:sz w:val="28"/>
          <w:szCs w:val="28"/>
          <w:lang w:val="uk-UA"/>
        </w:rPr>
        <w:t xml:space="preserve">Почасти це пов'язано і з впровадженням </w:t>
      </w:r>
      <w:proofErr w:type="spellStart"/>
      <w:r w:rsidR="00D73098" w:rsidRPr="00351C2A">
        <w:rPr>
          <w:rFonts w:ascii="Times New Roman" w:hAnsi="Times New Roman"/>
          <w:sz w:val="28"/>
          <w:szCs w:val="28"/>
          <w:lang w:val="uk-UA"/>
        </w:rPr>
        <w:t>малоінвазивних</w:t>
      </w:r>
      <w:proofErr w:type="spellEnd"/>
      <w:r w:rsidR="00D73098" w:rsidRPr="00351C2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73098" w:rsidRPr="00351C2A">
        <w:rPr>
          <w:rFonts w:ascii="Times New Roman" w:hAnsi="Times New Roman"/>
          <w:sz w:val="28"/>
          <w:szCs w:val="28"/>
          <w:lang w:val="uk-UA"/>
        </w:rPr>
        <w:t>відеолапароскопіч</w:t>
      </w:r>
      <w:r w:rsidR="00EF7E76" w:rsidRPr="00351C2A">
        <w:rPr>
          <w:rFonts w:ascii="Times New Roman" w:hAnsi="Times New Roman"/>
          <w:sz w:val="28"/>
          <w:szCs w:val="28"/>
          <w:lang w:val="uk-UA"/>
        </w:rPr>
        <w:t>ни</w:t>
      </w:r>
      <w:r w:rsidR="00D73098" w:rsidRPr="00351C2A">
        <w:rPr>
          <w:rFonts w:ascii="Times New Roman" w:hAnsi="Times New Roman"/>
          <w:sz w:val="28"/>
          <w:szCs w:val="28"/>
          <w:lang w:val="uk-UA"/>
        </w:rPr>
        <w:t>х</w:t>
      </w:r>
      <w:proofErr w:type="spellEnd"/>
      <w:r w:rsidR="00D73098" w:rsidRPr="00351C2A">
        <w:rPr>
          <w:rFonts w:ascii="Times New Roman" w:hAnsi="Times New Roman"/>
          <w:sz w:val="28"/>
          <w:szCs w:val="28"/>
          <w:lang w:val="uk-UA"/>
        </w:rPr>
        <w:t xml:space="preserve"> технологій ушивання </w:t>
      </w:r>
      <w:proofErr w:type="spellStart"/>
      <w:r w:rsidR="00D73098" w:rsidRPr="00351C2A">
        <w:rPr>
          <w:rFonts w:ascii="Times New Roman" w:hAnsi="Times New Roman"/>
          <w:sz w:val="28"/>
          <w:szCs w:val="28"/>
          <w:lang w:val="uk-UA"/>
        </w:rPr>
        <w:t>перфоративн</w:t>
      </w:r>
      <w:r w:rsidR="00EF7E76" w:rsidRPr="00351C2A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D73098" w:rsidRPr="00351C2A">
        <w:rPr>
          <w:rFonts w:ascii="Times New Roman" w:hAnsi="Times New Roman"/>
          <w:sz w:val="28"/>
          <w:szCs w:val="28"/>
          <w:lang w:val="uk-UA"/>
        </w:rPr>
        <w:t xml:space="preserve"> виразок. Однак сподіватися на зцілення в 100% без хірургічного втручання в механізми </w:t>
      </w:r>
      <w:proofErr w:type="spellStart"/>
      <w:r w:rsidR="00D73098" w:rsidRPr="00351C2A">
        <w:rPr>
          <w:rFonts w:ascii="Times New Roman" w:hAnsi="Times New Roman"/>
          <w:sz w:val="28"/>
          <w:szCs w:val="28"/>
          <w:lang w:val="uk-UA"/>
        </w:rPr>
        <w:t>ульцерогенез</w:t>
      </w:r>
      <w:r w:rsidR="00EF7E76" w:rsidRPr="00351C2A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D73098" w:rsidRPr="00351C2A">
        <w:rPr>
          <w:rFonts w:ascii="Times New Roman" w:hAnsi="Times New Roman"/>
          <w:sz w:val="28"/>
          <w:szCs w:val="28"/>
          <w:lang w:val="uk-UA"/>
        </w:rPr>
        <w:t xml:space="preserve"> після ізольованого ушивання і подальшої </w:t>
      </w:r>
      <w:proofErr w:type="spellStart"/>
      <w:r w:rsidR="00D73098" w:rsidRPr="00351C2A">
        <w:rPr>
          <w:rFonts w:ascii="Times New Roman" w:hAnsi="Times New Roman"/>
          <w:sz w:val="28"/>
          <w:szCs w:val="28"/>
          <w:lang w:val="uk-UA"/>
        </w:rPr>
        <w:t>ерадикаційної</w:t>
      </w:r>
      <w:proofErr w:type="spellEnd"/>
      <w:r w:rsidR="00D73098" w:rsidRPr="00351C2A">
        <w:rPr>
          <w:rFonts w:ascii="Times New Roman" w:hAnsi="Times New Roman"/>
          <w:sz w:val="28"/>
          <w:szCs w:val="28"/>
          <w:lang w:val="uk-UA"/>
        </w:rPr>
        <w:t xml:space="preserve"> терапії не варто, тому що зараженість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гелікобактеріозом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у ці</w:t>
      </w:r>
      <w:r w:rsidR="00351C2A">
        <w:rPr>
          <w:rFonts w:ascii="Times New Roman" w:hAnsi="Times New Roman"/>
          <w:sz w:val="28"/>
          <w:szCs w:val="28"/>
          <w:lang w:val="uk-UA"/>
        </w:rPr>
        <w:t>єї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категорії хворих не перевищує 80% [10, 17]. У 30-40-річному віці триразове підвищення числа хворих з </w:t>
      </w:r>
      <w:r>
        <w:rPr>
          <w:rFonts w:ascii="Times New Roman" w:hAnsi="Times New Roman"/>
          <w:sz w:val="28"/>
          <w:szCs w:val="28"/>
          <w:lang w:val="uk-UA"/>
        </w:rPr>
        <w:t xml:space="preserve">ПВДК </w:t>
      </w:r>
      <w:r w:rsidR="00351C2A">
        <w:rPr>
          <w:rFonts w:ascii="Times New Roman" w:hAnsi="Times New Roman"/>
          <w:sz w:val="28"/>
          <w:szCs w:val="28"/>
          <w:lang w:val="uk-UA"/>
        </w:rPr>
        <w:t>впродовж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2-3 років при </w:t>
      </w:r>
      <w:r w:rsidR="00EF7E76" w:rsidRPr="00D73098">
        <w:rPr>
          <w:rFonts w:ascii="Times New Roman" w:hAnsi="Times New Roman"/>
          <w:sz w:val="28"/>
          <w:szCs w:val="28"/>
          <w:lang w:val="uk-UA"/>
        </w:rPr>
        <w:t>населенн</w:t>
      </w:r>
      <w:r w:rsidR="00EF7E76">
        <w:rPr>
          <w:rFonts w:ascii="Times New Roman" w:hAnsi="Times New Roman"/>
          <w:sz w:val="28"/>
          <w:szCs w:val="28"/>
          <w:lang w:val="uk-UA"/>
        </w:rPr>
        <w:t>і</w:t>
      </w:r>
      <w:r w:rsidR="00EF7E76" w:rsidRPr="00D73098">
        <w:rPr>
          <w:rFonts w:ascii="Times New Roman" w:hAnsi="Times New Roman"/>
          <w:sz w:val="28"/>
          <w:szCs w:val="28"/>
          <w:lang w:val="uk-UA"/>
        </w:rPr>
        <w:t xml:space="preserve"> регіону</w:t>
      </w:r>
      <w:r w:rsidR="00EF7E76">
        <w:rPr>
          <w:rFonts w:ascii="Times New Roman" w:hAnsi="Times New Roman"/>
          <w:sz w:val="28"/>
          <w:szCs w:val="28"/>
          <w:lang w:val="uk-UA"/>
        </w:rPr>
        <w:t>, що</w:t>
      </w:r>
      <w:r w:rsidR="00EF7E76" w:rsidRPr="00D73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>скорочується</w:t>
      </w:r>
      <w:r w:rsidR="00EF7E76">
        <w:rPr>
          <w:rFonts w:ascii="Times New Roman" w:hAnsi="Times New Roman"/>
          <w:sz w:val="28"/>
          <w:szCs w:val="28"/>
          <w:lang w:val="uk-UA"/>
        </w:rPr>
        <w:t>,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важко пов'язати тільки з порушенням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регіонарного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кровообігу в стінці ДПК, зі спадковою схильністю,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г</w:t>
      </w:r>
      <w:r w:rsidR="00EF7E76">
        <w:rPr>
          <w:rFonts w:ascii="Times New Roman" w:hAnsi="Times New Roman"/>
          <w:sz w:val="28"/>
          <w:szCs w:val="28"/>
          <w:lang w:val="uk-UA"/>
        </w:rPr>
        <w:t>і</w:t>
      </w:r>
      <w:r w:rsidR="00D73098" w:rsidRPr="00D73098">
        <w:rPr>
          <w:rFonts w:ascii="Times New Roman" w:hAnsi="Times New Roman"/>
          <w:sz w:val="28"/>
          <w:szCs w:val="28"/>
          <w:lang w:val="uk-UA"/>
        </w:rPr>
        <w:t>пергастринем</w:t>
      </w:r>
      <w:r w:rsidR="00EF7E76">
        <w:rPr>
          <w:rFonts w:ascii="Times New Roman" w:hAnsi="Times New Roman"/>
          <w:sz w:val="28"/>
          <w:szCs w:val="28"/>
          <w:lang w:val="uk-UA"/>
        </w:rPr>
        <w:t>ією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або імунними механізмами патогенезу [4]. Безсумнівно, перш за все, треба враховувати психогенний фактор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ульцерогенез</w:t>
      </w:r>
      <w:r w:rsidR="00EF7E76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, що реалізовується через </w:t>
      </w:r>
      <w:proofErr w:type="spellStart"/>
      <w:r w:rsidR="00D73098" w:rsidRPr="00D73098">
        <w:rPr>
          <w:rFonts w:ascii="Times New Roman" w:hAnsi="Times New Roman"/>
          <w:sz w:val="28"/>
          <w:szCs w:val="28"/>
          <w:lang w:val="uk-UA"/>
        </w:rPr>
        <w:t>вагусні</w:t>
      </w:r>
      <w:proofErr w:type="spellEnd"/>
      <w:r w:rsidR="00D73098" w:rsidRPr="00D73098">
        <w:rPr>
          <w:rFonts w:ascii="Times New Roman" w:hAnsi="Times New Roman"/>
          <w:sz w:val="28"/>
          <w:szCs w:val="28"/>
          <w:lang w:val="uk-UA"/>
        </w:rPr>
        <w:t xml:space="preserve"> регуляторні механізми.</w:t>
      </w:r>
    </w:p>
    <w:p w:rsidR="00D73098" w:rsidRDefault="00D73098" w:rsidP="00D73098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73098">
        <w:rPr>
          <w:rFonts w:ascii="Times New Roman" w:hAnsi="Times New Roman"/>
          <w:sz w:val="28"/>
          <w:szCs w:val="28"/>
          <w:lang w:val="uk-UA"/>
        </w:rPr>
        <w:t>Пілоропластика</w:t>
      </w:r>
      <w:proofErr w:type="spellEnd"/>
      <w:r w:rsidRPr="00D73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F28">
        <w:rPr>
          <w:rFonts w:ascii="Times New Roman" w:hAnsi="Times New Roman"/>
          <w:sz w:val="28"/>
          <w:szCs w:val="28"/>
          <w:lang w:val="uk-UA"/>
        </w:rPr>
        <w:t>за</w:t>
      </w:r>
      <w:r w:rsidRPr="00D730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73098">
        <w:rPr>
          <w:rFonts w:ascii="Times New Roman" w:hAnsi="Times New Roman"/>
          <w:sz w:val="28"/>
          <w:szCs w:val="28"/>
          <w:lang w:val="uk-UA"/>
        </w:rPr>
        <w:t>Гейнеке</w:t>
      </w:r>
      <w:proofErr w:type="spellEnd"/>
      <w:r w:rsidRPr="00D73098">
        <w:rPr>
          <w:rFonts w:ascii="Times New Roman" w:hAnsi="Times New Roman"/>
          <w:sz w:val="28"/>
          <w:szCs w:val="28"/>
          <w:lang w:val="uk-UA"/>
        </w:rPr>
        <w:t>-Микулич</w:t>
      </w:r>
      <w:r w:rsidR="00485F28">
        <w:rPr>
          <w:rFonts w:ascii="Times New Roman" w:hAnsi="Times New Roman"/>
          <w:sz w:val="28"/>
          <w:szCs w:val="28"/>
          <w:lang w:val="uk-UA"/>
        </w:rPr>
        <w:t>ем</w:t>
      </w:r>
      <w:r w:rsidRPr="00D73098">
        <w:rPr>
          <w:rFonts w:ascii="Times New Roman" w:hAnsi="Times New Roman"/>
          <w:sz w:val="28"/>
          <w:szCs w:val="28"/>
          <w:lang w:val="uk-UA"/>
        </w:rPr>
        <w:t xml:space="preserve"> руйнує замикальн</w:t>
      </w:r>
      <w:r w:rsidR="00EF7E76">
        <w:rPr>
          <w:rFonts w:ascii="Times New Roman" w:hAnsi="Times New Roman"/>
          <w:sz w:val="28"/>
          <w:szCs w:val="28"/>
          <w:lang w:val="uk-UA"/>
        </w:rPr>
        <w:t>і</w:t>
      </w:r>
      <w:r w:rsidRPr="00D73098">
        <w:rPr>
          <w:rFonts w:ascii="Times New Roman" w:hAnsi="Times New Roman"/>
          <w:sz w:val="28"/>
          <w:szCs w:val="28"/>
          <w:lang w:val="uk-UA"/>
        </w:rPr>
        <w:t xml:space="preserve"> функції воротаря і роботу клапана відносної бар'єрної функції, вона є вимушеною операцією при стенозі або необхідності прошивання виразки, яка кровоточить на задній стінці ДПК при виконанні </w:t>
      </w:r>
      <w:proofErr w:type="spellStart"/>
      <w:r w:rsidRPr="00D73098">
        <w:rPr>
          <w:rFonts w:ascii="Times New Roman" w:hAnsi="Times New Roman"/>
          <w:sz w:val="28"/>
          <w:szCs w:val="28"/>
          <w:lang w:val="uk-UA"/>
        </w:rPr>
        <w:t>органозберіга</w:t>
      </w:r>
      <w:r w:rsidR="00351C2A">
        <w:rPr>
          <w:rFonts w:ascii="Times New Roman" w:hAnsi="Times New Roman"/>
          <w:sz w:val="28"/>
          <w:szCs w:val="28"/>
          <w:lang w:val="uk-UA"/>
        </w:rPr>
        <w:t>льн</w:t>
      </w:r>
      <w:r w:rsidRPr="00D73098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D73098">
        <w:rPr>
          <w:rFonts w:ascii="Times New Roman" w:hAnsi="Times New Roman"/>
          <w:sz w:val="28"/>
          <w:szCs w:val="28"/>
          <w:lang w:val="uk-UA"/>
        </w:rPr>
        <w:t xml:space="preserve"> операцій. Але, як показує практика, руйнування воротаря в довгостроковій перспективі не призводить до значних негативних наслідків.</w:t>
      </w:r>
    </w:p>
    <w:p w:rsidR="00EF7E76" w:rsidRPr="00EF7E76" w:rsidRDefault="00EF7E76" w:rsidP="00EF7E76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7E76">
        <w:rPr>
          <w:rFonts w:ascii="Times New Roman" w:hAnsi="Times New Roman"/>
          <w:b/>
          <w:sz w:val="28"/>
          <w:szCs w:val="28"/>
          <w:lang w:val="uk-UA"/>
        </w:rPr>
        <w:t>Мета роботи</w:t>
      </w:r>
    </w:p>
    <w:p w:rsidR="00EF7E76" w:rsidRPr="00EF7E76" w:rsidRDefault="00EF7E76" w:rsidP="00EF7E76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7E76">
        <w:rPr>
          <w:rFonts w:ascii="Times New Roman" w:hAnsi="Times New Roman"/>
          <w:sz w:val="28"/>
          <w:szCs w:val="28"/>
          <w:lang w:val="uk-UA"/>
        </w:rPr>
        <w:t xml:space="preserve">Використовуючи наш 20-річний досвід, оцінити частоту виконання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пілоропластики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C2A">
        <w:rPr>
          <w:rFonts w:ascii="Times New Roman" w:hAnsi="Times New Roman"/>
          <w:sz w:val="28"/>
          <w:szCs w:val="28"/>
          <w:lang w:val="uk-UA"/>
        </w:rPr>
        <w:t>й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об</w:t>
      </w:r>
      <w:r>
        <w:rPr>
          <w:rFonts w:ascii="Times New Roman" w:hAnsi="Times New Roman"/>
          <w:sz w:val="28"/>
          <w:szCs w:val="28"/>
          <w:lang w:val="uk-UA"/>
        </w:rPr>
        <w:t>ґ</w:t>
      </w:r>
      <w:r w:rsidRPr="00EF7E76">
        <w:rPr>
          <w:rFonts w:ascii="Times New Roman" w:hAnsi="Times New Roman"/>
          <w:sz w:val="28"/>
          <w:szCs w:val="28"/>
          <w:lang w:val="uk-UA"/>
        </w:rPr>
        <w:t>рунтованості ваготомії при П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F7E76">
        <w:rPr>
          <w:rFonts w:ascii="Times New Roman" w:hAnsi="Times New Roman"/>
          <w:sz w:val="28"/>
          <w:szCs w:val="28"/>
          <w:lang w:val="uk-UA"/>
        </w:rPr>
        <w:t>ДК.</w:t>
      </w:r>
    </w:p>
    <w:p w:rsidR="00EF7E76" w:rsidRPr="00EF7E76" w:rsidRDefault="00EF7E76" w:rsidP="00EF7E76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7E76">
        <w:rPr>
          <w:rFonts w:ascii="Times New Roman" w:hAnsi="Times New Roman"/>
          <w:b/>
          <w:sz w:val="28"/>
          <w:szCs w:val="28"/>
          <w:lang w:val="uk-UA"/>
        </w:rPr>
        <w:t>Матеріали та методи</w:t>
      </w:r>
    </w:p>
    <w:p w:rsidR="00EF7E76" w:rsidRPr="00EF7E76" w:rsidRDefault="00EF7E76" w:rsidP="00EF7E76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7E76">
        <w:rPr>
          <w:rFonts w:ascii="Times New Roman" w:hAnsi="Times New Roman"/>
          <w:sz w:val="28"/>
          <w:szCs w:val="28"/>
          <w:lang w:val="uk-UA"/>
        </w:rPr>
        <w:t xml:space="preserve">Аналізувати характер виконаних операцій у 726 хворих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з ПВДК в хірургічному відділенні № 1 обласної лікарні швидкої медичної допомоги ім. М. А.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Підгорбунського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Кемерова за 20 років.</w:t>
      </w:r>
    </w:p>
    <w:p w:rsidR="00EF7E76" w:rsidRPr="00EF7E76" w:rsidRDefault="00EF7E76" w:rsidP="00EF7E76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7E76">
        <w:rPr>
          <w:rFonts w:ascii="Times New Roman" w:hAnsi="Times New Roman"/>
          <w:b/>
          <w:sz w:val="28"/>
          <w:szCs w:val="28"/>
          <w:lang w:val="uk-UA"/>
        </w:rPr>
        <w:t>Результати та обговорення</w:t>
      </w:r>
    </w:p>
    <w:p w:rsidR="00EF7E76" w:rsidRPr="00EF7E76" w:rsidRDefault="00EF7E76" w:rsidP="00EF7E76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7E76">
        <w:rPr>
          <w:rFonts w:ascii="Times New Roman" w:hAnsi="Times New Roman"/>
          <w:sz w:val="28"/>
          <w:szCs w:val="28"/>
          <w:lang w:val="uk-UA"/>
        </w:rPr>
        <w:lastRenderedPageBreak/>
        <w:t>За 20 років з 1999 по 2018 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51C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р. в хірургічному відділенні № 1 обласної лікарні швидкої медичної допомоги ім. М.А.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Підгорбунського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було прооперовано 726 хворих з П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F7E76">
        <w:rPr>
          <w:rFonts w:ascii="Times New Roman" w:hAnsi="Times New Roman"/>
          <w:sz w:val="28"/>
          <w:szCs w:val="28"/>
          <w:lang w:val="uk-UA"/>
        </w:rPr>
        <w:t>ДК: чоловіки - 575 (79,2%), жінки - 151 (20,8%), середній вік - 39,1 ± 3,2 років. Ушивання з селективно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проксимально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ваготомі</w:t>
      </w:r>
      <w:r>
        <w:rPr>
          <w:rFonts w:ascii="Times New Roman" w:hAnsi="Times New Roman"/>
          <w:sz w:val="28"/>
          <w:szCs w:val="28"/>
          <w:lang w:val="uk-UA"/>
        </w:rPr>
        <w:t>єю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(СПВ) виконано у 567 (78,1%) пацієнтів, ізольоване ушивання - у 77 (10,6%), висічення виразки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Джадд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або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гастродуоденотомія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EF7E76">
        <w:rPr>
          <w:rFonts w:ascii="Times New Roman" w:hAnsi="Times New Roman"/>
          <w:sz w:val="28"/>
          <w:szCs w:val="28"/>
          <w:lang w:val="uk-UA"/>
        </w:rPr>
        <w:t>лоропластико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Гейнеке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>-Микулич</w:t>
      </w:r>
      <w:r>
        <w:rPr>
          <w:rFonts w:ascii="Times New Roman" w:hAnsi="Times New Roman"/>
          <w:sz w:val="28"/>
          <w:szCs w:val="28"/>
          <w:lang w:val="uk-UA"/>
        </w:rPr>
        <w:t>ем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і ваготом</w:t>
      </w:r>
      <w:r w:rsidR="009B46FA">
        <w:rPr>
          <w:rFonts w:ascii="Times New Roman" w:hAnsi="Times New Roman"/>
          <w:sz w:val="28"/>
          <w:szCs w:val="28"/>
          <w:lang w:val="uk-UA"/>
        </w:rPr>
        <w:t>ією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- у 67 (9,2%) хворих, резекція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6FA">
        <w:rPr>
          <w:rFonts w:ascii="Times New Roman" w:hAnsi="Times New Roman"/>
          <w:sz w:val="28"/>
          <w:szCs w:val="28"/>
          <w:lang w:val="uk-UA"/>
        </w:rPr>
        <w:t>за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Б-II - у 15 (2,0%).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Пілоропластика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була необхідна в зв'язку з</w:t>
      </w:r>
      <w:r w:rsidR="009B46FA">
        <w:rPr>
          <w:rFonts w:ascii="Times New Roman" w:hAnsi="Times New Roman"/>
          <w:sz w:val="28"/>
          <w:szCs w:val="28"/>
          <w:lang w:val="uk-UA"/>
        </w:rPr>
        <w:t>і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6FA" w:rsidRPr="00EF7E76">
        <w:rPr>
          <w:rFonts w:ascii="Times New Roman" w:hAnsi="Times New Roman"/>
          <w:sz w:val="28"/>
          <w:szCs w:val="28"/>
          <w:lang w:val="uk-UA"/>
        </w:rPr>
        <w:t>стенозом</w:t>
      </w:r>
      <w:r w:rsidR="009B46FA">
        <w:rPr>
          <w:rFonts w:ascii="Times New Roman" w:hAnsi="Times New Roman"/>
          <w:sz w:val="28"/>
          <w:szCs w:val="28"/>
          <w:lang w:val="uk-UA"/>
        </w:rPr>
        <w:t>,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що форму</w:t>
      </w:r>
      <w:r w:rsidR="009B46FA">
        <w:rPr>
          <w:rFonts w:ascii="Times New Roman" w:hAnsi="Times New Roman"/>
          <w:sz w:val="28"/>
          <w:szCs w:val="28"/>
          <w:lang w:val="uk-UA"/>
        </w:rPr>
        <w:t>є</w:t>
      </w:r>
      <w:r w:rsidRPr="00EF7E76">
        <w:rPr>
          <w:rFonts w:ascii="Times New Roman" w:hAnsi="Times New Roman"/>
          <w:sz w:val="28"/>
          <w:szCs w:val="28"/>
          <w:lang w:val="uk-UA"/>
        </w:rPr>
        <w:t>ться</w:t>
      </w:r>
      <w:r w:rsidR="009B46FA">
        <w:rPr>
          <w:rFonts w:ascii="Times New Roman" w:hAnsi="Times New Roman"/>
          <w:sz w:val="28"/>
          <w:szCs w:val="28"/>
          <w:lang w:val="uk-UA"/>
        </w:rPr>
        <w:t>,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або кровотеч</w:t>
      </w:r>
      <w:r w:rsidR="00351C2A">
        <w:rPr>
          <w:rFonts w:ascii="Times New Roman" w:hAnsi="Times New Roman"/>
          <w:sz w:val="28"/>
          <w:szCs w:val="28"/>
          <w:lang w:val="uk-UA"/>
        </w:rPr>
        <w:t>о</w:t>
      </w:r>
      <w:r w:rsidRPr="00EF7E76">
        <w:rPr>
          <w:rFonts w:ascii="Times New Roman" w:hAnsi="Times New Roman"/>
          <w:sz w:val="28"/>
          <w:szCs w:val="28"/>
          <w:lang w:val="uk-UA"/>
        </w:rPr>
        <w:t>ю з другої виразки. Ми завжди прагнули зберігати воротар, його розсічення було вимушен</w:t>
      </w:r>
      <w:r w:rsidR="009B46FA">
        <w:rPr>
          <w:rFonts w:ascii="Times New Roman" w:hAnsi="Times New Roman"/>
          <w:sz w:val="28"/>
          <w:szCs w:val="28"/>
          <w:lang w:val="uk-UA"/>
        </w:rPr>
        <w:t>ою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дією. Резекція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здійснена при гігантському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перфоративно</w:t>
      </w:r>
      <w:r w:rsidR="009B46FA"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отворі в одному випадку і на тлі поєднання перфорації та вираженою </w:t>
      </w:r>
      <w:proofErr w:type="spellStart"/>
      <w:r w:rsidR="009B46FA">
        <w:rPr>
          <w:rFonts w:ascii="Times New Roman" w:hAnsi="Times New Roman"/>
          <w:sz w:val="28"/>
          <w:szCs w:val="28"/>
          <w:lang w:val="uk-UA"/>
        </w:rPr>
        <w:t>р</w:t>
      </w:r>
      <w:r w:rsidRPr="00EF7E76">
        <w:rPr>
          <w:rFonts w:ascii="Times New Roman" w:hAnsi="Times New Roman"/>
          <w:sz w:val="28"/>
          <w:szCs w:val="28"/>
          <w:lang w:val="uk-UA"/>
        </w:rPr>
        <w:t>убц</w:t>
      </w:r>
      <w:r w:rsidR="009B46FA">
        <w:rPr>
          <w:rFonts w:ascii="Times New Roman" w:hAnsi="Times New Roman"/>
          <w:sz w:val="28"/>
          <w:szCs w:val="28"/>
          <w:lang w:val="uk-UA"/>
        </w:rPr>
        <w:t>е</w:t>
      </w:r>
      <w:r w:rsidRPr="00EF7E76">
        <w:rPr>
          <w:rFonts w:ascii="Times New Roman" w:hAnsi="Times New Roman"/>
          <w:sz w:val="28"/>
          <w:szCs w:val="28"/>
          <w:lang w:val="uk-UA"/>
        </w:rPr>
        <w:t>во</w:t>
      </w:r>
      <w:r w:rsidR="009B46FA">
        <w:rPr>
          <w:rFonts w:ascii="Times New Roman" w:hAnsi="Times New Roman"/>
          <w:sz w:val="28"/>
          <w:szCs w:val="28"/>
          <w:lang w:val="uk-UA"/>
        </w:rPr>
        <w:t>виразковою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деформаці</w:t>
      </w:r>
      <w:r w:rsidR="009B46FA">
        <w:rPr>
          <w:rFonts w:ascii="Times New Roman" w:hAnsi="Times New Roman"/>
          <w:sz w:val="28"/>
          <w:szCs w:val="28"/>
          <w:lang w:val="uk-UA"/>
        </w:rPr>
        <w:t>єю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кишки (7 (0,9%) хворих) і кровотечі з виразки на задній стінці кишки - у 7 пацієнтів. Ізольованим ушиван</w:t>
      </w:r>
      <w:r w:rsidR="009B46FA">
        <w:rPr>
          <w:rFonts w:ascii="Times New Roman" w:hAnsi="Times New Roman"/>
          <w:sz w:val="28"/>
          <w:szCs w:val="28"/>
          <w:lang w:val="uk-UA"/>
        </w:rPr>
        <w:t>ня</w:t>
      </w:r>
      <w:r w:rsidRPr="00EF7E76">
        <w:rPr>
          <w:rFonts w:ascii="Times New Roman" w:hAnsi="Times New Roman"/>
          <w:sz w:val="28"/>
          <w:szCs w:val="28"/>
          <w:lang w:val="uk-UA"/>
        </w:rPr>
        <w:t>м обмежувалися у пацієнтів</w:t>
      </w:r>
      <w:r w:rsidR="009B46FA">
        <w:rPr>
          <w:rFonts w:ascii="Times New Roman" w:hAnsi="Times New Roman"/>
          <w:sz w:val="28"/>
          <w:szCs w:val="28"/>
          <w:lang w:val="uk-UA"/>
        </w:rPr>
        <w:t>, що перебували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у вкрай важкому стані</w:t>
      </w:r>
      <w:r w:rsidR="009B46FA">
        <w:rPr>
          <w:rFonts w:ascii="Times New Roman" w:hAnsi="Times New Roman"/>
          <w:sz w:val="28"/>
          <w:szCs w:val="28"/>
          <w:lang w:val="uk-UA"/>
        </w:rPr>
        <w:t>,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з вираженим багатогодинним перитонітом або </w:t>
      </w:r>
      <w:r w:rsidR="009B46FA">
        <w:rPr>
          <w:rFonts w:ascii="Times New Roman" w:hAnsi="Times New Roman"/>
          <w:sz w:val="28"/>
          <w:szCs w:val="28"/>
          <w:lang w:val="uk-UA"/>
        </w:rPr>
        <w:t>і</w:t>
      </w:r>
      <w:r w:rsidRPr="00EF7E76">
        <w:rPr>
          <w:rFonts w:ascii="Times New Roman" w:hAnsi="Times New Roman"/>
          <w:sz w:val="28"/>
          <w:szCs w:val="28"/>
          <w:lang w:val="uk-UA"/>
        </w:rPr>
        <w:t>з важкою супутньою патологією у хворих похилого віку.</w:t>
      </w:r>
    </w:p>
    <w:p w:rsidR="00EF7E76" w:rsidRPr="00EF7E76" w:rsidRDefault="00EF7E76" w:rsidP="00EF7E76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7E76">
        <w:rPr>
          <w:rFonts w:ascii="Times New Roman" w:hAnsi="Times New Roman"/>
          <w:sz w:val="28"/>
          <w:szCs w:val="28"/>
          <w:lang w:val="uk-UA"/>
        </w:rPr>
        <w:t>Руйнування воротаря виконано в 9,2% в зв'язку з</w:t>
      </w:r>
      <w:r w:rsidR="009B46FA">
        <w:rPr>
          <w:rFonts w:ascii="Times New Roman" w:hAnsi="Times New Roman"/>
          <w:sz w:val="28"/>
          <w:szCs w:val="28"/>
          <w:lang w:val="uk-UA"/>
        </w:rPr>
        <w:t>і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6FA" w:rsidRPr="00EF7E76">
        <w:rPr>
          <w:rFonts w:ascii="Times New Roman" w:hAnsi="Times New Roman"/>
          <w:sz w:val="28"/>
          <w:szCs w:val="28"/>
          <w:lang w:val="uk-UA"/>
        </w:rPr>
        <w:t>стенозом</w:t>
      </w:r>
      <w:r w:rsidR="009B46FA">
        <w:rPr>
          <w:rFonts w:ascii="Times New Roman" w:hAnsi="Times New Roman"/>
          <w:sz w:val="28"/>
          <w:szCs w:val="28"/>
          <w:lang w:val="uk-UA"/>
        </w:rPr>
        <w:t>,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що форму</w:t>
      </w:r>
      <w:r w:rsidR="009B46FA">
        <w:rPr>
          <w:rFonts w:ascii="Times New Roman" w:hAnsi="Times New Roman"/>
          <w:sz w:val="28"/>
          <w:szCs w:val="28"/>
          <w:lang w:val="uk-UA"/>
        </w:rPr>
        <w:t>є</w:t>
      </w:r>
      <w:r w:rsidRPr="00EF7E76">
        <w:rPr>
          <w:rFonts w:ascii="Times New Roman" w:hAnsi="Times New Roman"/>
          <w:sz w:val="28"/>
          <w:szCs w:val="28"/>
          <w:lang w:val="uk-UA"/>
        </w:rPr>
        <w:t>ться</w:t>
      </w:r>
      <w:r w:rsidR="009B46FA">
        <w:rPr>
          <w:rFonts w:ascii="Times New Roman" w:hAnsi="Times New Roman"/>
          <w:sz w:val="28"/>
          <w:szCs w:val="28"/>
          <w:lang w:val="uk-UA"/>
        </w:rPr>
        <w:t>,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у 62 (8,5%) хворих, і у 5 (0,7%) пацієнтів воно здійснено при поєднанні перфорації і виразково</w:t>
      </w:r>
      <w:r w:rsidR="009B46FA">
        <w:rPr>
          <w:rFonts w:ascii="Times New Roman" w:hAnsi="Times New Roman"/>
          <w:sz w:val="28"/>
          <w:szCs w:val="28"/>
          <w:lang w:val="uk-UA"/>
        </w:rPr>
        <w:t>ї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кровотечі. З 1999 по 2018 р</w:t>
      </w:r>
      <w:r w:rsidR="009B46FA">
        <w:rPr>
          <w:rFonts w:ascii="Times New Roman" w:hAnsi="Times New Roman"/>
          <w:sz w:val="28"/>
          <w:szCs w:val="28"/>
          <w:lang w:val="uk-UA"/>
        </w:rPr>
        <w:t>.</w:t>
      </w:r>
      <w:r w:rsidR="00351C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р. в клініку поступили повторно з перфорацією дуоденальної виразки 4 людини і з </w:t>
      </w:r>
      <w:r w:rsidR="009B46FA" w:rsidRPr="00EF7E76">
        <w:rPr>
          <w:rFonts w:ascii="Times New Roman" w:hAnsi="Times New Roman"/>
          <w:sz w:val="28"/>
          <w:szCs w:val="28"/>
          <w:lang w:val="uk-UA"/>
        </w:rPr>
        <w:t>кровотечою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з виразки ДПК 5 хворих, які перенесли раніше ізольоване ушивання П</w:t>
      </w:r>
      <w:r w:rsidR="009B46FA">
        <w:rPr>
          <w:rFonts w:ascii="Times New Roman" w:hAnsi="Times New Roman"/>
          <w:sz w:val="28"/>
          <w:szCs w:val="28"/>
          <w:lang w:val="uk-UA"/>
        </w:rPr>
        <w:t>В</w:t>
      </w:r>
      <w:r w:rsidRPr="00EF7E76">
        <w:rPr>
          <w:rFonts w:ascii="Times New Roman" w:hAnsi="Times New Roman"/>
          <w:sz w:val="28"/>
          <w:szCs w:val="28"/>
          <w:lang w:val="uk-UA"/>
        </w:rPr>
        <w:t>ДК. Вс</w:t>
      </w:r>
      <w:r w:rsidR="009B46FA">
        <w:rPr>
          <w:rFonts w:ascii="Times New Roman" w:hAnsi="Times New Roman"/>
          <w:sz w:val="28"/>
          <w:szCs w:val="28"/>
          <w:lang w:val="uk-UA"/>
        </w:rPr>
        <w:t>і, хто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повторно надійшли</w:t>
      </w:r>
      <w:r w:rsidR="009B46FA">
        <w:rPr>
          <w:rFonts w:ascii="Times New Roman" w:hAnsi="Times New Roman"/>
          <w:sz w:val="28"/>
          <w:szCs w:val="28"/>
          <w:lang w:val="uk-UA"/>
        </w:rPr>
        <w:t>,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були раніше оперовані в інших лікувальних установах.</w:t>
      </w:r>
    </w:p>
    <w:p w:rsidR="00EF7E76" w:rsidRDefault="00EF7E76" w:rsidP="00EF7E76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7E76">
        <w:rPr>
          <w:rFonts w:ascii="Times New Roman" w:hAnsi="Times New Roman"/>
          <w:sz w:val="28"/>
          <w:szCs w:val="28"/>
          <w:lang w:val="uk-UA"/>
        </w:rPr>
        <w:t> Останні 20 років багато хірург</w:t>
      </w:r>
      <w:r w:rsidR="009B46FA">
        <w:rPr>
          <w:rFonts w:ascii="Times New Roman" w:hAnsi="Times New Roman"/>
          <w:sz w:val="28"/>
          <w:szCs w:val="28"/>
          <w:lang w:val="uk-UA"/>
        </w:rPr>
        <w:t>ів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обмежуються тільки ушиван</w:t>
      </w:r>
      <w:r w:rsidR="009B46FA">
        <w:rPr>
          <w:rFonts w:ascii="Times New Roman" w:hAnsi="Times New Roman"/>
          <w:sz w:val="28"/>
          <w:szCs w:val="28"/>
          <w:lang w:val="uk-UA"/>
        </w:rPr>
        <w:t>ня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м ПВДК і не втручаються в механізм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виразкоутворення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. Це пов'язано з домінуванням інфекційної теорії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ульцерогенез</w:t>
      </w:r>
      <w:r w:rsidR="009B46FA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і з ефективністю сучасної консервативної терапії пептичних виразок, а також збільшенням числа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відеолапароскопіч</w:t>
      </w:r>
      <w:r w:rsidR="009B46FA">
        <w:rPr>
          <w:rFonts w:ascii="Times New Roman" w:hAnsi="Times New Roman"/>
          <w:sz w:val="28"/>
          <w:szCs w:val="28"/>
          <w:lang w:val="uk-UA"/>
        </w:rPr>
        <w:t>ни</w:t>
      </w:r>
      <w:r w:rsidRPr="00EF7E76">
        <w:rPr>
          <w:rFonts w:ascii="Times New Roman" w:hAnsi="Times New Roman"/>
          <w:sz w:val="28"/>
          <w:szCs w:val="28"/>
          <w:lang w:val="uk-UA"/>
        </w:rPr>
        <w:t>х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операцій. Дослідження показують, що ізольоване ушивання ПВДК дає великий відсоток рецидиву захворювання [2, 7], зараженість інфекцією НР при цьому не перевищує 80% [10, 17], а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ерадикаційної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терапії, що проводиться </w:t>
      </w:r>
      <w:r w:rsidRPr="00EF7E76">
        <w:rPr>
          <w:rFonts w:ascii="Times New Roman" w:hAnsi="Times New Roman"/>
          <w:sz w:val="28"/>
          <w:szCs w:val="28"/>
          <w:lang w:val="uk-UA"/>
        </w:rPr>
        <w:lastRenderedPageBreak/>
        <w:t xml:space="preserve">амбулаторно в післяопераційному періоді, залишає бажати кращого [4]. Можна скільки завгодно говорити про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реінфікування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>, низьк</w:t>
      </w:r>
      <w:r w:rsidR="009B46FA">
        <w:rPr>
          <w:rFonts w:ascii="Times New Roman" w:hAnsi="Times New Roman"/>
          <w:sz w:val="28"/>
          <w:szCs w:val="28"/>
          <w:lang w:val="uk-UA"/>
        </w:rPr>
        <w:t>у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компла</w:t>
      </w:r>
      <w:r w:rsidR="009B46FA">
        <w:rPr>
          <w:rFonts w:ascii="Times New Roman" w:hAnsi="Times New Roman"/>
          <w:sz w:val="28"/>
          <w:szCs w:val="28"/>
          <w:lang w:val="uk-UA"/>
        </w:rPr>
        <w:t>є</w:t>
      </w:r>
      <w:r w:rsidRPr="00EF7E76">
        <w:rPr>
          <w:rFonts w:ascii="Times New Roman" w:hAnsi="Times New Roman"/>
          <w:sz w:val="28"/>
          <w:szCs w:val="28"/>
          <w:lang w:val="uk-UA"/>
        </w:rPr>
        <w:t>нтн</w:t>
      </w:r>
      <w:r w:rsidR="009B46FA">
        <w:rPr>
          <w:rFonts w:ascii="Times New Roman" w:hAnsi="Times New Roman"/>
          <w:sz w:val="28"/>
          <w:szCs w:val="28"/>
          <w:lang w:val="uk-UA"/>
        </w:rPr>
        <w:t>ість</w:t>
      </w:r>
      <w:proofErr w:type="spellEnd"/>
      <w:r w:rsidR="009B46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7E76">
        <w:rPr>
          <w:rFonts w:ascii="Times New Roman" w:hAnsi="Times New Roman"/>
          <w:sz w:val="28"/>
          <w:szCs w:val="28"/>
          <w:lang w:val="uk-UA"/>
        </w:rPr>
        <w:t>пацієнтів, поган</w:t>
      </w:r>
      <w:r w:rsidR="009B46FA">
        <w:rPr>
          <w:rFonts w:ascii="Times New Roman" w:hAnsi="Times New Roman"/>
          <w:sz w:val="28"/>
          <w:szCs w:val="28"/>
          <w:lang w:val="uk-UA"/>
        </w:rPr>
        <w:t>і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схем</w:t>
      </w:r>
      <w:r w:rsidR="009B46FA">
        <w:rPr>
          <w:rFonts w:ascii="Times New Roman" w:hAnsi="Times New Roman"/>
          <w:sz w:val="28"/>
          <w:szCs w:val="28"/>
          <w:lang w:val="uk-UA"/>
        </w:rPr>
        <w:t>и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лікування, низьку якість антибіотиків. Наше сімнадцятирічн</w:t>
      </w:r>
      <w:r w:rsidR="009B46FA">
        <w:rPr>
          <w:rFonts w:ascii="Times New Roman" w:hAnsi="Times New Roman"/>
          <w:sz w:val="28"/>
          <w:szCs w:val="28"/>
          <w:lang w:val="uk-UA"/>
        </w:rPr>
        <w:t>е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спостереження за хворими після ушивання ПВДК в поєднанні з</w:t>
      </w:r>
      <w:r w:rsidR="0003298A">
        <w:rPr>
          <w:rFonts w:ascii="Times New Roman" w:hAnsi="Times New Roman"/>
          <w:sz w:val="28"/>
          <w:szCs w:val="28"/>
          <w:lang w:val="uk-UA"/>
        </w:rPr>
        <w:t>і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СПВ виявило лише 6,8% рецидивів захворювання. І це без післяопераційної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ерадикаційної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терапії [4]. СПВ, за нашими даними, знижує </w:t>
      </w:r>
      <w:r w:rsidR="0003298A">
        <w:rPr>
          <w:rFonts w:ascii="Times New Roman" w:hAnsi="Times New Roman"/>
          <w:sz w:val="28"/>
          <w:szCs w:val="28"/>
          <w:lang w:val="uk-UA"/>
        </w:rPr>
        <w:t>травну</w:t>
      </w:r>
      <w:r w:rsidRPr="00EF7E76">
        <w:rPr>
          <w:rFonts w:ascii="Times New Roman" w:hAnsi="Times New Roman"/>
          <w:sz w:val="28"/>
          <w:szCs w:val="28"/>
          <w:lang w:val="uk-UA"/>
        </w:rPr>
        <w:t xml:space="preserve"> здатність шлункового соку (протеоліз) і концентрацію соляної кислоти в області тіла </w:t>
      </w:r>
      <w:proofErr w:type="spellStart"/>
      <w:r w:rsidRPr="00EF7E76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EF7E76">
        <w:rPr>
          <w:rFonts w:ascii="Times New Roman" w:hAnsi="Times New Roman"/>
          <w:sz w:val="28"/>
          <w:szCs w:val="28"/>
          <w:lang w:val="uk-UA"/>
        </w:rPr>
        <w:t xml:space="preserve"> до показників здорової людини [4].</w:t>
      </w:r>
    </w:p>
    <w:p w:rsidR="0060049A" w:rsidRPr="0060049A" w:rsidRDefault="0060049A" w:rsidP="0060049A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049A">
        <w:rPr>
          <w:rFonts w:ascii="Times New Roman" w:hAnsi="Times New Roman"/>
          <w:sz w:val="28"/>
          <w:szCs w:val="28"/>
          <w:lang w:val="uk-UA"/>
        </w:rPr>
        <w:t>Наші основні завдання при лікуванні ПВДК - врятувати життя хворому при перитоніті і позбавити його від повторної операції. СПВ при ізольованому ушиванн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незаслужено багатьма забута, хоча сучасні технології (ультразвуковий скальпель,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хіміоневроліз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>, радіохвильов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випромінювач) подовжують операцію всього на 10-15 хвилин, і СПВ здійсненна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</w:t>
      </w:r>
      <w:r w:rsidRPr="0060049A">
        <w:rPr>
          <w:rFonts w:ascii="Times New Roman" w:hAnsi="Times New Roman"/>
          <w:sz w:val="28"/>
          <w:szCs w:val="28"/>
          <w:lang w:val="uk-UA"/>
        </w:rPr>
        <w:t>ідеолапароскопіч</w:t>
      </w:r>
      <w:r>
        <w:rPr>
          <w:rFonts w:ascii="Times New Roman" w:hAnsi="Times New Roman"/>
          <w:sz w:val="28"/>
          <w:szCs w:val="28"/>
          <w:lang w:val="uk-UA"/>
        </w:rPr>
        <w:t>ним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способом [3, 4]. Нами встановлено, що після ізольованого ушивання ПВДК протеолітична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активність тіла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коливається від 525 до 550 г / м</w:t>
      </w:r>
      <w:r w:rsidRPr="00E60C6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24</w:t>
      </w:r>
      <w:r w:rsidRPr="00EE0D3D">
        <w:rPr>
          <w:rFonts w:ascii="Times New Roman" w:hAnsi="Times New Roman"/>
          <w:sz w:val="28"/>
          <w:szCs w:val="28"/>
          <w:vertAlign w:val="superscript"/>
          <w:lang w:val="uk-UA"/>
        </w:rPr>
        <w:t>-1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а концентрація соляної кислоти від 33 до 37 ммоль / л. Ваготомія знижує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перевар</w:t>
      </w:r>
      <w:r>
        <w:rPr>
          <w:rFonts w:ascii="Times New Roman" w:hAnsi="Times New Roman"/>
          <w:sz w:val="28"/>
          <w:szCs w:val="28"/>
          <w:lang w:val="uk-UA"/>
        </w:rPr>
        <w:t>ювальну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активність шлункового соку до 377-428 г / м</w:t>
      </w:r>
      <w:r w:rsidRPr="00EE0D3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24</w:t>
      </w:r>
      <w:r w:rsidRPr="00EE0D3D">
        <w:rPr>
          <w:rFonts w:ascii="Times New Roman" w:hAnsi="Times New Roman"/>
          <w:sz w:val="28"/>
          <w:szCs w:val="28"/>
          <w:vertAlign w:val="superscript"/>
          <w:lang w:val="uk-UA"/>
        </w:rPr>
        <w:t>-1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і концентрацію соляної кислоти до 18-22 ммоль / л, тобто наближає агресивність соку до показників здорової людини [4].</w:t>
      </w:r>
    </w:p>
    <w:p w:rsidR="0060049A" w:rsidRPr="0060049A" w:rsidRDefault="0060049A" w:rsidP="0060049A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049A">
        <w:rPr>
          <w:rFonts w:ascii="Times New Roman" w:hAnsi="Times New Roman"/>
          <w:sz w:val="28"/>
          <w:szCs w:val="28"/>
          <w:lang w:val="uk-UA"/>
        </w:rPr>
        <w:t xml:space="preserve">При повторній операції у віддалені терміни після ізольованого ушивання ПВДК і розвитку виразкових ускладнень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двох випадках обмежилися ушиван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м </w:t>
      </w:r>
      <w:r>
        <w:rPr>
          <w:rFonts w:ascii="Times New Roman" w:hAnsi="Times New Roman"/>
          <w:sz w:val="28"/>
          <w:szCs w:val="28"/>
          <w:lang w:val="uk-UA"/>
        </w:rPr>
        <w:t>із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СПВ. У двох хворих в зв'язку з тим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що формуються стеноз</w:t>
      </w:r>
      <w:r>
        <w:rPr>
          <w:rFonts w:ascii="Times New Roman" w:hAnsi="Times New Roman"/>
          <w:sz w:val="28"/>
          <w:szCs w:val="28"/>
          <w:lang w:val="uk-UA"/>
        </w:rPr>
        <w:t>и,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операція закінчилася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0049A">
        <w:rPr>
          <w:rFonts w:ascii="Times New Roman" w:hAnsi="Times New Roman"/>
          <w:sz w:val="28"/>
          <w:szCs w:val="28"/>
          <w:lang w:val="uk-UA"/>
        </w:rPr>
        <w:t>лоропластико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286">
        <w:rPr>
          <w:rFonts w:ascii="Times New Roman" w:hAnsi="Times New Roman"/>
          <w:sz w:val="28"/>
          <w:szCs w:val="28"/>
          <w:lang w:val="uk-UA"/>
        </w:rPr>
        <w:t>за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Гейнеке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>-Микулич</w:t>
      </w:r>
      <w:r w:rsidR="00A62286">
        <w:rPr>
          <w:rFonts w:ascii="Times New Roman" w:hAnsi="Times New Roman"/>
          <w:sz w:val="28"/>
          <w:szCs w:val="28"/>
          <w:lang w:val="uk-UA"/>
        </w:rPr>
        <w:t>ем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зі стовбурово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ваготомі</w:t>
      </w:r>
      <w:r>
        <w:rPr>
          <w:rFonts w:ascii="Times New Roman" w:hAnsi="Times New Roman"/>
          <w:sz w:val="28"/>
          <w:szCs w:val="28"/>
          <w:lang w:val="uk-UA"/>
        </w:rPr>
        <w:t>єю</w:t>
      </w:r>
      <w:r w:rsidRPr="0060049A">
        <w:rPr>
          <w:rFonts w:ascii="Times New Roman" w:hAnsi="Times New Roman"/>
          <w:sz w:val="28"/>
          <w:szCs w:val="28"/>
          <w:lang w:val="uk-UA"/>
        </w:rPr>
        <w:t>. При кровотечі прооперовано двоє, в одному випадку виразка була висічена</w:t>
      </w:r>
      <w:r w:rsidR="00EE0D3D">
        <w:rPr>
          <w:rFonts w:ascii="Times New Roman" w:hAnsi="Times New Roman"/>
          <w:sz w:val="28"/>
          <w:szCs w:val="28"/>
          <w:lang w:val="uk-UA"/>
        </w:rPr>
        <w:t>,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і операція </w:t>
      </w:r>
      <w:r w:rsidR="00EE0D3D"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завершена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0049A">
        <w:rPr>
          <w:rFonts w:ascii="Times New Roman" w:hAnsi="Times New Roman"/>
          <w:sz w:val="28"/>
          <w:szCs w:val="28"/>
          <w:lang w:val="uk-UA"/>
        </w:rPr>
        <w:t>лоропластико</w:t>
      </w:r>
      <w:r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зі стовбурово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ваготомі</w:t>
      </w:r>
      <w:r>
        <w:rPr>
          <w:rFonts w:ascii="Times New Roman" w:hAnsi="Times New Roman"/>
          <w:sz w:val="28"/>
          <w:szCs w:val="28"/>
          <w:lang w:val="uk-UA"/>
        </w:rPr>
        <w:t>єю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, у другому - виконана резекція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Б-II.</w:t>
      </w:r>
    </w:p>
    <w:p w:rsidR="0060049A" w:rsidRPr="0060049A" w:rsidRDefault="0060049A" w:rsidP="0060049A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049A">
        <w:rPr>
          <w:rFonts w:ascii="Times New Roman" w:hAnsi="Times New Roman"/>
          <w:sz w:val="28"/>
          <w:szCs w:val="28"/>
          <w:lang w:val="uk-UA"/>
        </w:rPr>
        <w:t xml:space="preserve"> За останні 25 років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0049A">
        <w:rPr>
          <w:rFonts w:ascii="Times New Roman" w:hAnsi="Times New Roman"/>
          <w:sz w:val="28"/>
          <w:szCs w:val="28"/>
          <w:lang w:val="uk-UA"/>
        </w:rPr>
        <w:t>слоторедукт</w:t>
      </w:r>
      <w:r>
        <w:rPr>
          <w:rFonts w:ascii="Times New Roman" w:hAnsi="Times New Roman"/>
          <w:sz w:val="28"/>
          <w:szCs w:val="28"/>
          <w:lang w:val="uk-UA"/>
        </w:rPr>
        <w:t>ивні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44D4">
        <w:rPr>
          <w:rFonts w:ascii="Times New Roman" w:hAnsi="Times New Roman"/>
          <w:sz w:val="28"/>
          <w:szCs w:val="28"/>
          <w:lang w:val="uk-UA"/>
        </w:rPr>
        <w:t>посібник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и, особливо дистальні резекції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рідко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супроводжують операцію при ПВДК [8, 16], автори виконують резекцію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тільки в 1,8% [16], що узгоджується з нашими даними. Ряд авторів </w:t>
      </w:r>
      <w:r w:rsidR="00A62286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60049A">
        <w:rPr>
          <w:rFonts w:ascii="Times New Roman" w:hAnsi="Times New Roman"/>
          <w:sz w:val="28"/>
          <w:szCs w:val="28"/>
          <w:lang w:val="uk-UA"/>
        </w:rPr>
        <w:t>останні роки віддають перевагу менш травматично</w:t>
      </w:r>
      <w:r w:rsidR="007544D4">
        <w:rPr>
          <w:rFonts w:ascii="Times New Roman" w:hAnsi="Times New Roman"/>
          <w:sz w:val="28"/>
          <w:szCs w:val="28"/>
          <w:lang w:val="uk-UA"/>
        </w:rPr>
        <w:t>му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049A">
        <w:rPr>
          <w:rFonts w:ascii="Times New Roman" w:hAnsi="Times New Roman"/>
          <w:sz w:val="28"/>
          <w:szCs w:val="28"/>
          <w:lang w:val="uk-UA"/>
        </w:rPr>
        <w:lastRenderedPageBreak/>
        <w:t>(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лапароскопічн</w:t>
      </w:r>
      <w:r w:rsidR="007544D4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>) хірургічн</w:t>
      </w:r>
      <w:r w:rsidR="007544D4">
        <w:rPr>
          <w:rFonts w:ascii="Times New Roman" w:hAnsi="Times New Roman"/>
          <w:sz w:val="28"/>
          <w:szCs w:val="28"/>
          <w:lang w:val="uk-UA"/>
        </w:rPr>
        <w:t>ому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посібник</w:t>
      </w:r>
      <w:r w:rsidR="007544D4">
        <w:rPr>
          <w:rFonts w:ascii="Times New Roman" w:hAnsi="Times New Roman"/>
          <w:sz w:val="28"/>
          <w:szCs w:val="28"/>
          <w:lang w:val="uk-UA"/>
        </w:rPr>
        <w:t>у</w:t>
      </w:r>
      <w:r w:rsidRPr="0060049A">
        <w:rPr>
          <w:rFonts w:ascii="Times New Roman" w:hAnsi="Times New Roman"/>
          <w:sz w:val="28"/>
          <w:szCs w:val="28"/>
          <w:lang w:val="uk-UA"/>
        </w:rPr>
        <w:t>, підкріплен</w:t>
      </w:r>
      <w:r w:rsidR="007544D4">
        <w:rPr>
          <w:rFonts w:ascii="Times New Roman" w:hAnsi="Times New Roman"/>
          <w:sz w:val="28"/>
          <w:szCs w:val="28"/>
          <w:lang w:val="uk-UA"/>
        </w:rPr>
        <w:t>ому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введенням інгібіторів протонної помпи, відмовившись від втручання в механізми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виразкоутворення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[8]. Однак вони не вивчають віддалені результати цих операцій, а хворі з ускладненнями виразкової хвороби продовжують надходити в хірургічні стаціонари після ізольованого ушивання ПВДК з подальшим медикаментозним лікуванням виразкової хвороби.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Пілоропластика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входить в стандарт хірургічної допомоги при ПВДК [12, 13, 16]. Є думка про наявність у 2/3 хворих </w:t>
      </w:r>
      <w:r w:rsidR="00EE0D3D">
        <w:rPr>
          <w:rFonts w:ascii="Times New Roman" w:hAnsi="Times New Roman"/>
          <w:sz w:val="28"/>
          <w:szCs w:val="28"/>
          <w:lang w:val="uk-UA"/>
        </w:rPr>
        <w:t>і</w:t>
      </w:r>
      <w:r w:rsidRPr="0060049A">
        <w:rPr>
          <w:rFonts w:ascii="Times New Roman" w:hAnsi="Times New Roman"/>
          <w:sz w:val="28"/>
          <w:szCs w:val="28"/>
          <w:lang w:val="uk-UA"/>
        </w:rPr>
        <w:t>з ПВДК друг</w:t>
      </w:r>
      <w:r w:rsidR="007544D4">
        <w:rPr>
          <w:rFonts w:ascii="Times New Roman" w:hAnsi="Times New Roman"/>
          <w:sz w:val="28"/>
          <w:szCs w:val="28"/>
          <w:lang w:val="uk-UA"/>
        </w:rPr>
        <w:t>ої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кровоточи</w:t>
      </w:r>
      <w:r w:rsidR="007544D4">
        <w:rPr>
          <w:rFonts w:ascii="Times New Roman" w:hAnsi="Times New Roman"/>
          <w:sz w:val="28"/>
          <w:szCs w:val="28"/>
          <w:lang w:val="uk-UA"/>
        </w:rPr>
        <w:t>вої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виразки на задній стінці, що вимагає у всіх оперованих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пілоропластики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[1]. Ми не виявили такого великого відсотка поєднання ПВДК і виразково</w:t>
      </w:r>
      <w:r w:rsidR="007544D4">
        <w:rPr>
          <w:rFonts w:ascii="Times New Roman" w:hAnsi="Times New Roman"/>
          <w:sz w:val="28"/>
          <w:szCs w:val="28"/>
          <w:lang w:val="uk-UA"/>
        </w:rPr>
        <w:t>ї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кровотечі, але в цілому згодні з тим, що при ушивання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перфоративної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виразки необхідно діагностувати виразку</w:t>
      </w:r>
      <w:r w:rsidR="007544D4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7544D4" w:rsidRPr="0060049A">
        <w:rPr>
          <w:rFonts w:ascii="Times New Roman" w:hAnsi="Times New Roman"/>
          <w:sz w:val="28"/>
          <w:szCs w:val="28"/>
          <w:lang w:val="uk-UA"/>
        </w:rPr>
        <w:t>«цілується»</w:t>
      </w:r>
      <w:r w:rsidR="007544D4">
        <w:rPr>
          <w:rFonts w:ascii="Times New Roman" w:hAnsi="Times New Roman"/>
          <w:sz w:val="28"/>
          <w:szCs w:val="28"/>
          <w:lang w:val="uk-UA"/>
        </w:rPr>
        <w:t>,</w:t>
      </w:r>
      <w:r w:rsidR="007544D4" w:rsidRPr="00600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на задній стінці ДПК.</w:t>
      </w:r>
    </w:p>
    <w:p w:rsidR="0060049A" w:rsidRPr="0060049A" w:rsidRDefault="0060049A" w:rsidP="0060049A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049A">
        <w:rPr>
          <w:rFonts w:ascii="Times New Roman" w:hAnsi="Times New Roman"/>
          <w:sz w:val="28"/>
          <w:szCs w:val="28"/>
          <w:lang w:val="uk-UA"/>
        </w:rPr>
        <w:t> Висновки.</w:t>
      </w:r>
    </w:p>
    <w:p w:rsidR="0060049A" w:rsidRPr="0060049A" w:rsidRDefault="0060049A" w:rsidP="0060049A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049A">
        <w:rPr>
          <w:rFonts w:ascii="Times New Roman" w:hAnsi="Times New Roman"/>
          <w:sz w:val="28"/>
          <w:szCs w:val="28"/>
          <w:lang w:val="uk-UA"/>
        </w:rPr>
        <w:t xml:space="preserve"> 1. При ПВДК </w:t>
      </w:r>
      <w:r w:rsidR="007544D4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8,5% </w:t>
      </w:r>
      <w:r w:rsidR="007544D4">
        <w:rPr>
          <w:rFonts w:ascii="Times New Roman" w:hAnsi="Times New Roman"/>
          <w:sz w:val="28"/>
          <w:szCs w:val="28"/>
          <w:lang w:val="uk-UA"/>
        </w:rPr>
        <w:t xml:space="preserve">випадків 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7544D4" w:rsidRPr="0060049A">
        <w:rPr>
          <w:rFonts w:ascii="Times New Roman" w:hAnsi="Times New Roman"/>
          <w:sz w:val="28"/>
          <w:szCs w:val="28"/>
          <w:lang w:val="uk-UA"/>
        </w:rPr>
        <w:t>стеноз</w:t>
      </w:r>
      <w:r w:rsidR="007544D4">
        <w:rPr>
          <w:rFonts w:ascii="Times New Roman" w:hAnsi="Times New Roman"/>
          <w:sz w:val="28"/>
          <w:szCs w:val="28"/>
          <w:lang w:val="uk-UA"/>
        </w:rPr>
        <w:t>,</w:t>
      </w:r>
      <w:r w:rsidR="007544D4" w:rsidRPr="00600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286">
        <w:rPr>
          <w:rFonts w:ascii="Times New Roman" w:hAnsi="Times New Roman"/>
          <w:sz w:val="28"/>
          <w:szCs w:val="28"/>
          <w:lang w:val="uk-UA"/>
        </w:rPr>
        <w:t>що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формується, </w:t>
      </w:r>
      <w:r w:rsidR="00A62286">
        <w:rPr>
          <w:rFonts w:ascii="Times New Roman" w:hAnsi="Times New Roman"/>
          <w:sz w:val="28"/>
          <w:szCs w:val="28"/>
          <w:lang w:val="uk-UA"/>
        </w:rPr>
        <w:t>який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вимагає виконання дреную</w:t>
      </w:r>
      <w:r w:rsidR="007544D4">
        <w:rPr>
          <w:rFonts w:ascii="Times New Roman" w:hAnsi="Times New Roman"/>
          <w:sz w:val="28"/>
          <w:szCs w:val="28"/>
          <w:lang w:val="uk-UA"/>
        </w:rPr>
        <w:t>чої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шлунок операції. Операцією вибору є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пілоропластика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D3D">
        <w:rPr>
          <w:rFonts w:ascii="Times New Roman" w:hAnsi="Times New Roman"/>
          <w:sz w:val="28"/>
          <w:szCs w:val="28"/>
          <w:lang w:val="uk-UA"/>
        </w:rPr>
        <w:t>за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Гейнеке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>-Микулич</w:t>
      </w:r>
      <w:r w:rsidR="00EE0D3D">
        <w:rPr>
          <w:rFonts w:ascii="Times New Roman" w:hAnsi="Times New Roman"/>
          <w:sz w:val="28"/>
          <w:szCs w:val="28"/>
          <w:lang w:val="uk-UA"/>
        </w:rPr>
        <w:t>ем</w:t>
      </w:r>
      <w:r w:rsidRPr="0060049A">
        <w:rPr>
          <w:rFonts w:ascii="Times New Roman" w:hAnsi="Times New Roman"/>
          <w:sz w:val="28"/>
          <w:szCs w:val="28"/>
          <w:lang w:val="uk-UA"/>
        </w:rPr>
        <w:t>.</w:t>
      </w:r>
    </w:p>
    <w:p w:rsidR="0060049A" w:rsidRPr="0060049A" w:rsidRDefault="0060049A" w:rsidP="0060049A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049A">
        <w:rPr>
          <w:rFonts w:ascii="Times New Roman" w:hAnsi="Times New Roman"/>
          <w:sz w:val="28"/>
          <w:szCs w:val="28"/>
          <w:lang w:val="uk-UA"/>
        </w:rPr>
        <w:t> 2. Доцільно доповнювати ушивання або висічення виразки ваготом</w:t>
      </w:r>
      <w:r w:rsidR="00A62286">
        <w:rPr>
          <w:rFonts w:ascii="Times New Roman" w:hAnsi="Times New Roman"/>
          <w:sz w:val="28"/>
          <w:szCs w:val="28"/>
          <w:lang w:val="uk-UA"/>
        </w:rPr>
        <w:t>і</w:t>
      </w:r>
      <w:r w:rsidR="007544D4">
        <w:rPr>
          <w:rFonts w:ascii="Times New Roman" w:hAnsi="Times New Roman"/>
          <w:sz w:val="28"/>
          <w:szCs w:val="28"/>
          <w:lang w:val="uk-UA"/>
        </w:rPr>
        <w:t>єю</w:t>
      </w:r>
      <w:r w:rsidRPr="006004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60E3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Pr="0060049A">
        <w:rPr>
          <w:rFonts w:ascii="Times New Roman" w:hAnsi="Times New Roman"/>
          <w:sz w:val="28"/>
          <w:szCs w:val="28"/>
          <w:lang w:val="uk-UA"/>
        </w:rPr>
        <w:t>знижує кислотно-протеолітичну активність шлункового соку до показників здорової людини.</w:t>
      </w:r>
    </w:p>
    <w:p w:rsidR="0060049A" w:rsidRPr="00CB254F" w:rsidRDefault="0060049A" w:rsidP="0060049A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049A">
        <w:rPr>
          <w:rFonts w:ascii="Times New Roman" w:hAnsi="Times New Roman"/>
          <w:sz w:val="28"/>
          <w:szCs w:val="28"/>
          <w:lang w:val="uk-UA"/>
        </w:rPr>
        <w:t xml:space="preserve"> 3. За 20 років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органозберіга</w:t>
      </w:r>
      <w:r w:rsidR="003D60E3">
        <w:rPr>
          <w:rFonts w:ascii="Times New Roman" w:hAnsi="Times New Roman"/>
          <w:sz w:val="28"/>
          <w:szCs w:val="28"/>
          <w:lang w:val="uk-UA"/>
        </w:rPr>
        <w:t>льн</w:t>
      </w:r>
      <w:r w:rsidRPr="0060049A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операції при ПВДК виконані в 97,9%, дистальна резекція </w:t>
      </w:r>
      <w:proofErr w:type="spellStart"/>
      <w:r w:rsidRPr="0060049A">
        <w:rPr>
          <w:rFonts w:ascii="Times New Roman" w:hAnsi="Times New Roman"/>
          <w:sz w:val="28"/>
          <w:szCs w:val="28"/>
          <w:lang w:val="uk-UA"/>
        </w:rPr>
        <w:t>шлунка</w:t>
      </w:r>
      <w:proofErr w:type="spellEnd"/>
      <w:r w:rsidRPr="0060049A">
        <w:rPr>
          <w:rFonts w:ascii="Times New Roman" w:hAnsi="Times New Roman"/>
          <w:sz w:val="28"/>
          <w:szCs w:val="28"/>
          <w:lang w:val="uk-UA"/>
        </w:rPr>
        <w:t xml:space="preserve"> - в 2,1%</w:t>
      </w:r>
      <w:r w:rsidR="00A62286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E7051" w:rsidRPr="00DF0B0C" w:rsidRDefault="009E7051" w:rsidP="00156B3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F0B0C">
        <w:rPr>
          <w:rFonts w:ascii="Times New Roman" w:hAnsi="Times New Roman"/>
          <w:b/>
          <w:sz w:val="28"/>
          <w:szCs w:val="28"/>
        </w:rPr>
        <w:t>Л</w:t>
      </w:r>
      <w:r w:rsidR="003D60E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DF0B0C">
        <w:rPr>
          <w:rFonts w:ascii="Times New Roman" w:hAnsi="Times New Roman"/>
          <w:b/>
          <w:sz w:val="28"/>
          <w:szCs w:val="28"/>
        </w:rPr>
        <w:t>тература</w:t>
      </w:r>
      <w:r w:rsidR="00156B37" w:rsidRPr="00DF0B0C">
        <w:rPr>
          <w:rFonts w:ascii="Times New Roman" w:hAnsi="Times New Roman"/>
          <w:sz w:val="28"/>
          <w:szCs w:val="28"/>
        </w:rPr>
        <w:t>:</w:t>
      </w:r>
    </w:p>
    <w:p w:rsidR="008F4B6A" w:rsidRPr="00DF0B0C" w:rsidRDefault="00B6436E" w:rsidP="00156B37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tooltip="Список публикаций этого автора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Авакимян</w:t>
        </w:r>
        <w:proofErr w:type="spellEnd"/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В.</w:t>
        </w:r>
        <w:r w:rsidR="008123D8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А.</w:t>
        </w:r>
      </w:hyperlink>
      <w:r w:rsidR="008F4B6A" w:rsidRPr="00DF0B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B04E9" w:rsidRPr="00DF0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tooltip="Список публикаций этого автора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Карапиди</w:t>
        </w:r>
        <w:proofErr w:type="spellEnd"/>
        <w:r w:rsidR="00593851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Г.</w:t>
        </w:r>
        <w:r w:rsidR="008123D8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К.</w:t>
        </w:r>
      </w:hyperlink>
      <w:r w:rsidR="008F4B6A" w:rsidRPr="00DF0B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B04E9" w:rsidRPr="00DF0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0" w:tooltip="Список публикаций этого автора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Авакимян</w:t>
        </w:r>
        <w:proofErr w:type="spellEnd"/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С.</w:t>
        </w:r>
        <w:r w:rsidR="008123D8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В.</w:t>
        </w:r>
      </w:hyperlink>
      <w:r w:rsidR="008F4B6A" w:rsidRPr="00DF0B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B04E9" w:rsidRPr="00DF0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1" w:tooltip="Список публикаций этого автора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Алуханян</w:t>
        </w:r>
        <w:proofErr w:type="spellEnd"/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О.</w:t>
        </w:r>
        <w:r w:rsidR="008123D8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А.</w:t>
        </w:r>
      </w:hyperlink>
      <w:r w:rsidR="008F4B6A" w:rsidRPr="00DF0B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B04E9" w:rsidRPr="00DF0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2" w:tooltip="Список публикаций этого автора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Дидигов</w:t>
        </w:r>
        <w:proofErr w:type="spellEnd"/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М.</w:t>
        </w:r>
        <w:r w:rsidR="008123D8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8F4B6A" w:rsidRPr="00DF0B0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Т.</w:t>
        </w:r>
      </w:hyperlink>
      <w:r w:rsidR="008F4B6A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Сочетание перфорации и кровотечения</w:t>
      </w:r>
      <w:r w:rsidR="00FB04E9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F4B6A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>при язвенной болезни желудка и двенадцатиперстной кишки</w:t>
      </w:r>
      <w:r w:rsidR="00593851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93851" w:rsidRPr="00DF0B0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Кубанский медицинский вестник</w:t>
      </w:r>
      <w:r w:rsidR="00593851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2017. </w:t>
      </w:r>
      <w:r w:rsidR="008F4B6A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BC7C2A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6.</w:t>
      </w:r>
      <w:r w:rsidR="008F4B6A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C7C2A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8F4B6A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123D8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F4B6A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8123D8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8F4B6A" w:rsidRPr="00DF0B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11. </w:t>
      </w:r>
    </w:p>
    <w:p w:rsidR="008F4B6A" w:rsidRPr="00DF0B0C" w:rsidRDefault="008F4B6A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0B0C">
        <w:rPr>
          <w:rFonts w:ascii="Times New Roman" w:hAnsi="Times New Roman"/>
          <w:sz w:val="28"/>
          <w:szCs w:val="28"/>
        </w:rPr>
        <w:t>Афендулов</w:t>
      </w:r>
      <w:proofErr w:type="spellEnd"/>
      <w:r w:rsidRPr="00DF0B0C">
        <w:rPr>
          <w:rFonts w:ascii="Times New Roman" w:hAnsi="Times New Roman"/>
          <w:sz w:val="28"/>
          <w:szCs w:val="28"/>
        </w:rPr>
        <w:t xml:space="preserve"> С.</w:t>
      </w:r>
      <w:r w:rsidR="008123D8"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sz w:val="28"/>
          <w:szCs w:val="28"/>
        </w:rPr>
        <w:t>А., Смирнов А.</w:t>
      </w:r>
      <w:r w:rsidR="008123D8"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sz w:val="28"/>
          <w:szCs w:val="28"/>
        </w:rPr>
        <w:t>Д., Журавл</w:t>
      </w:r>
      <w:r w:rsidR="00212CDE" w:rsidRPr="00DF0B0C">
        <w:rPr>
          <w:rFonts w:ascii="Times New Roman" w:hAnsi="Times New Roman"/>
          <w:sz w:val="28"/>
          <w:szCs w:val="28"/>
        </w:rPr>
        <w:t>е</w:t>
      </w:r>
      <w:r w:rsidRPr="00DF0B0C">
        <w:rPr>
          <w:rFonts w:ascii="Times New Roman" w:hAnsi="Times New Roman"/>
          <w:sz w:val="28"/>
          <w:szCs w:val="28"/>
        </w:rPr>
        <w:t>в Г.</w:t>
      </w:r>
      <w:r w:rsidR="008123D8"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sz w:val="28"/>
          <w:szCs w:val="28"/>
        </w:rPr>
        <w:t xml:space="preserve">Ю. Реабилитация больных после ушивания </w:t>
      </w:r>
      <w:proofErr w:type="spellStart"/>
      <w:r w:rsidRPr="00DF0B0C">
        <w:rPr>
          <w:rFonts w:ascii="Times New Roman" w:hAnsi="Times New Roman"/>
          <w:sz w:val="28"/>
          <w:szCs w:val="28"/>
        </w:rPr>
        <w:t>перфоративной</w:t>
      </w:r>
      <w:proofErr w:type="spellEnd"/>
      <w:r w:rsidRPr="00DF0B0C">
        <w:rPr>
          <w:rFonts w:ascii="Times New Roman" w:hAnsi="Times New Roman"/>
          <w:sz w:val="28"/>
          <w:szCs w:val="28"/>
        </w:rPr>
        <w:t xml:space="preserve"> язвы двенадцатиперстной кишки</w:t>
      </w:r>
      <w:r w:rsidR="00BC7C2A" w:rsidRPr="00DF0B0C">
        <w:rPr>
          <w:rFonts w:ascii="Times New Roman" w:hAnsi="Times New Roman"/>
          <w:sz w:val="28"/>
          <w:szCs w:val="28"/>
        </w:rPr>
        <w:t>.</w:t>
      </w:r>
      <w:r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i/>
          <w:sz w:val="28"/>
          <w:szCs w:val="28"/>
        </w:rPr>
        <w:t>Хирургия</w:t>
      </w:r>
      <w:r w:rsidRPr="00DF0B0C">
        <w:rPr>
          <w:rFonts w:ascii="Times New Roman" w:hAnsi="Times New Roman"/>
          <w:sz w:val="28"/>
          <w:szCs w:val="28"/>
        </w:rPr>
        <w:t>. 2002. № 4. С</w:t>
      </w:r>
      <w:r w:rsidR="00BC7C2A" w:rsidRPr="00DF0B0C">
        <w:rPr>
          <w:rFonts w:ascii="Times New Roman" w:hAnsi="Times New Roman"/>
          <w:sz w:val="28"/>
          <w:szCs w:val="28"/>
        </w:rPr>
        <w:t>. 48</w:t>
      </w:r>
      <w:r w:rsidR="008123D8" w:rsidRPr="00DF0B0C">
        <w:rPr>
          <w:rFonts w:ascii="Times New Roman" w:hAnsi="Times New Roman"/>
          <w:sz w:val="28"/>
          <w:szCs w:val="28"/>
        </w:rPr>
        <w:t>–</w:t>
      </w:r>
      <w:r w:rsidR="00BC7C2A" w:rsidRPr="00DF0B0C">
        <w:rPr>
          <w:rFonts w:ascii="Times New Roman" w:hAnsi="Times New Roman"/>
          <w:sz w:val="28"/>
          <w:szCs w:val="28"/>
        </w:rPr>
        <w:t>51</w:t>
      </w:r>
      <w:r w:rsidRPr="00DF0B0C">
        <w:rPr>
          <w:rFonts w:ascii="Times New Roman" w:hAnsi="Times New Roman"/>
          <w:sz w:val="28"/>
          <w:szCs w:val="28"/>
        </w:rPr>
        <w:t>.</w:t>
      </w:r>
    </w:p>
    <w:p w:rsidR="008F4B6A" w:rsidRPr="00DF0B0C" w:rsidRDefault="008F4B6A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DF0B0C">
        <w:rPr>
          <w:rFonts w:ascii="Times New Roman" w:hAnsi="Times New Roman"/>
          <w:sz w:val="28"/>
          <w:szCs w:val="28"/>
        </w:rPr>
        <w:lastRenderedPageBreak/>
        <w:t>Краснов О.</w:t>
      </w:r>
      <w:r w:rsidR="008123D8"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sz w:val="28"/>
          <w:szCs w:val="28"/>
        </w:rPr>
        <w:t>А., Греков Д.</w:t>
      </w:r>
      <w:r w:rsidR="008123D8"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sz w:val="28"/>
          <w:szCs w:val="28"/>
        </w:rPr>
        <w:t xml:space="preserve">Н., </w:t>
      </w:r>
      <w:proofErr w:type="spellStart"/>
      <w:r w:rsidRPr="00DF0B0C">
        <w:rPr>
          <w:rFonts w:ascii="Times New Roman" w:hAnsi="Times New Roman"/>
          <w:sz w:val="28"/>
          <w:szCs w:val="28"/>
        </w:rPr>
        <w:t>Подолужный</w:t>
      </w:r>
      <w:proofErr w:type="spellEnd"/>
      <w:r w:rsidRPr="00DF0B0C">
        <w:rPr>
          <w:rFonts w:ascii="Times New Roman" w:hAnsi="Times New Roman"/>
          <w:sz w:val="28"/>
          <w:szCs w:val="28"/>
        </w:rPr>
        <w:t xml:space="preserve"> В.</w:t>
      </w:r>
      <w:r w:rsidR="008123D8"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sz w:val="28"/>
          <w:szCs w:val="28"/>
        </w:rPr>
        <w:t xml:space="preserve">И. Экспериментальное и клиническое обоснование применения 30% раствора этилового спирта для химической денервации </w:t>
      </w:r>
      <w:proofErr w:type="spellStart"/>
      <w:r w:rsidRPr="00DF0B0C">
        <w:rPr>
          <w:rFonts w:ascii="Times New Roman" w:hAnsi="Times New Roman"/>
          <w:sz w:val="28"/>
          <w:szCs w:val="28"/>
        </w:rPr>
        <w:t>кисл</w:t>
      </w:r>
      <w:r w:rsidR="00BC7C2A" w:rsidRPr="00DF0B0C">
        <w:rPr>
          <w:rFonts w:ascii="Times New Roman" w:hAnsi="Times New Roman"/>
          <w:sz w:val="28"/>
          <w:szCs w:val="28"/>
        </w:rPr>
        <w:t>отопродуцирующей</w:t>
      </w:r>
      <w:proofErr w:type="spellEnd"/>
      <w:r w:rsidR="00BC7C2A" w:rsidRPr="00DF0B0C">
        <w:rPr>
          <w:rFonts w:ascii="Times New Roman" w:hAnsi="Times New Roman"/>
          <w:sz w:val="28"/>
          <w:szCs w:val="28"/>
        </w:rPr>
        <w:t xml:space="preserve"> зоны желудка.</w:t>
      </w:r>
      <w:r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i/>
          <w:sz w:val="28"/>
          <w:szCs w:val="28"/>
        </w:rPr>
        <w:t>Вестник хирургии им. И.</w:t>
      </w:r>
      <w:r w:rsidR="008123D8" w:rsidRPr="00DF0B0C">
        <w:rPr>
          <w:rFonts w:ascii="Times New Roman" w:hAnsi="Times New Roman"/>
          <w:i/>
          <w:sz w:val="28"/>
          <w:szCs w:val="28"/>
        </w:rPr>
        <w:t xml:space="preserve"> </w:t>
      </w:r>
      <w:r w:rsidRPr="00DF0B0C">
        <w:rPr>
          <w:rFonts w:ascii="Times New Roman" w:hAnsi="Times New Roman"/>
          <w:i/>
          <w:sz w:val="28"/>
          <w:szCs w:val="28"/>
        </w:rPr>
        <w:t>И. Грекова</w:t>
      </w:r>
      <w:r w:rsidR="00BC7C2A" w:rsidRPr="00DF0B0C">
        <w:rPr>
          <w:rFonts w:ascii="Times New Roman" w:hAnsi="Times New Roman"/>
          <w:sz w:val="28"/>
          <w:szCs w:val="28"/>
        </w:rPr>
        <w:t>.</w:t>
      </w:r>
      <w:r w:rsidRPr="00DF0B0C">
        <w:rPr>
          <w:rFonts w:ascii="Times New Roman" w:hAnsi="Times New Roman"/>
          <w:sz w:val="28"/>
          <w:szCs w:val="28"/>
        </w:rPr>
        <w:t xml:space="preserve"> 2007. № 5. С</w:t>
      </w:r>
      <w:r w:rsidR="00BC7C2A" w:rsidRPr="00DF0B0C">
        <w:rPr>
          <w:rFonts w:ascii="Times New Roman" w:hAnsi="Times New Roman"/>
          <w:sz w:val="28"/>
          <w:szCs w:val="28"/>
        </w:rPr>
        <w:t>. 39</w:t>
      </w:r>
      <w:r w:rsidR="008123D8" w:rsidRPr="00DF0B0C">
        <w:rPr>
          <w:rFonts w:ascii="Times New Roman" w:hAnsi="Times New Roman"/>
          <w:sz w:val="28"/>
          <w:szCs w:val="28"/>
        </w:rPr>
        <w:t>–</w:t>
      </w:r>
      <w:r w:rsidR="00BC7C2A" w:rsidRPr="00DF0B0C">
        <w:rPr>
          <w:rFonts w:ascii="Times New Roman" w:hAnsi="Times New Roman"/>
          <w:sz w:val="28"/>
          <w:szCs w:val="28"/>
        </w:rPr>
        <w:t>43</w:t>
      </w:r>
      <w:r w:rsidRPr="00DF0B0C">
        <w:rPr>
          <w:rFonts w:ascii="Times New Roman" w:hAnsi="Times New Roman"/>
          <w:sz w:val="28"/>
          <w:szCs w:val="28"/>
        </w:rPr>
        <w:t>.</w:t>
      </w:r>
    </w:p>
    <w:p w:rsidR="008F4B6A" w:rsidRPr="00DF0B0C" w:rsidRDefault="008F4B6A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apple-converted-space"/>
          <w:sz w:val="28"/>
          <w:szCs w:val="28"/>
          <w:bdr w:val="none" w:sz="0" w:space="0" w:color="auto" w:frame="1"/>
        </w:rPr>
      </w:pPr>
      <w:proofErr w:type="spellStart"/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Подолужный</w:t>
      </w:r>
      <w:proofErr w:type="spellEnd"/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В.</w:t>
      </w:r>
      <w:r w:rsidR="008123D8"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И.,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Иванов С.</w:t>
      </w:r>
      <w:r w:rsidR="008123D8"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В., Греков Д.</w:t>
      </w:r>
      <w:r w:rsidR="008123D8"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Н., </w:t>
      </w:r>
      <w:proofErr w:type="spellStart"/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Ооржак</w:t>
      </w:r>
      <w:proofErr w:type="spellEnd"/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О.</w:t>
      </w:r>
      <w:r w:rsidR="008123D8"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В. Прободная </w:t>
      </w:r>
      <w:proofErr w:type="spellStart"/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пилородуоденальная</w:t>
      </w:r>
      <w:proofErr w:type="spellEnd"/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язва. Кемерово</w:t>
      </w:r>
      <w:r w:rsidR="008123D8"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BC7C2A"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201</w:t>
      </w:r>
      <w:r w:rsidR="008123D8"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. 135 с</w:t>
      </w:r>
      <w:r w:rsidR="00BC7C2A" w:rsidRPr="00DF0B0C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F4B6A" w:rsidRPr="00DF0B0C" w:rsidRDefault="008F4B6A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F0B0C">
        <w:rPr>
          <w:rFonts w:ascii="Times New Roman" w:hAnsi="Times New Roman"/>
          <w:sz w:val="28"/>
          <w:szCs w:val="28"/>
        </w:rPr>
        <w:t>Подолужный</w:t>
      </w:r>
      <w:proofErr w:type="spellEnd"/>
      <w:r w:rsidRPr="00DF0B0C">
        <w:rPr>
          <w:rFonts w:ascii="Times New Roman" w:hAnsi="Times New Roman"/>
          <w:sz w:val="28"/>
          <w:szCs w:val="28"/>
        </w:rPr>
        <w:t xml:space="preserve"> В.</w:t>
      </w:r>
      <w:r w:rsidR="008123D8" w:rsidRPr="00DF0B0C">
        <w:rPr>
          <w:rFonts w:ascii="Times New Roman" w:hAnsi="Times New Roman"/>
          <w:sz w:val="28"/>
          <w:szCs w:val="28"/>
        </w:rPr>
        <w:t xml:space="preserve"> </w:t>
      </w:r>
      <w:r w:rsidRPr="00DF0B0C">
        <w:rPr>
          <w:rFonts w:ascii="Times New Roman" w:hAnsi="Times New Roman"/>
          <w:sz w:val="28"/>
          <w:szCs w:val="28"/>
        </w:rPr>
        <w:t xml:space="preserve">И. Современные представления о генезе, методах диагностики и хирургического лечения </w:t>
      </w:r>
      <w:proofErr w:type="spellStart"/>
      <w:r w:rsidRPr="00DF0B0C">
        <w:rPr>
          <w:rFonts w:ascii="Times New Roman" w:hAnsi="Times New Roman"/>
          <w:sz w:val="28"/>
          <w:szCs w:val="28"/>
        </w:rPr>
        <w:t>перфоративных</w:t>
      </w:r>
      <w:proofErr w:type="spellEnd"/>
      <w:r w:rsidRPr="00DF0B0C">
        <w:rPr>
          <w:rFonts w:ascii="Times New Roman" w:hAnsi="Times New Roman"/>
          <w:sz w:val="28"/>
          <w:szCs w:val="28"/>
        </w:rPr>
        <w:t xml:space="preserve"> язв двенадцатиперстной кишки. </w:t>
      </w:r>
      <w:r w:rsidRPr="00DF0B0C">
        <w:rPr>
          <w:rFonts w:ascii="Times New Roman" w:hAnsi="Times New Roman"/>
          <w:i/>
          <w:sz w:val="28"/>
          <w:szCs w:val="28"/>
        </w:rPr>
        <w:t>Фундаментальная</w:t>
      </w:r>
      <w:r w:rsidRPr="00DF0B0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i/>
          <w:sz w:val="28"/>
          <w:szCs w:val="28"/>
        </w:rPr>
        <w:t>и</w:t>
      </w:r>
      <w:r w:rsidRPr="00DF0B0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i/>
          <w:sz w:val="28"/>
          <w:szCs w:val="28"/>
        </w:rPr>
        <w:t>клиническая</w:t>
      </w:r>
      <w:r w:rsidRPr="00DF0B0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i/>
          <w:sz w:val="28"/>
          <w:szCs w:val="28"/>
        </w:rPr>
        <w:t>медицина</w:t>
      </w:r>
      <w:r w:rsidR="00BC7C2A" w:rsidRPr="00DF0B0C">
        <w:rPr>
          <w:rFonts w:ascii="Times New Roman" w:hAnsi="Times New Roman"/>
          <w:sz w:val="28"/>
          <w:szCs w:val="28"/>
          <w:lang w:val="en-US"/>
        </w:rPr>
        <w:t>. 2018. №</w:t>
      </w:r>
      <w:r w:rsidR="008123D8" w:rsidRPr="00DF0B0C">
        <w:rPr>
          <w:rFonts w:ascii="Times New Roman" w:hAnsi="Times New Roman"/>
          <w:sz w:val="28"/>
          <w:szCs w:val="28"/>
        </w:rPr>
        <w:t xml:space="preserve"> </w:t>
      </w:r>
      <w:r w:rsidR="00BC7C2A" w:rsidRPr="00DF0B0C">
        <w:rPr>
          <w:rFonts w:ascii="Times New Roman" w:hAnsi="Times New Roman"/>
          <w:sz w:val="28"/>
          <w:szCs w:val="28"/>
          <w:lang w:val="en-US"/>
        </w:rPr>
        <w:t>1.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C2A" w:rsidRPr="00DF0B0C">
        <w:rPr>
          <w:rFonts w:ascii="Times New Roman" w:hAnsi="Times New Roman"/>
          <w:sz w:val="28"/>
          <w:szCs w:val="28"/>
        </w:rPr>
        <w:t>С</w:t>
      </w:r>
      <w:r w:rsidR="00BC7C2A" w:rsidRPr="00DF0B0C">
        <w:rPr>
          <w:rFonts w:ascii="Times New Roman" w:hAnsi="Times New Roman"/>
          <w:sz w:val="28"/>
          <w:szCs w:val="28"/>
          <w:lang w:val="en-US"/>
        </w:rPr>
        <w:t>.73</w:t>
      </w:r>
      <w:r w:rsidR="008123D8" w:rsidRPr="00DF0B0C">
        <w:rPr>
          <w:rFonts w:ascii="Times New Roman" w:hAnsi="Times New Roman"/>
          <w:sz w:val="28"/>
          <w:szCs w:val="28"/>
        </w:rPr>
        <w:t>–</w:t>
      </w:r>
      <w:r w:rsidR="00BC7C2A" w:rsidRPr="00DF0B0C">
        <w:rPr>
          <w:rFonts w:ascii="Times New Roman" w:hAnsi="Times New Roman"/>
          <w:sz w:val="28"/>
          <w:szCs w:val="28"/>
          <w:lang w:val="en-US"/>
        </w:rPr>
        <w:t>79</w:t>
      </w:r>
      <w:r w:rsidRPr="00DF0B0C">
        <w:rPr>
          <w:rFonts w:ascii="Times New Roman" w:hAnsi="Times New Roman"/>
          <w:sz w:val="28"/>
          <w:szCs w:val="28"/>
          <w:lang w:val="en-US"/>
        </w:rPr>
        <w:t>.</w:t>
      </w:r>
    </w:p>
    <w:p w:rsidR="008F4B6A" w:rsidRPr="00DF0B0C" w:rsidRDefault="008F4B6A" w:rsidP="00156B37">
      <w:pPr>
        <w:pStyle w:val="aa"/>
        <w:numPr>
          <w:ilvl w:val="0"/>
          <w:numId w:val="1"/>
        </w:numPr>
        <w:spacing w:after="0" w:line="360" w:lineRule="auto"/>
        <w:jc w:val="both"/>
        <w:rPr>
          <w:bCs/>
          <w:sz w:val="28"/>
          <w:szCs w:val="28"/>
          <w:lang w:val="en-US"/>
        </w:rPr>
      </w:pPr>
      <w:proofErr w:type="spellStart"/>
      <w:r w:rsidRPr="00DF0B0C">
        <w:rPr>
          <w:rFonts w:ascii="Times New Roman" w:hAnsi="Times New Roman"/>
          <w:bCs/>
          <w:sz w:val="28"/>
          <w:szCs w:val="28"/>
          <w:lang w:val="en-US"/>
        </w:rPr>
        <w:t>Bertleff</w:t>
      </w:r>
      <w:proofErr w:type="spellEnd"/>
      <w:r w:rsidRPr="00DF0B0C">
        <w:rPr>
          <w:rFonts w:ascii="Times New Roman" w:hAnsi="Times New Roman"/>
          <w:bCs/>
          <w:sz w:val="28"/>
          <w:szCs w:val="28"/>
          <w:lang w:val="en-US"/>
        </w:rPr>
        <w:t xml:space="preserve"> M</w:t>
      </w:r>
      <w:r w:rsidR="00BC7C2A" w:rsidRPr="00DF0B0C">
        <w:rPr>
          <w:rFonts w:ascii="Times New Roman" w:hAnsi="Times New Roman"/>
          <w:bCs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bCs/>
          <w:sz w:val="28"/>
          <w:szCs w:val="28"/>
          <w:lang w:val="en-US"/>
        </w:rPr>
        <w:t>J</w:t>
      </w:r>
      <w:r w:rsidR="00BC7C2A" w:rsidRPr="00DF0B0C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Pr="00DF0B0C">
        <w:rPr>
          <w:rFonts w:ascii="Times New Roman" w:hAnsi="Times New Roman"/>
          <w:sz w:val="28"/>
          <w:szCs w:val="28"/>
          <w:lang w:val="en-US"/>
        </w:rPr>
        <w:t>Lange J</w:t>
      </w:r>
      <w:r w:rsidR="00BC7C2A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F. Perforated peptic ulcer disease: a review of history and treatment. </w:t>
      </w:r>
      <w:r w:rsidRPr="00DF0B0C">
        <w:rPr>
          <w:rStyle w:val="a5"/>
          <w:rFonts w:ascii="Times New Roman" w:hAnsi="Times New Roman"/>
          <w:sz w:val="28"/>
          <w:szCs w:val="28"/>
          <w:lang w:val="en-US"/>
        </w:rPr>
        <w:t>Dig Surg</w:t>
      </w:r>
      <w:r w:rsidRPr="00DF0B0C">
        <w:rPr>
          <w:rFonts w:ascii="Times New Roman" w:hAnsi="Times New Roman"/>
          <w:sz w:val="28"/>
          <w:szCs w:val="28"/>
          <w:lang w:val="en-US"/>
        </w:rPr>
        <w:t>. 2010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>. Vol.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23D8" w:rsidRPr="00DF0B0C">
        <w:rPr>
          <w:rFonts w:ascii="Times New Roman" w:hAnsi="Times New Roman"/>
          <w:bCs/>
          <w:sz w:val="28"/>
          <w:szCs w:val="28"/>
          <w:lang w:val="en-US"/>
        </w:rPr>
        <w:t>27, No 3.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7C2A" w:rsidRPr="00DF0B0C">
        <w:rPr>
          <w:rFonts w:ascii="Times New Roman" w:hAnsi="Times New Roman"/>
          <w:sz w:val="28"/>
          <w:szCs w:val="28"/>
        </w:rPr>
        <w:t>Р</w:t>
      </w:r>
      <w:r w:rsidR="00BC7C2A" w:rsidRPr="00DF0B0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>161–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169. </w:t>
      </w:r>
    </w:p>
    <w:p w:rsidR="008F4B6A" w:rsidRPr="00DF0B0C" w:rsidRDefault="008F4B6A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F0B0C">
        <w:rPr>
          <w:rFonts w:ascii="Times New Roman" w:hAnsi="Times New Roman"/>
          <w:bCs/>
          <w:sz w:val="28"/>
          <w:szCs w:val="28"/>
          <w:lang w:val="en-US"/>
        </w:rPr>
        <w:t>Bornman</w:t>
      </w:r>
      <w:proofErr w:type="spellEnd"/>
      <w:r w:rsidR="00FB04E9" w:rsidRPr="00DF0B0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bCs/>
          <w:sz w:val="28"/>
          <w:szCs w:val="28"/>
          <w:lang w:val="en-US"/>
        </w:rPr>
        <w:t>C</w:t>
      </w:r>
      <w:r w:rsidR="00632CE1" w:rsidRPr="00DF0B0C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Theodorou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N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A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Jeffery P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C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Marks I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N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Essel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H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P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Wright J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P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Simple closure of perforated duodenal ulcer: a prospective evaluation of a conservative management policy.</w:t>
      </w:r>
      <w:r w:rsidRPr="00DF0B0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DF0B0C">
        <w:rPr>
          <w:rStyle w:val="a5"/>
          <w:rFonts w:ascii="Times New Roman" w:hAnsi="Times New Roman"/>
          <w:sz w:val="28"/>
          <w:szCs w:val="28"/>
          <w:lang w:val="en-US"/>
        </w:rPr>
        <w:t>Br J Surg</w:t>
      </w:r>
      <w:r w:rsidRPr="00DF0B0C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Pr="00DF0B0C">
        <w:rPr>
          <w:rFonts w:ascii="Times New Roman" w:hAnsi="Times New Roman"/>
          <w:sz w:val="28"/>
          <w:szCs w:val="28"/>
          <w:lang w:val="en-US"/>
        </w:rPr>
        <w:t>1990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>. Vol.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23D8" w:rsidRPr="00DF0B0C">
        <w:rPr>
          <w:rFonts w:ascii="Times New Roman" w:hAnsi="Times New Roman"/>
          <w:bCs/>
          <w:sz w:val="28"/>
          <w:szCs w:val="28"/>
          <w:lang w:val="en-US"/>
        </w:rPr>
        <w:t>77, No 1.</w:t>
      </w:r>
      <w:r w:rsidRPr="00DF0B0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632CE1" w:rsidRPr="00DF0B0C">
        <w:rPr>
          <w:rFonts w:ascii="Times New Roman" w:hAnsi="Times New Roman"/>
          <w:sz w:val="28"/>
          <w:szCs w:val="28"/>
        </w:rPr>
        <w:t>Р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73–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 xml:space="preserve">75. </w:t>
      </w:r>
    </w:p>
    <w:p w:rsidR="008F4B6A" w:rsidRPr="00DF0B0C" w:rsidRDefault="008F4B6A" w:rsidP="00156B37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Open Sans" w:hAnsi="Open Sans" w:cs="Open Sans"/>
          <w:sz w:val="28"/>
          <w:szCs w:val="28"/>
          <w:lang w:val="en-US"/>
        </w:rPr>
      </w:pP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Budzyński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P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Pędziwiatr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M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Grzesiak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>-Kuik A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Natkaniec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M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Major P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Matłok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M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Stanek M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Wierdak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M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Migaczewski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M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.,</w:t>
      </w:r>
      <w:r w:rsidR="00FB04E9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Pisarska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M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Budzyński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A</w:t>
      </w:r>
      <w:r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>. Changing patterns in the surgical treatment of perforated</w:t>
      </w:r>
      <w:r w:rsidR="00CB2AAE"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 xml:space="preserve"> duodenal ulcer </w:t>
      </w:r>
      <w:r w:rsidR="008123D8"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>—</w:t>
      </w:r>
      <w:r w:rsidR="00CB2AAE"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 xml:space="preserve"> single </w:t>
      </w:r>
      <w:proofErr w:type="spellStart"/>
      <w:r w:rsidR="00CB2AAE"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>centre</w:t>
      </w:r>
      <w:proofErr w:type="spellEnd"/>
      <w:r w:rsidR="00CB2AAE"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>experience.</w:t>
      </w:r>
      <w:r w:rsidR="00CB2AAE"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 xml:space="preserve"> </w:t>
      </w:r>
      <w:hyperlink r:id="rId13" w:history="1">
        <w:proofErr w:type="spellStart"/>
        <w:r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Wideochirurgia</w:t>
        </w:r>
        <w:proofErr w:type="spellEnd"/>
        <w:r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="008123D8"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i</w:t>
        </w:r>
        <w:proofErr w:type="spellEnd"/>
        <w:r w:rsidR="008123D8"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="008123D8"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Inne</w:t>
        </w:r>
        <w:proofErr w:type="spellEnd"/>
        <w:r w:rsidR="008123D8"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="008123D8"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Techniki</w:t>
        </w:r>
        <w:proofErr w:type="spellEnd"/>
        <w:r w:rsidR="008123D8"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="008123D8"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Maloinwazyjne</w:t>
        </w:r>
        <w:proofErr w:type="spellEnd"/>
      </w:hyperlink>
      <w:r w:rsidR="00632CE1"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. </w:t>
      </w:r>
      <w:r w:rsidR="00632CE1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2015.</w:t>
      </w:r>
      <w:r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8123D8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Vol. 10, No 3.</w:t>
      </w:r>
      <w:r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632CE1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</w:rPr>
        <w:t>Р</w:t>
      </w:r>
      <w:r w:rsidR="00632CE1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. 430</w:t>
      </w:r>
      <w:r w:rsidR="008123D8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–</w:t>
      </w:r>
      <w:r w:rsidR="00632CE1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436.</w:t>
      </w:r>
      <w:r w:rsidR="00632CE1" w:rsidRPr="00DF0B0C">
        <w:rPr>
          <w:rFonts w:ascii="Open Sans" w:hAnsi="Open Sans" w:cs="Open Sans"/>
          <w:sz w:val="28"/>
          <w:szCs w:val="28"/>
          <w:lang w:val="en-US"/>
        </w:rPr>
        <w:t xml:space="preserve"> </w:t>
      </w:r>
    </w:p>
    <w:p w:rsidR="001345B7" w:rsidRPr="00DF0B0C" w:rsidRDefault="001345B7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Chung K</w:t>
      </w:r>
      <w:r w:rsidR="00632CE1"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8123D8"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T</w:t>
      </w:r>
      <w:r w:rsidR="00632CE1"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Shelat</w:t>
      </w:r>
      <w:proofErr w:type="spellEnd"/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V</w:t>
      </w:r>
      <w:r w:rsidR="00632CE1"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8123D8"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G</w:t>
      </w:r>
      <w:r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Perforated peptic ulcer </w:t>
      </w:r>
      <w:r w:rsidR="008123D8"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—</w:t>
      </w:r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an update. </w:t>
      </w:r>
      <w:r w:rsidRPr="00DF0B0C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World J </w:t>
      </w:r>
      <w:proofErr w:type="spellStart"/>
      <w:r w:rsidRPr="00DF0B0C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Gastrointest</w:t>
      </w:r>
      <w:proofErr w:type="spellEnd"/>
      <w:r w:rsidRPr="00DF0B0C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 Surg</w:t>
      </w:r>
      <w:r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2017</w:t>
      </w:r>
      <w:r w:rsidR="008123D8"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Vol. 9, No 1.</w:t>
      </w:r>
      <w:r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32CE1" w:rsidRPr="00DF0B0C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632CE1"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1</w:t>
      </w:r>
      <w:r w:rsidR="008123D8"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–</w:t>
      </w:r>
      <w:r w:rsidR="00632CE1"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12. </w:t>
      </w:r>
    </w:p>
    <w:p w:rsidR="008F4B6A" w:rsidRPr="00DF0B0C" w:rsidRDefault="008F4B6A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Gisbert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J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P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Pajares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J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M. Helicobacter pylori infection and perforated peptic ulcer prevalence of the infection and role of antimicrobial treatment. </w:t>
      </w:r>
      <w:r w:rsidRPr="00DF0B0C">
        <w:rPr>
          <w:rFonts w:ascii="Times New Roman" w:hAnsi="Times New Roman"/>
          <w:i/>
          <w:sz w:val="28"/>
          <w:szCs w:val="28"/>
          <w:lang w:val="en-US"/>
        </w:rPr>
        <w:t>Helicobact</w:t>
      </w:r>
      <w:r w:rsidR="00632CE1" w:rsidRPr="00DF0B0C">
        <w:rPr>
          <w:rFonts w:ascii="Times New Roman" w:hAnsi="Times New Roman"/>
          <w:i/>
          <w:sz w:val="28"/>
          <w:szCs w:val="28"/>
          <w:lang w:val="en-US"/>
        </w:rPr>
        <w:t>er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 2003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>. Vol. 8, No 3.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2CE1" w:rsidRPr="00DF0B0C">
        <w:rPr>
          <w:rFonts w:ascii="Times New Roman" w:hAnsi="Times New Roman"/>
          <w:sz w:val="28"/>
          <w:szCs w:val="28"/>
        </w:rPr>
        <w:t>Р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. 159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>–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>167.</w:t>
      </w:r>
    </w:p>
    <w:p w:rsidR="008F4B6A" w:rsidRPr="00DF0B0C" w:rsidRDefault="008F4B6A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Grišin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E</w:t>
      </w:r>
      <w:r w:rsidR="00632CE1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Mikalauskas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S</w:t>
      </w:r>
      <w:r w:rsidR="00632CE1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Poškus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T</w:t>
      </w:r>
      <w:r w:rsidR="00632CE1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</w:rPr>
        <w:t>Йотаутас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V</w:t>
      </w:r>
      <w:r w:rsidR="00632CE1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Strupas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K. </w:t>
      </w:r>
      <w:proofErr w:type="spellStart"/>
      <w:r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>Laparoscopicpyloroplasty</w:t>
      </w:r>
      <w:proofErr w:type="spellEnd"/>
      <w:r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 xml:space="preserve"> for perforated peptic ulcer.</w:t>
      </w:r>
      <w:r w:rsidRPr="00DF0B0C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i/>
          <w:sz w:val="28"/>
          <w:szCs w:val="28"/>
          <w:lang w:val="en-US"/>
        </w:rPr>
        <w:t>Wideochirurgiai</w:t>
      </w:r>
      <w:proofErr w:type="spellEnd"/>
      <w:r w:rsidRPr="00DF0B0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i/>
          <w:sz w:val="28"/>
          <w:szCs w:val="28"/>
          <w:lang w:val="en-US"/>
        </w:rPr>
        <w:t>Inne</w:t>
      </w:r>
      <w:proofErr w:type="spellEnd"/>
      <w:r w:rsidRPr="00DF0B0C">
        <w:rPr>
          <w:rFonts w:ascii="Times New Roman" w:hAnsi="Times New Roman"/>
          <w:i/>
          <w:sz w:val="28"/>
          <w:szCs w:val="28"/>
          <w:lang w:val="en-US"/>
        </w:rPr>
        <w:t xml:space="preserve"> Tech </w:t>
      </w:r>
      <w:proofErr w:type="spellStart"/>
      <w:r w:rsidRPr="00DF0B0C">
        <w:rPr>
          <w:rFonts w:ascii="Times New Roman" w:hAnsi="Times New Roman"/>
          <w:i/>
          <w:sz w:val="28"/>
          <w:szCs w:val="28"/>
          <w:lang w:val="en-US"/>
        </w:rPr>
        <w:t>Maloinwazyjne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>. 2017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>. Vol. 12, No 3.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2CE1" w:rsidRPr="00DF0B0C">
        <w:rPr>
          <w:rFonts w:ascii="Times New Roman" w:hAnsi="Times New Roman"/>
          <w:sz w:val="28"/>
          <w:szCs w:val="28"/>
        </w:rPr>
        <w:t>Р</w:t>
      </w:r>
      <w:r w:rsidR="00632CE1" w:rsidRPr="00DF0B0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>311–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314. </w:t>
      </w:r>
    </w:p>
    <w:p w:rsidR="008F4B6A" w:rsidRPr="00DF0B0C" w:rsidRDefault="00B6436E" w:rsidP="00156B37">
      <w:pPr>
        <w:pStyle w:val="a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14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Grišin</w:t>
        </w:r>
        <w:proofErr w:type="spellEnd"/>
        <w:r w:rsidR="008F4B6A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E</w:t>
        </w:r>
        <w:r w:rsidR="00632CE1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.,</w:t>
        </w:r>
        <w:r w:rsidR="00FB04E9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</w:t>
        </w:r>
      </w:hyperlink>
      <w:r w:rsidR="00FB04E9" w:rsidRPr="00DF0B0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hyperlink r:id="rId15" w:history="1">
        <w:proofErr w:type="spellStart"/>
        <w:r w:rsidR="00632CE1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Mikalauskas</w:t>
        </w:r>
        <w:proofErr w:type="spellEnd"/>
        <w:r w:rsidR="00632CE1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S.,</w:t>
        </w:r>
        <w:r w:rsidR="00FB04E9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</w:t>
        </w:r>
      </w:hyperlink>
      <w:r w:rsidR="00FB04E9" w:rsidRPr="00DF0B0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hyperlink r:id="rId16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Poškus</w:t>
        </w:r>
        <w:proofErr w:type="spellEnd"/>
        <w:r w:rsidR="008F4B6A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T</w:t>
        </w:r>
        <w:r w:rsidR="00632CE1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.,</w:t>
        </w:r>
        <w:r w:rsidR="00FB04E9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</w:t>
        </w:r>
      </w:hyperlink>
      <w:r w:rsidR="00FB04E9" w:rsidRPr="00DF0B0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hyperlink r:id="rId17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Jotautas</w:t>
        </w:r>
        <w:proofErr w:type="spellEnd"/>
        <w:r w:rsidR="008F4B6A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V</w:t>
        </w:r>
        <w:r w:rsidR="00632CE1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.</w:t>
        </w:r>
        <w:r w:rsidR="00467702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,</w:t>
        </w:r>
        <w:r w:rsidR="00FB04E9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</w:t>
        </w:r>
      </w:hyperlink>
      <w:r w:rsidR="00FB04E9" w:rsidRPr="00DF0B0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hyperlink r:id="rId18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Strupas</w:t>
        </w:r>
        <w:proofErr w:type="spellEnd"/>
        <w:r w:rsidR="008F4B6A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K</w:t>
        </w:r>
        <w:r w:rsidR="00632CE1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.</w:t>
        </w:r>
        <w:r w:rsidR="00FB04E9" w:rsidRPr="00DF0B0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</w:t>
        </w:r>
      </w:hyperlink>
      <w:r w:rsidR="008F4B6A" w:rsidRPr="00DF0B0C">
        <w:rPr>
          <w:rFonts w:ascii="Times New Roman" w:eastAsia="Times New Roman" w:hAnsi="Times New Roman"/>
          <w:kern w:val="36"/>
          <w:sz w:val="28"/>
          <w:szCs w:val="28"/>
          <w:bdr w:val="none" w:sz="0" w:space="0" w:color="auto" w:frame="1"/>
          <w:lang w:val="en-US" w:eastAsia="ru-RU"/>
        </w:rPr>
        <w:t xml:space="preserve">Laparoscopic pyloroplasty for perforated peptic ulcer. </w:t>
      </w:r>
      <w:hyperlink r:id="rId19" w:history="1">
        <w:proofErr w:type="spellStart"/>
        <w:r w:rsidR="008F4B6A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Wideochirurgi</w:t>
        </w:r>
        <w:r w:rsidR="008123D8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a</w:t>
        </w:r>
        <w:proofErr w:type="spellEnd"/>
        <w:r w:rsidR="008123D8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8123D8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i</w:t>
        </w:r>
        <w:proofErr w:type="spellEnd"/>
        <w:r w:rsidR="008123D8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8123D8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Inne</w:t>
        </w:r>
        <w:proofErr w:type="spellEnd"/>
        <w:r w:rsidR="008123D8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8123D8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Techniki</w:t>
        </w:r>
        <w:proofErr w:type="spellEnd"/>
        <w:r w:rsidR="008123D8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8123D8" w:rsidRPr="00DF0B0C">
          <w:rPr>
            <w:rStyle w:val="a3"/>
            <w:rFonts w:ascii="Times New Roman" w:eastAsia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lang w:val="en-US" w:eastAsia="ru-RU"/>
          </w:rPr>
          <w:t>Maloinwazyjne</w:t>
        </w:r>
        <w:proofErr w:type="spellEnd"/>
      </w:hyperlink>
      <w:r w:rsidR="00467702" w:rsidRPr="00DF0B0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r w:rsidR="00467702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2017.</w:t>
      </w:r>
      <w:r w:rsidR="008F4B6A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123D8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Vol. </w:t>
      </w:r>
      <w:r w:rsidR="008F4B6A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1</w:t>
      </w:r>
      <w:r w:rsidR="008123D8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2, No 3.</w:t>
      </w:r>
      <w:r w:rsidR="00467702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467702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</w:t>
      </w:r>
      <w:r w:rsidR="00467702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. 311</w:t>
      </w:r>
      <w:r w:rsidR="008123D8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–</w:t>
      </w:r>
      <w:r w:rsidR="00467702" w:rsidRPr="00DF0B0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314. </w:t>
      </w:r>
    </w:p>
    <w:p w:rsidR="008F4B6A" w:rsidRPr="00DF0B0C" w:rsidRDefault="008F4B6A" w:rsidP="00156B37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Kamani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F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,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Moghimi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M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Marashi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S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="008123D8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,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Peyrovi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H</w:t>
      </w:r>
      <w:r w:rsidR="008123D8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Sheikhvatan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M. </w:t>
      </w:r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Perforated peptic ulcer disease: mid-term outcome among Iranian population. </w:t>
      </w:r>
      <w:r w:rsidRPr="00DF0B0C">
        <w:rPr>
          <w:rFonts w:ascii="Times New Roman" w:hAnsi="Times New Roman"/>
          <w:i/>
          <w:sz w:val="28"/>
          <w:szCs w:val="28"/>
          <w:lang w:val="en-US"/>
        </w:rPr>
        <w:t>Turk J Gastroenterol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F0B0C">
        <w:rPr>
          <w:rFonts w:ascii="Times New Roman" w:hAnsi="Times New Roman"/>
          <w:sz w:val="28"/>
          <w:szCs w:val="28"/>
          <w:lang w:val="en-US"/>
        </w:rPr>
        <w:t>2010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>. Vol. 21.</w:t>
      </w:r>
      <w:r w:rsidR="00FB04E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67702" w:rsidRPr="00DF0B0C">
        <w:rPr>
          <w:rFonts w:ascii="Times New Roman" w:hAnsi="Times New Roman"/>
          <w:sz w:val="28"/>
          <w:szCs w:val="28"/>
        </w:rPr>
        <w:t>Р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125</w:t>
      </w:r>
      <w:r w:rsidR="008123D8" w:rsidRPr="00DF0B0C">
        <w:rPr>
          <w:rFonts w:ascii="Times New Roman" w:hAnsi="Times New Roman"/>
          <w:sz w:val="28"/>
          <w:szCs w:val="28"/>
          <w:lang w:val="en-US"/>
        </w:rPr>
        <w:t>–</w:t>
      </w:r>
      <w:r w:rsidRPr="00DF0B0C">
        <w:rPr>
          <w:rFonts w:ascii="Times New Roman" w:hAnsi="Times New Roman"/>
          <w:sz w:val="28"/>
          <w:szCs w:val="28"/>
          <w:lang w:val="en-US"/>
        </w:rPr>
        <w:t>1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28.</w:t>
      </w:r>
    </w:p>
    <w:p w:rsidR="005A565B" w:rsidRPr="00DF0B0C" w:rsidRDefault="005A565B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kern w:val="36"/>
          <w:sz w:val="28"/>
          <w:szCs w:val="28"/>
          <w:lang w:val="en-US"/>
        </w:rPr>
      </w:pP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>Lau J</w:t>
      </w:r>
      <w:r w:rsidR="00467702" w:rsidRPr="00DF0B0C">
        <w:rPr>
          <w:rFonts w:ascii="Times New Roman" w:hAnsi="Times New Roman"/>
          <w:kern w:val="36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kern w:val="36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>Y</w:t>
      </w:r>
      <w:r w:rsidR="00467702" w:rsidRPr="00DF0B0C">
        <w:rPr>
          <w:rFonts w:ascii="Times New Roman" w:hAnsi="Times New Roman"/>
          <w:kern w:val="36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>, Sung J</w:t>
      </w:r>
      <w:r w:rsidR="00467702" w:rsidRPr="00DF0B0C">
        <w:rPr>
          <w:rFonts w:ascii="Times New Roman" w:hAnsi="Times New Roman"/>
          <w:kern w:val="36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>, Hill C</w:t>
      </w:r>
      <w:r w:rsidR="00467702" w:rsidRPr="00DF0B0C">
        <w:rPr>
          <w:rFonts w:ascii="Times New Roman" w:hAnsi="Times New Roman"/>
          <w:kern w:val="36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>, Henderson C</w:t>
      </w:r>
      <w:r w:rsidR="00467702" w:rsidRPr="00DF0B0C">
        <w:rPr>
          <w:rFonts w:ascii="Times New Roman" w:hAnsi="Times New Roman"/>
          <w:kern w:val="36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kern w:val="36"/>
          <w:sz w:val="28"/>
          <w:szCs w:val="28"/>
          <w:lang w:val="en-US"/>
        </w:rPr>
        <w:t>Howden</w:t>
      </w:r>
      <w:proofErr w:type="spellEnd"/>
      <w:r w:rsidRPr="00DF0B0C">
        <w:rPr>
          <w:rFonts w:ascii="Times New Roman" w:hAnsi="Times New Roman"/>
          <w:kern w:val="36"/>
          <w:sz w:val="28"/>
          <w:szCs w:val="28"/>
          <w:lang w:val="en-US"/>
        </w:rPr>
        <w:t xml:space="preserve"> C</w:t>
      </w:r>
      <w:r w:rsidR="00467702" w:rsidRPr="00DF0B0C">
        <w:rPr>
          <w:rFonts w:ascii="Times New Roman" w:hAnsi="Times New Roman"/>
          <w:kern w:val="36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kern w:val="36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>W</w:t>
      </w:r>
      <w:r w:rsidR="00467702" w:rsidRPr="00DF0B0C">
        <w:rPr>
          <w:rFonts w:ascii="Times New Roman" w:hAnsi="Times New Roman"/>
          <w:kern w:val="36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>, Metz D</w:t>
      </w:r>
      <w:r w:rsidR="00467702" w:rsidRPr="00DF0B0C">
        <w:rPr>
          <w:rFonts w:ascii="Times New Roman" w:hAnsi="Times New Roman"/>
          <w:kern w:val="36"/>
          <w:sz w:val="28"/>
          <w:szCs w:val="28"/>
          <w:lang w:val="en-US"/>
        </w:rPr>
        <w:t>.</w:t>
      </w:r>
      <w:r w:rsidR="008123D8" w:rsidRPr="00DF0B0C">
        <w:rPr>
          <w:rFonts w:ascii="Times New Roman" w:hAnsi="Times New Roman"/>
          <w:kern w:val="36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 xml:space="preserve">C. Systematic review of the epidemiology of complicated peptic ulcer disease: incidence, recurrence, risk factors and mortality. </w:t>
      </w:r>
      <w:r w:rsidRPr="00DF0B0C">
        <w:rPr>
          <w:rFonts w:ascii="Times New Roman" w:hAnsi="Times New Roman"/>
          <w:i/>
          <w:kern w:val="36"/>
          <w:sz w:val="28"/>
          <w:szCs w:val="28"/>
          <w:lang w:val="en-US"/>
        </w:rPr>
        <w:t>Digestion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>. 2011</w:t>
      </w:r>
      <w:r w:rsidR="008123D8" w:rsidRPr="00DF0B0C">
        <w:rPr>
          <w:rFonts w:ascii="Times New Roman" w:hAnsi="Times New Roman"/>
          <w:kern w:val="36"/>
          <w:sz w:val="28"/>
          <w:szCs w:val="28"/>
          <w:lang w:val="en-US"/>
        </w:rPr>
        <w:t>. Vol. 84, No 2.</w:t>
      </w:r>
      <w:r w:rsidRPr="00DF0B0C">
        <w:rPr>
          <w:rFonts w:ascii="Times New Roman" w:hAnsi="Times New Roman"/>
          <w:kern w:val="36"/>
          <w:sz w:val="28"/>
          <w:szCs w:val="28"/>
          <w:lang w:val="en-US"/>
        </w:rPr>
        <w:t xml:space="preserve"> </w:t>
      </w:r>
      <w:r w:rsidR="00467702" w:rsidRPr="00DF0B0C">
        <w:rPr>
          <w:rFonts w:ascii="Times New Roman" w:hAnsi="Times New Roman"/>
          <w:kern w:val="36"/>
          <w:sz w:val="28"/>
          <w:szCs w:val="28"/>
        </w:rPr>
        <w:t>Р</w:t>
      </w:r>
      <w:r w:rsidR="008123D8" w:rsidRPr="00DF0B0C">
        <w:rPr>
          <w:rFonts w:ascii="Times New Roman" w:hAnsi="Times New Roman"/>
          <w:kern w:val="36"/>
          <w:sz w:val="28"/>
          <w:szCs w:val="28"/>
          <w:lang w:val="en-US"/>
        </w:rPr>
        <w:t>. 102–</w:t>
      </w:r>
      <w:r w:rsidR="00467702" w:rsidRPr="00DF0B0C">
        <w:rPr>
          <w:rFonts w:ascii="Times New Roman" w:hAnsi="Times New Roman"/>
          <w:kern w:val="36"/>
          <w:sz w:val="28"/>
          <w:szCs w:val="28"/>
          <w:lang w:val="en-US"/>
        </w:rPr>
        <w:t xml:space="preserve">113. </w:t>
      </w:r>
    </w:p>
    <w:p w:rsidR="005A565B" w:rsidRPr="00DF0B0C" w:rsidRDefault="005A565B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F0B0C">
        <w:rPr>
          <w:rFonts w:ascii="Times New Roman" w:hAnsi="Times New Roman"/>
          <w:sz w:val="28"/>
          <w:szCs w:val="28"/>
          <w:lang w:val="en-US"/>
        </w:rPr>
        <w:t>Lau J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Y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Sung J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Hill C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Henderson C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Howden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C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W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Metz D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C. Systematic review of the epidemiology of complicated peptic ulcer disease: incidence, recurrence, risk factors and mortality. </w:t>
      </w:r>
      <w:r w:rsidRPr="00DF0B0C">
        <w:rPr>
          <w:rFonts w:ascii="Times New Roman" w:hAnsi="Times New Roman"/>
          <w:i/>
          <w:sz w:val="28"/>
          <w:szCs w:val="28"/>
          <w:lang w:val="en-US"/>
        </w:rPr>
        <w:t>Digestion</w:t>
      </w:r>
      <w:r w:rsidRPr="00DF0B0C">
        <w:rPr>
          <w:rFonts w:ascii="Times New Roman" w:hAnsi="Times New Roman"/>
          <w:sz w:val="28"/>
          <w:szCs w:val="28"/>
          <w:lang w:val="en-US"/>
        </w:rPr>
        <w:t>. 2011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>. Vol. 84, No 2.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67702" w:rsidRPr="00DF0B0C">
        <w:rPr>
          <w:rFonts w:ascii="Times New Roman" w:hAnsi="Times New Roman"/>
          <w:sz w:val="28"/>
          <w:szCs w:val="28"/>
        </w:rPr>
        <w:t>Р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>. 102–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113.</w:t>
      </w:r>
    </w:p>
    <w:p w:rsidR="008F4B6A" w:rsidRPr="00DF0B0C" w:rsidRDefault="008F4B6A" w:rsidP="00156B37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Rigopoulos A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,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Ramboiu</w:t>
      </w:r>
      <w:proofErr w:type="spellEnd"/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S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,</w:t>
      </w:r>
      <w:r w:rsidR="00467702"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DF0B0C"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Georgescu I. </w:t>
      </w:r>
      <w:r w:rsidRPr="00DF0B0C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A critical Evaluation of Surgical Treatment of Perforated Ulcer. </w:t>
      </w:r>
      <w:hyperlink r:id="rId20" w:history="1">
        <w:r w:rsidRPr="00DF0B0C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Current Health Sciences Journal</w:t>
        </w:r>
      </w:hyperlink>
      <w:r w:rsidR="00F326B9" w:rsidRPr="00DF0B0C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="00F326B9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2011. Vol. 37, No 2.</w:t>
      </w:r>
      <w:r w:rsidR="00467702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="00467702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F326B9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. 75–</w:t>
      </w:r>
      <w:r w:rsidR="00467702" w:rsidRPr="00DF0B0C">
        <w:rPr>
          <w:rStyle w:val="absnonlinkmetadata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78.</w:t>
      </w:r>
    </w:p>
    <w:p w:rsidR="005A565B" w:rsidRPr="00DF0B0C" w:rsidRDefault="005A565B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DF0B0C">
        <w:rPr>
          <w:rFonts w:ascii="Times New Roman" w:hAnsi="Times New Roman"/>
          <w:sz w:val="28"/>
          <w:szCs w:val="28"/>
          <w:lang w:val="en-US"/>
        </w:rPr>
        <w:t>Yang Y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J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, </w:t>
      </w:r>
      <w:r w:rsidRPr="00DF0B0C">
        <w:rPr>
          <w:rFonts w:ascii="Times New Roman" w:hAnsi="Times New Roman"/>
          <w:sz w:val="28"/>
          <w:szCs w:val="28"/>
          <w:lang w:val="en-US"/>
        </w:rPr>
        <w:t>Bang C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S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, </w:t>
      </w:r>
      <w:r w:rsidRPr="00DF0B0C">
        <w:rPr>
          <w:rFonts w:ascii="Times New Roman" w:hAnsi="Times New Roman"/>
          <w:sz w:val="28"/>
          <w:szCs w:val="28"/>
          <w:lang w:val="en-US"/>
        </w:rPr>
        <w:t>Shin S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P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, </w:t>
      </w:r>
      <w:r w:rsidRPr="00DF0B0C">
        <w:rPr>
          <w:rFonts w:ascii="Times New Roman" w:hAnsi="Times New Roman"/>
          <w:sz w:val="28"/>
          <w:szCs w:val="28"/>
          <w:lang w:val="en-US"/>
        </w:rPr>
        <w:t>Park T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Y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, </w:t>
      </w:r>
      <w:r w:rsidRPr="00DF0B0C">
        <w:rPr>
          <w:rFonts w:ascii="Times New Roman" w:hAnsi="Times New Roman"/>
          <w:sz w:val="28"/>
          <w:szCs w:val="28"/>
          <w:lang w:val="en-US"/>
        </w:rPr>
        <w:t>Suk K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T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Style w:val="apple-converted-space"/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Baik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G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H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Style w:val="search-res-title"/>
          <w:rFonts w:ascii="Times New Roman" w:hAnsi="Times New Roman"/>
          <w:sz w:val="28"/>
          <w:szCs w:val="28"/>
          <w:lang w:val="en-US"/>
        </w:rPr>
        <w:t xml:space="preserve">Clinical characteristics of peptic ulcer perforation in Korea. </w:t>
      </w:r>
      <w:r w:rsidRPr="00DF0B0C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World</w:t>
      </w:r>
      <w:r w:rsidR="00467702" w:rsidRPr="00DF0B0C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.</w:t>
      </w:r>
      <w:r w:rsidRPr="00DF0B0C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 J Gastroenterol</w:t>
      </w:r>
      <w:r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2017</w:t>
      </w:r>
      <w:r w:rsidR="00F326B9"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Vol. 23, No 14.</w:t>
      </w:r>
      <w:r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467702" w:rsidRPr="00DF0B0C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F326B9"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2566–</w:t>
      </w:r>
      <w:r w:rsidR="00467702"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2574</w:t>
      </w:r>
      <w:r w:rsidRPr="00DF0B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</w:p>
    <w:p w:rsidR="008F4B6A" w:rsidRPr="00DF0B0C" w:rsidRDefault="008F4B6A" w:rsidP="00156B37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0B0C">
        <w:rPr>
          <w:rFonts w:ascii="Times New Roman" w:hAnsi="Times New Roman"/>
          <w:bCs/>
          <w:sz w:val="28"/>
          <w:szCs w:val="28"/>
          <w:lang w:val="en-US"/>
        </w:rPr>
        <w:t>Zelickson</w:t>
      </w:r>
      <w:proofErr w:type="spellEnd"/>
      <w:r w:rsidRPr="00DF0B0C">
        <w:rPr>
          <w:rFonts w:ascii="Times New Roman" w:hAnsi="Times New Roman"/>
          <w:bCs/>
          <w:sz w:val="28"/>
          <w:szCs w:val="28"/>
          <w:lang w:val="en-US"/>
        </w:rPr>
        <w:t xml:space="preserve"> M</w:t>
      </w:r>
      <w:r w:rsidR="00467702" w:rsidRPr="00DF0B0C">
        <w:rPr>
          <w:rFonts w:ascii="Times New Roman" w:hAnsi="Times New Roman"/>
          <w:bCs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bCs/>
          <w:sz w:val="28"/>
          <w:szCs w:val="28"/>
          <w:lang w:val="en-US"/>
        </w:rPr>
        <w:t>S</w:t>
      </w:r>
      <w:r w:rsidR="00467702" w:rsidRPr="00DF0B0C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Bronder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C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M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Johnson B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L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Camunas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 xml:space="preserve"> J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A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Smith D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E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>.</w:t>
      </w:r>
      <w:r w:rsidRPr="00DF0B0C">
        <w:rPr>
          <w:rFonts w:ascii="Times New Roman" w:hAnsi="Times New Roman"/>
          <w:sz w:val="28"/>
          <w:szCs w:val="28"/>
          <w:lang w:val="en-US"/>
        </w:rPr>
        <w:t>, Rawlinson D</w:t>
      </w:r>
      <w:r w:rsidR="00467702" w:rsidRPr="00DF0B0C">
        <w:rPr>
          <w:rFonts w:ascii="Times New Roman" w:hAnsi="Times New Roman"/>
          <w:sz w:val="28"/>
          <w:szCs w:val="28"/>
          <w:lang w:val="en-US"/>
        </w:rPr>
        <w:t>.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Helicobacter pylori is not the predominant etiology for peptic ulcers requiring operation. </w:t>
      </w:r>
      <w:r w:rsidRPr="00DF0B0C">
        <w:rPr>
          <w:rStyle w:val="a5"/>
          <w:rFonts w:ascii="Times New Roman" w:hAnsi="Times New Roman"/>
          <w:sz w:val="28"/>
          <w:szCs w:val="28"/>
          <w:lang w:val="en-US"/>
        </w:rPr>
        <w:t>Am</w:t>
      </w:r>
      <w:r w:rsidRPr="00DF0B0C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F0B0C">
        <w:rPr>
          <w:rStyle w:val="a5"/>
          <w:rFonts w:ascii="Times New Roman" w:hAnsi="Times New Roman"/>
          <w:sz w:val="28"/>
          <w:szCs w:val="28"/>
          <w:lang w:val="en-US"/>
        </w:rPr>
        <w:t>Surg</w:t>
      </w:r>
      <w:r w:rsidRPr="00DF0B0C">
        <w:rPr>
          <w:rFonts w:ascii="Times New Roman" w:hAnsi="Times New Roman"/>
          <w:i/>
          <w:sz w:val="28"/>
          <w:szCs w:val="28"/>
        </w:rPr>
        <w:t>.</w:t>
      </w:r>
      <w:r w:rsidRPr="00DF0B0C">
        <w:rPr>
          <w:rFonts w:ascii="Times New Roman" w:hAnsi="Times New Roman"/>
          <w:sz w:val="28"/>
          <w:szCs w:val="28"/>
        </w:rPr>
        <w:t xml:space="preserve"> 2011</w:t>
      </w:r>
      <w:r w:rsidR="00F326B9" w:rsidRPr="00DF0B0C">
        <w:rPr>
          <w:rFonts w:ascii="Times New Roman" w:hAnsi="Times New Roman"/>
          <w:sz w:val="28"/>
          <w:szCs w:val="28"/>
        </w:rPr>
        <w:t xml:space="preserve">. 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>Vol</w:t>
      </w:r>
      <w:r w:rsidR="00F326B9" w:rsidRPr="00DF0B0C">
        <w:rPr>
          <w:rFonts w:ascii="Times New Roman" w:hAnsi="Times New Roman"/>
          <w:sz w:val="28"/>
          <w:szCs w:val="28"/>
        </w:rPr>
        <w:t>.</w:t>
      </w:r>
      <w:r w:rsidRPr="00DF0B0C">
        <w:rPr>
          <w:rFonts w:ascii="Times New Roman" w:hAnsi="Times New Roman"/>
          <w:sz w:val="28"/>
          <w:szCs w:val="28"/>
        </w:rPr>
        <w:t xml:space="preserve"> </w:t>
      </w:r>
      <w:r w:rsidR="00F326B9" w:rsidRPr="00DF0B0C">
        <w:rPr>
          <w:rFonts w:ascii="Times New Roman" w:hAnsi="Times New Roman"/>
          <w:bCs/>
          <w:sz w:val="28"/>
          <w:szCs w:val="28"/>
        </w:rPr>
        <w:t xml:space="preserve">77, </w:t>
      </w:r>
      <w:r w:rsidR="00F326B9" w:rsidRPr="00DF0B0C">
        <w:rPr>
          <w:rFonts w:ascii="Times New Roman" w:hAnsi="Times New Roman"/>
          <w:bCs/>
          <w:sz w:val="28"/>
          <w:szCs w:val="28"/>
          <w:lang w:val="en-US"/>
        </w:rPr>
        <w:t>No</w:t>
      </w:r>
      <w:r w:rsidR="00F326B9" w:rsidRPr="00DF0B0C">
        <w:rPr>
          <w:rFonts w:ascii="Times New Roman" w:hAnsi="Times New Roman"/>
          <w:bCs/>
          <w:sz w:val="28"/>
          <w:szCs w:val="28"/>
        </w:rPr>
        <w:t xml:space="preserve"> 8.</w:t>
      </w:r>
      <w:r w:rsidRPr="00DF0B0C">
        <w:rPr>
          <w:rFonts w:ascii="Times New Roman" w:hAnsi="Times New Roman"/>
          <w:sz w:val="28"/>
          <w:szCs w:val="28"/>
        </w:rPr>
        <w:t xml:space="preserve"> </w:t>
      </w:r>
      <w:r w:rsidR="00467702" w:rsidRPr="00DF0B0C">
        <w:rPr>
          <w:rFonts w:ascii="Times New Roman" w:hAnsi="Times New Roman"/>
          <w:sz w:val="28"/>
          <w:szCs w:val="28"/>
        </w:rPr>
        <w:t xml:space="preserve">Р. </w:t>
      </w:r>
      <w:r w:rsidR="00F326B9" w:rsidRPr="00DF0B0C">
        <w:rPr>
          <w:rFonts w:ascii="Times New Roman" w:hAnsi="Times New Roman"/>
          <w:sz w:val="28"/>
          <w:szCs w:val="28"/>
        </w:rPr>
        <w:t>1054</w:t>
      </w:r>
      <w:r w:rsidR="00F326B9" w:rsidRPr="00DF0B0C">
        <w:rPr>
          <w:rFonts w:ascii="Times New Roman" w:hAnsi="Times New Roman"/>
          <w:sz w:val="28"/>
          <w:szCs w:val="28"/>
          <w:lang w:val="en-US"/>
        </w:rPr>
        <w:t>–</w:t>
      </w:r>
      <w:r w:rsidRPr="00DF0B0C">
        <w:rPr>
          <w:rFonts w:ascii="Times New Roman" w:hAnsi="Times New Roman"/>
          <w:sz w:val="28"/>
          <w:szCs w:val="28"/>
        </w:rPr>
        <w:t>1060.</w:t>
      </w:r>
    </w:p>
    <w:p w:rsidR="009C3298" w:rsidRPr="00DF0B0C" w:rsidRDefault="009C3298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F0B0C">
        <w:rPr>
          <w:rFonts w:ascii="Times New Roman" w:hAnsi="Times New Roman"/>
          <w:sz w:val="28"/>
          <w:szCs w:val="28"/>
          <w:lang w:val="en-US"/>
        </w:rPr>
        <w:br w:type="page"/>
      </w:r>
    </w:p>
    <w:p w:rsidR="009C3298" w:rsidRPr="00DF0B0C" w:rsidRDefault="009C3298" w:rsidP="009C32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B0C">
        <w:rPr>
          <w:rFonts w:ascii="Times New Roman" w:hAnsi="Times New Roman"/>
          <w:sz w:val="28"/>
          <w:szCs w:val="28"/>
        </w:rPr>
        <w:lastRenderedPageBreak/>
        <w:t>УДК 616.342-002.44-08</w:t>
      </w:r>
    </w:p>
    <w:p w:rsidR="009C3298" w:rsidRPr="00DF0B0C" w:rsidRDefault="009C3298" w:rsidP="009C32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B0C">
        <w:rPr>
          <w:rFonts w:ascii="Times New Roman" w:hAnsi="Times New Roman"/>
          <w:b/>
          <w:sz w:val="28"/>
          <w:szCs w:val="28"/>
        </w:rPr>
        <w:t xml:space="preserve">Потребность в </w:t>
      </w:r>
      <w:proofErr w:type="spellStart"/>
      <w:r w:rsidRPr="00DF0B0C">
        <w:rPr>
          <w:rFonts w:ascii="Times New Roman" w:hAnsi="Times New Roman"/>
          <w:b/>
          <w:sz w:val="28"/>
          <w:szCs w:val="28"/>
        </w:rPr>
        <w:t>пилоропластике</w:t>
      </w:r>
      <w:proofErr w:type="spellEnd"/>
      <w:r w:rsidRPr="00DF0B0C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DF0B0C">
        <w:rPr>
          <w:rFonts w:ascii="Times New Roman" w:hAnsi="Times New Roman"/>
          <w:b/>
          <w:sz w:val="28"/>
          <w:szCs w:val="28"/>
        </w:rPr>
        <w:t>ваготомии</w:t>
      </w:r>
      <w:proofErr w:type="spellEnd"/>
      <w:r w:rsidRPr="00DF0B0C">
        <w:rPr>
          <w:rFonts w:ascii="Times New Roman" w:hAnsi="Times New Roman"/>
          <w:b/>
          <w:sz w:val="28"/>
          <w:szCs w:val="28"/>
        </w:rPr>
        <w:t xml:space="preserve"> при </w:t>
      </w:r>
      <w:proofErr w:type="spellStart"/>
      <w:r w:rsidRPr="00DF0B0C">
        <w:rPr>
          <w:rFonts w:ascii="Times New Roman" w:hAnsi="Times New Roman"/>
          <w:b/>
          <w:sz w:val="28"/>
          <w:szCs w:val="28"/>
        </w:rPr>
        <w:t>перфоративной</w:t>
      </w:r>
      <w:proofErr w:type="spellEnd"/>
      <w:r w:rsidRPr="00DF0B0C">
        <w:rPr>
          <w:rFonts w:ascii="Times New Roman" w:hAnsi="Times New Roman"/>
          <w:b/>
          <w:sz w:val="28"/>
          <w:szCs w:val="28"/>
        </w:rPr>
        <w:t xml:space="preserve"> язве двенадцатиперстной кишки</w:t>
      </w:r>
    </w:p>
    <w:p w:rsidR="009C3298" w:rsidRPr="00DF0B0C" w:rsidRDefault="009C3298" w:rsidP="009C32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F0B0C">
        <w:rPr>
          <w:rFonts w:ascii="Times New Roman" w:hAnsi="Times New Roman"/>
          <w:sz w:val="28"/>
          <w:szCs w:val="28"/>
        </w:rPr>
        <w:t>В. И</w:t>
      </w:r>
      <w:r w:rsidRPr="00DF0B0C">
        <w:rPr>
          <w:rFonts w:ascii="Times New Roman" w:eastAsiaTheme="minorEastAsia" w:hAnsi="Times New Roman"/>
          <w:sz w:val="28"/>
          <w:szCs w:val="28"/>
          <w:lang w:eastAsia="zh-CN"/>
        </w:rPr>
        <w:t>.</w:t>
      </w:r>
      <w:r w:rsidRPr="00DF0B0C">
        <w:rPr>
          <w:rFonts w:ascii="Times New Roman" w:hAnsi="Times New Roman"/>
          <w:sz w:val="28"/>
          <w:szCs w:val="28"/>
        </w:rPr>
        <w:t xml:space="preserve"> Подолужный</w:t>
      </w:r>
      <w:r w:rsidRPr="00DF0B0C">
        <w:rPr>
          <w:rFonts w:ascii="Times New Roman" w:hAnsi="Times New Roman"/>
          <w:sz w:val="28"/>
          <w:szCs w:val="28"/>
          <w:vertAlign w:val="superscript"/>
        </w:rPr>
        <w:t>1</w:t>
      </w:r>
      <w:r w:rsidRPr="00DF0B0C">
        <w:rPr>
          <w:rFonts w:ascii="Times New Roman" w:hAnsi="Times New Roman"/>
          <w:sz w:val="28"/>
          <w:szCs w:val="28"/>
        </w:rPr>
        <w:t>, А. Б. Старцев</w:t>
      </w:r>
      <w:r w:rsidRPr="00DF0B0C">
        <w:rPr>
          <w:rFonts w:ascii="Times New Roman" w:hAnsi="Times New Roman"/>
          <w:sz w:val="28"/>
          <w:szCs w:val="28"/>
          <w:vertAlign w:val="superscript"/>
        </w:rPr>
        <w:t>2</w:t>
      </w:r>
      <w:r w:rsidRPr="00DF0B0C">
        <w:rPr>
          <w:rFonts w:ascii="Times New Roman" w:hAnsi="Times New Roman"/>
          <w:sz w:val="28"/>
          <w:szCs w:val="28"/>
        </w:rPr>
        <w:t>, И. А. Радионов</w:t>
      </w:r>
      <w:r w:rsidRPr="00DF0B0C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9C3298" w:rsidRPr="00DF0B0C" w:rsidRDefault="009C3298" w:rsidP="009C32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F0B0C">
        <w:rPr>
          <w:rFonts w:ascii="Times New Roman" w:hAnsi="Times New Roman"/>
          <w:sz w:val="28"/>
          <w:szCs w:val="28"/>
          <w:vertAlign w:val="superscript"/>
        </w:rPr>
        <w:t>1</w:t>
      </w:r>
      <w:r w:rsidRPr="00DF0B0C">
        <w:rPr>
          <w:rFonts w:ascii="Times New Roman" w:hAnsi="Times New Roman"/>
          <w:sz w:val="28"/>
          <w:szCs w:val="28"/>
        </w:rPr>
        <w:t>Кемеровский государственный медицинский университет,</w:t>
      </w:r>
    </w:p>
    <w:p w:rsidR="009C3298" w:rsidRPr="00DF0B0C" w:rsidRDefault="009C3298" w:rsidP="009C32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F0B0C">
        <w:rPr>
          <w:rFonts w:ascii="Times New Roman" w:hAnsi="Times New Roman"/>
          <w:sz w:val="28"/>
          <w:szCs w:val="28"/>
          <w:vertAlign w:val="superscript"/>
        </w:rPr>
        <w:t>2</w:t>
      </w:r>
      <w:r w:rsidRPr="00DF0B0C">
        <w:rPr>
          <w:rFonts w:ascii="Times New Roman" w:hAnsi="Times New Roman"/>
          <w:sz w:val="28"/>
          <w:szCs w:val="28"/>
        </w:rPr>
        <w:t xml:space="preserve">Областная клиническая больница скорой медицинской помощи им. М.А. </w:t>
      </w:r>
      <w:proofErr w:type="spellStart"/>
      <w:r w:rsidRPr="00DF0B0C">
        <w:rPr>
          <w:rFonts w:ascii="Times New Roman" w:hAnsi="Times New Roman"/>
          <w:sz w:val="28"/>
          <w:szCs w:val="28"/>
        </w:rPr>
        <w:t>Подгорбунского</w:t>
      </w:r>
      <w:proofErr w:type="spellEnd"/>
      <w:r w:rsidRPr="00DF0B0C">
        <w:rPr>
          <w:rFonts w:ascii="Times New Roman" w:hAnsi="Times New Roman"/>
          <w:sz w:val="28"/>
          <w:szCs w:val="28"/>
        </w:rPr>
        <w:t>,</w:t>
      </w:r>
    </w:p>
    <w:p w:rsidR="009C3298" w:rsidRPr="00DF0B0C" w:rsidRDefault="009C3298" w:rsidP="009C32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F0B0C">
        <w:rPr>
          <w:rFonts w:ascii="Times New Roman" w:hAnsi="Times New Roman"/>
          <w:sz w:val="28"/>
          <w:szCs w:val="28"/>
        </w:rPr>
        <w:t>Кемерово, Россия</w:t>
      </w:r>
    </w:p>
    <w:p w:rsidR="009C3298" w:rsidRPr="00DF0B0C" w:rsidRDefault="009C3298" w:rsidP="009C329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3298" w:rsidRPr="00DF0B0C" w:rsidRDefault="009C3298" w:rsidP="009C3298">
      <w:pPr>
        <w:pStyle w:val="a4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73098">
        <w:rPr>
          <w:rFonts w:ascii="Times New Roman" w:hAnsi="Times New Roman"/>
          <w:b/>
          <w:sz w:val="28"/>
          <w:szCs w:val="28"/>
        </w:rPr>
        <w:tab/>
      </w:r>
      <w:r w:rsidRPr="00DF0B0C">
        <w:rPr>
          <w:rFonts w:ascii="Times New Roman" w:hAnsi="Times New Roman"/>
          <w:b/>
          <w:sz w:val="28"/>
          <w:szCs w:val="28"/>
        </w:rPr>
        <w:t>Ключевые слова:</w:t>
      </w:r>
      <w:r w:rsidRPr="00DF0B0C">
        <w:rPr>
          <w:rFonts w:ascii="Times New Roman" w:hAnsi="Times New Roman"/>
          <w:sz w:val="28"/>
          <w:szCs w:val="28"/>
        </w:rPr>
        <w:t xml:space="preserve"> язвенная болезнь двенадцатиперстной кишки, </w:t>
      </w:r>
      <w:proofErr w:type="spellStart"/>
      <w:r w:rsidRPr="00DF0B0C">
        <w:rPr>
          <w:rFonts w:ascii="Times New Roman" w:hAnsi="Times New Roman"/>
          <w:sz w:val="28"/>
          <w:szCs w:val="28"/>
        </w:rPr>
        <w:t>перфоративная</w:t>
      </w:r>
      <w:proofErr w:type="spellEnd"/>
      <w:r w:rsidRPr="00DF0B0C">
        <w:rPr>
          <w:rFonts w:ascii="Times New Roman" w:hAnsi="Times New Roman"/>
          <w:sz w:val="28"/>
          <w:szCs w:val="28"/>
        </w:rPr>
        <w:t xml:space="preserve"> язва двенадцатиперстной кишки, пилоростеноз, осложнения язвенной болезни, хирургическое лечение</w:t>
      </w:r>
    </w:p>
    <w:p w:rsidR="009C3298" w:rsidRPr="00DF0B0C" w:rsidRDefault="009C3298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F0B0C">
        <w:rPr>
          <w:rFonts w:ascii="Times New Roman" w:eastAsiaTheme="minorHAnsi" w:hAnsi="Times New Roman"/>
          <w:b/>
          <w:sz w:val="28"/>
          <w:szCs w:val="28"/>
        </w:rPr>
        <w:t>Цель.</w:t>
      </w:r>
      <w:r w:rsidRPr="00DF0B0C">
        <w:rPr>
          <w:rFonts w:ascii="Times New Roman" w:eastAsiaTheme="minorHAnsi" w:hAnsi="Times New Roman"/>
          <w:sz w:val="28"/>
          <w:szCs w:val="28"/>
        </w:rPr>
        <w:t xml:space="preserve"> Оценка частоты формирующегося стеноза, необходимости выполнения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пилоропластики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и обоснованности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ваготомии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при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перфоративной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язве двенадцатиперстной кишки (ПЯДК).</w:t>
      </w:r>
    </w:p>
    <w:p w:rsidR="009C3298" w:rsidRPr="00DF0B0C" w:rsidRDefault="009C3298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F0B0C">
        <w:rPr>
          <w:rFonts w:ascii="Times New Roman" w:eastAsiaTheme="minorHAnsi" w:hAnsi="Times New Roman"/>
          <w:b/>
          <w:sz w:val="28"/>
          <w:szCs w:val="28"/>
        </w:rPr>
        <w:t>Материалы и методы</w:t>
      </w:r>
      <w:r w:rsidRPr="00DF0B0C">
        <w:rPr>
          <w:rFonts w:ascii="Times New Roman" w:eastAsiaTheme="minorHAnsi" w:hAnsi="Times New Roman"/>
          <w:sz w:val="28"/>
          <w:szCs w:val="28"/>
        </w:rPr>
        <w:t xml:space="preserve">. Анализирован характер хирургического лечения больных с </w:t>
      </w:r>
      <w:r w:rsidR="006D282C">
        <w:rPr>
          <w:rFonts w:ascii="Times New Roman" w:eastAsiaTheme="minorHAnsi" w:hAnsi="Times New Roman"/>
          <w:sz w:val="28"/>
          <w:szCs w:val="28"/>
        </w:rPr>
        <w:t xml:space="preserve">ПВДК </w:t>
      </w:r>
      <w:r w:rsidRPr="00DF0B0C">
        <w:rPr>
          <w:rFonts w:ascii="Times New Roman" w:eastAsiaTheme="minorHAnsi" w:hAnsi="Times New Roman"/>
          <w:sz w:val="28"/>
          <w:szCs w:val="28"/>
        </w:rPr>
        <w:t>в клинике госпитальной хирургии за 20 лет.</w:t>
      </w:r>
    </w:p>
    <w:p w:rsidR="009C3298" w:rsidRPr="00DF0B0C" w:rsidRDefault="009C3298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F0B0C">
        <w:rPr>
          <w:rFonts w:ascii="Times New Roman" w:eastAsiaTheme="minorHAnsi" w:hAnsi="Times New Roman"/>
          <w:b/>
          <w:sz w:val="28"/>
          <w:szCs w:val="28"/>
        </w:rPr>
        <w:t>Результаты.</w:t>
      </w:r>
      <w:r w:rsidRPr="00DF0B0C">
        <w:rPr>
          <w:rFonts w:ascii="Times New Roman" w:eastAsiaTheme="minorHAnsi" w:hAnsi="Times New Roman"/>
          <w:sz w:val="28"/>
          <w:szCs w:val="28"/>
        </w:rPr>
        <w:t xml:space="preserve"> За 20 лет оперировано 726 пациентов: женщины — 151 (20,8%), мужчины — 575 (79,2%). Средний возраст — 39,1±6,3 лет. Операции выполнялись как из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лапаротомного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доступа, так и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видеолапароскопически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. Установлено, что в 8,5% </w:t>
      </w:r>
      <w:r w:rsidR="006D282C">
        <w:rPr>
          <w:rFonts w:ascii="Times New Roman" w:eastAsiaTheme="minorHAnsi" w:hAnsi="Times New Roman"/>
          <w:sz w:val="28"/>
          <w:szCs w:val="28"/>
        </w:rPr>
        <w:t xml:space="preserve">ПВДК </w:t>
      </w:r>
      <w:r w:rsidRPr="00DF0B0C">
        <w:rPr>
          <w:rFonts w:ascii="Times New Roman" w:eastAsiaTheme="minorHAnsi" w:hAnsi="Times New Roman"/>
          <w:sz w:val="28"/>
          <w:szCs w:val="28"/>
        </w:rPr>
        <w:t>сочетается со стенозом и в 1,6% с кровотечением, что треб</w:t>
      </w:r>
      <w:proofErr w:type="spellStart"/>
      <w:r w:rsidR="001B5500" w:rsidRPr="00DF0B0C">
        <w:rPr>
          <w:rFonts w:ascii="Times New Roman" w:eastAsiaTheme="minorHAnsi" w:hAnsi="Times New Roman"/>
          <w:sz w:val="28"/>
          <w:szCs w:val="28"/>
          <w:lang w:val="uk-UA"/>
        </w:rPr>
        <w:t>ует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иссечения язвы на передней стенке по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Джадду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или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гастродуоденотомии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для прошивания кровоточащей язвы на задней стенке (0,7%) с последующей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пилоропластикой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по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Гейнеке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-Микуличу и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ваготомией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. Использовалась как стволовая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ваготомия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>, так и селективная проксимальная методо</w:t>
      </w:r>
      <w:r w:rsidR="001B5500" w:rsidRPr="00DF0B0C">
        <w:rPr>
          <w:rFonts w:ascii="Times New Roman" w:eastAsiaTheme="minorHAnsi" w:hAnsi="Times New Roman"/>
          <w:sz w:val="28"/>
          <w:szCs w:val="28"/>
        </w:rPr>
        <w:t xml:space="preserve">м </w:t>
      </w:r>
      <w:proofErr w:type="spellStart"/>
      <w:r w:rsidR="001B5500" w:rsidRPr="00DF0B0C">
        <w:rPr>
          <w:rFonts w:ascii="Times New Roman" w:eastAsiaTheme="minorHAnsi" w:hAnsi="Times New Roman"/>
          <w:sz w:val="28"/>
          <w:szCs w:val="28"/>
        </w:rPr>
        <w:t>скелетирования</w:t>
      </w:r>
      <w:proofErr w:type="spellEnd"/>
      <w:r w:rsidR="001B5500" w:rsidRPr="00DF0B0C">
        <w:rPr>
          <w:rFonts w:ascii="Times New Roman" w:eastAsiaTheme="minorHAnsi" w:hAnsi="Times New Roman"/>
          <w:sz w:val="28"/>
          <w:szCs w:val="28"/>
        </w:rPr>
        <w:t xml:space="preserve"> малой кривизны</w:t>
      </w:r>
      <w:r w:rsidRPr="00DF0B0C">
        <w:rPr>
          <w:rFonts w:ascii="Times New Roman" w:eastAsiaTheme="minorHAnsi" w:hAnsi="Times New Roman"/>
          <w:sz w:val="28"/>
          <w:szCs w:val="28"/>
        </w:rPr>
        <w:t xml:space="preserve"> либо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химионевролиза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. Ушивание с </w:t>
      </w:r>
      <w:r w:rsidRPr="00DF0B0C">
        <w:rPr>
          <w:rFonts w:ascii="Times New Roman" w:hAnsi="Times New Roman"/>
          <w:sz w:val="28"/>
          <w:szCs w:val="28"/>
        </w:rPr>
        <w:t xml:space="preserve">селективной проксимальной </w:t>
      </w:r>
      <w:proofErr w:type="spellStart"/>
      <w:r w:rsidRPr="00DF0B0C">
        <w:rPr>
          <w:rFonts w:ascii="Times New Roman" w:hAnsi="Times New Roman"/>
          <w:sz w:val="28"/>
          <w:szCs w:val="28"/>
        </w:rPr>
        <w:t>ваготомией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выполнено у 567 пациентов, изолированное ушивание — у 77. Дистальная резекция желудка по Б-2 потребовалась в 2,1%. Наблюдаются повторные поступления пациентов с </w:t>
      </w:r>
      <w:r w:rsidRPr="00DF0B0C">
        <w:rPr>
          <w:rFonts w:ascii="Times New Roman" w:eastAsiaTheme="minorHAnsi" w:hAnsi="Times New Roman"/>
          <w:sz w:val="28"/>
          <w:szCs w:val="28"/>
        </w:rPr>
        <w:lastRenderedPageBreak/>
        <w:t xml:space="preserve">осложнениями дуоденальной язвы после изолированного ушивания </w:t>
      </w:r>
      <w:r w:rsidR="006D282C">
        <w:rPr>
          <w:rFonts w:ascii="Times New Roman" w:eastAsiaTheme="minorHAnsi" w:hAnsi="Times New Roman"/>
          <w:sz w:val="28"/>
          <w:szCs w:val="28"/>
        </w:rPr>
        <w:t xml:space="preserve">ПВДК </w:t>
      </w:r>
      <w:r w:rsidRPr="00DF0B0C">
        <w:rPr>
          <w:rFonts w:ascii="Times New Roman" w:eastAsiaTheme="minorHAnsi" w:hAnsi="Times New Roman"/>
          <w:sz w:val="28"/>
          <w:szCs w:val="28"/>
        </w:rPr>
        <w:t xml:space="preserve">без хирургического вмешательства в механизмы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язвообразования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>.</w:t>
      </w:r>
    </w:p>
    <w:p w:rsidR="009C3298" w:rsidRPr="00DF0B0C" w:rsidRDefault="009C3298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F0B0C">
        <w:rPr>
          <w:rFonts w:ascii="Times New Roman" w:eastAsiaTheme="minorHAnsi" w:hAnsi="Times New Roman"/>
          <w:b/>
          <w:sz w:val="28"/>
          <w:szCs w:val="28"/>
        </w:rPr>
        <w:t xml:space="preserve">Заключение. </w:t>
      </w:r>
      <w:r w:rsidRPr="00DF0B0C">
        <w:rPr>
          <w:rFonts w:ascii="Times New Roman" w:eastAsiaTheme="minorHAnsi" w:hAnsi="Times New Roman"/>
          <w:sz w:val="28"/>
          <w:szCs w:val="28"/>
        </w:rPr>
        <w:t xml:space="preserve">При хирургическом лечении </w:t>
      </w:r>
      <w:r w:rsidR="006D282C">
        <w:rPr>
          <w:rFonts w:ascii="Times New Roman" w:eastAsiaTheme="minorHAnsi" w:hAnsi="Times New Roman"/>
          <w:sz w:val="28"/>
          <w:szCs w:val="28"/>
        </w:rPr>
        <w:t xml:space="preserve">ПВДК </w:t>
      </w:r>
      <w:r w:rsidRPr="00DF0B0C">
        <w:rPr>
          <w:rFonts w:ascii="Times New Roman" w:eastAsiaTheme="minorHAnsi" w:hAnsi="Times New Roman"/>
          <w:sz w:val="28"/>
          <w:szCs w:val="28"/>
        </w:rPr>
        <w:t xml:space="preserve">у мужчин встречаются в 79,2%, у женщин — в 20,8%. При </w:t>
      </w:r>
      <w:r w:rsidR="006D282C">
        <w:rPr>
          <w:rFonts w:ascii="Times New Roman" w:eastAsiaTheme="minorHAnsi" w:hAnsi="Times New Roman"/>
          <w:sz w:val="28"/>
          <w:szCs w:val="28"/>
        </w:rPr>
        <w:t xml:space="preserve">ПВДК </w:t>
      </w:r>
      <w:r w:rsidRPr="00DF0B0C">
        <w:rPr>
          <w:rFonts w:ascii="Times New Roman" w:eastAsiaTheme="minorHAnsi" w:hAnsi="Times New Roman"/>
          <w:sz w:val="28"/>
          <w:szCs w:val="28"/>
        </w:rPr>
        <w:t xml:space="preserve">в 8,5% имеется формирующийся стеноз, что требует выполнения дренирующей желудок операции. Предметами выбора могут быть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пилоропластика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по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Гейнеке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-Микуличу или иссечение язвы на передней стенке по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Джадду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. Целесообразно ушивание или иссечение язвы с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пилоропластикой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дополнять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ваготомией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, нормализующей кислотно-протеолитическую активность желудочного сока в послеоперационном периоде и исключающей необходимость назначения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</w:rPr>
        <w:t>антисекреторных</w:t>
      </w:r>
      <w:proofErr w:type="spellEnd"/>
      <w:r w:rsidRPr="00DF0B0C">
        <w:rPr>
          <w:rFonts w:ascii="Times New Roman" w:eastAsiaTheme="minorHAnsi" w:hAnsi="Times New Roman"/>
          <w:sz w:val="28"/>
          <w:szCs w:val="28"/>
        </w:rPr>
        <w:t xml:space="preserve"> препаратов для профилактики рецидива заболевания.</w:t>
      </w:r>
    </w:p>
    <w:p w:rsidR="009C3298" w:rsidRPr="00DF0B0C" w:rsidRDefault="009C3298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9C3298" w:rsidRPr="00CB254F" w:rsidRDefault="009C3298" w:rsidP="009C329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sz w:val="28"/>
          <w:szCs w:val="28"/>
          <w:lang w:val="uk-UA"/>
        </w:rPr>
        <w:t>УДК 616.342-002.44-08</w:t>
      </w:r>
    </w:p>
    <w:p w:rsidR="009C3298" w:rsidRPr="00CB254F" w:rsidRDefault="009C3298" w:rsidP="009C32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254F">
        <w:rPr>
          <w:rFonts w:ascii="Times New Roman" w:hAnsi="Times New Roman"/>
          <w:b/>
          <w:sz w:val="28"/>
          <w:szCs w:val="28"/>
          <w:lang w:val="uk-UA"/>
        </w:rPr>
        <w:t xml:space="preserve">Потреба у </w:t>
      </w:r>
      <w:proofErr w:type="spellStart"/>
      <w:r w:rsidRPr="00CB254F">
        <w:rPr>
          <w:rFonts w:ascii="Times New Roman" w:hAnsi="Times New Roman"/>
          <w:b/>
          <w:sz w:val="28"/>
          <w:szCs w:val="28"/>
          <w:lang w:val="uk-UA"/>
        </w:rPr>
        <w:t>пілоропластиці</w:t>
      </w:r>
      <w:proofErr w:type="spellEnd"/>
      <w:r w:rsidRPr="00CB254F">
        <w:rPr>
          <w:rFonts w:ascii="Times New Roman" w:hAnsi="Times New Roman"/>
          <w:b/>
          <w:sz w:val="28"/>
          <w:szCs w:val="28"/>
          <w:lang w:val="uk-UA"/>
        </w:rPr>
        <w:t xml:space="preserve"> і ваготомії при </w:t>
      </w:r>
      <w:proofErr w:type="spellStart"/>
      <w:r w:rsidRPr="00CB254F">
        <w:rPr>
          <w:rFonts w:ascii="Times New Roman" w:hAnsi="Times New Roman"/>
          <w:b/>
          <w:sz w:val="28"/>
          <w:szCs w:val="28"/>
          <w:lang w:val="uk-UA"/>
        </w:rPr>
        <w:t>перфоративній</w:t>
      </w:r>
      <w:proofErr w:type="spellEnd"/>
      <w:r w:rsidRPr="00CB254F">
        <w:rPr>
          <w:rFonts w:ascii="Times New Roman" w:hAnsi="Times New Roman"/>
          <w:b/>
          <w:sz w:val="28"/>
          <w:szCs w:val="28"/>
          <w:lang w:val="uk-UA"/>
        </w:rPr>
        <w:t xml:space="preserve"> виразці дванадцятипалої кишки</w:t>
      </w:r>
    </w:p>
    <w:p w:rsidR="009C3298" w:rsidRPr="00CB254F" w:rsidRDefault="009C3298" w:rsidP="009C32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CB254F">
        <w:rPr>
          <w:rFonts w:ascii="Times New Roman" w:hAnsi="Times New Roman"/>
          <w:sz w:val="28"/>
          <w:szCs w:val="28"/>
          <w:lang w:val="uk-UA"/>
        </w:rPr>
        <w:t>В. І</w:t>
      </w:r>
      <w:r w:rsidRPr="00CB254F">
        <w:rPr>
          <w:rFonts w:ascii="Times New Roman" w:eastAsiaTheme="minorEastAsia" w:hAnsi="Times New Roman"/>
          <w:sz w:val="28"/>
          <w:szCs w:val="28"/>
          <w:lang w:val="uk-UA" w:eastAsia="zh-CN"/>
        </w:rPr>
        <w:t>.</w:t>
      </w:r>
      <w:r w:rsidRPr="00CB254F">
        <w:rPr>
          <w:rFonts w:ascii="Times New Roman" w:hAnsi="Times New Roman"/>
          <w:sz w:val="28"/>
          <w:szCs w:val="28"/>
          <w:lang w:val="uk-UA"/>
        </w:rPr>
        <w:t xml:space="preserve"> Подолужний</w:t>
      </w: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CB254F">
        <w:rPr>
          <w:rFonts w:ascii="Times New Roman" w:hAnsi="Times New Roman"/>
          <w:sz w:val="28"/>
          <w:szCs w:val="28"/>
          <w:lang w:val="uk-UA"/>
        </w:rPr>
        <w:t>, А. Б. Старцев</w:t>
      </w: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CB25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5500" w:rsidRPr="00CB254F">
        <w:rPr>
          <w:rFonts w:ascii="Times New Roman" w:hAnsi="Times New Roman"/>
          <w:sz w:val="28"/>
          <w:szCs w:val="28"/>
          <w:lang w:val="uk-UA"/>
        </w:rPr>
        <w:t>І</w:t>
      </w:r>
      <w:r w:rsidRPr="00CB254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B5500" w:rsidRPr="00CB254F">
        <w:rPr>
          <w:rFonts w:ascii="Times New Roman" w:hAnsi="Times New Roman"/>
          <w:sz w:val="28"/>
          <w:szCs w:val="28"/>
          <w:lang w:val="uk-UA"/>
        </w:rPr>
        <w:t>О</w:t>
      </w:r>
      <w:r w:rsidRPr="00CB254F">
        <w:rPr>
          <w:rFonts w:ascii="Times New Roman" w:hAnsi="Times New Roman"/>
          <w:sz w:val="28"/>
          <w:szCs w:val="28"/>
          <w:lang w:val="uk-UA"/>
        </w:rPr>
        <w:t>. Рад</w:t>
      </w:r>
      <w:r w:rsidR="001B5500" w:rsidRPr="00CB254F">
        <w:rPr>
          <w:rFonts w:ascii="Times New Roman" w:hAnsi="Times New Roman"/>
          <w:sz w:val="28"/>
          <w:szCs w:val="28"/>
          <w:lang w:val="uk-UA"/>
        </w:rPr>
        <w:t>і</w:t>
      </w:r>
      <w:r w:rsidRPr="00CB254F">
        <w:rPr>
          <w:rFonts w:ascii="Times New Roman" w:hAnsi="Times New Roman"/>
          <w:sz w:val="28"/>
          <w:szCs w:val="28"/>
          <w:lang w:val="uk-UA"/>
        </w:rPr>
        <w:t>онов</w:t>
      </w: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</w:p>
    <w:p w:rsidR="009C3298" w:rsidRPr="00CB254F" w:rsidRDefault="009C3298" w:rsidP="009C32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="001B5500" w:rsidRPr="00CB254F">
        <w:rPr>
          <w:rFonts w:ascii="Times New Roman" w:hAnsi="Times New Roman"/>
          <w:sz w:val="28"/>
          <w:szCs w:val="28"/>
          <w:lang w:val="uk-UA"/>
        </w:rPr>
        <w:t>Кемеровський державний медичний університет</w:t>
      </w:r>
      <w:r w:rsidRPr="00CB254F">
        <w:rPr>
          <w:rFonts w:ascii="Times New Roman" w:hAnsi="Times New Roman"/>
          <w:sz w:val="28"/>
          <w:szCs w:val="28"/>
          <w:lang w:val="uk-UA"/>
        </w:rPr>
        <w:t>,</w:t>
      </w:r>
    </w:p>
    <w:p w:rsidR="009C3298" w:rsidRPr="00CB254F" w:rsidRDefault="009C3298" w:rsidP="009C32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1B5500" w:rsidRPr="00CB254F">
        <w:rPr>
          <w:rFonts w:ascii="Times New Roman" w:hAnsi="Times New Roman"/>
          <w:sz w:val="28"/>
          <w:szCs w:val="28"/>
          <w:lang w:val="uk-UA"/>
        </w:rPr>
        <w:t xml:space="preserve">Обласна клінічна лікарня швидкої медичної допомоги ім. М. О. </w:t>
      </w:r>
      <w:proofErr w:type="spellStart"/>
      <w:r w:rsidR="001B5500" w:rsidRPr="00CB254F">
        <w:rPr>
          <w:rFonts w:ascii="Times New Roman" w:hAnsi="Times New Roman"/>
          <w:sz w:val="28"/>
          <w:szCs w:val="28"/>
          <w:lang w:val="uk-UA"/>
        </w:rPr>
        <w:t>Подгорбунського</w:t>
      </w:r>
      <w:proofErr w:type="spellEnd"/>
      <w:r w:rsidRPr="00CB254F">
        <w:rPr>
          <w:rFonts w:ascii="Times New Roman" w:hAnsi="Times New Roman"/>
          <w:sz w:val="28"/>
          <w:szCs w:val="28"/>
          <w:lang w:val="uk-UA"/>
        </w:rPr>
        <w:t>,</w:t>
      </w:r>
    </w:p>
    <w:p w:rsidR="009C3298" w:rsidRPr="00CB254F" w:rsidRDefault="009C3298" w:rsidP="009C3298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sz w:val="28"/>
          <w:szCs w:val="28"/>
          <w:lang w:val="uk-UA"/>
        </w:rPr>
        <w:t xml:space="preserve">Кемерово, </w:t>
      </w:r>
      <w:r w:rsidR="001B5500" w:rsidRPr="00CB254F">
        <w:rPr>
          <w:rFonts w:ascii="Times New Roman" w:hAnsi="Times New Roman"/>
          <w:sz w:val="28"/>
          <w:szCs w:val="28"/>
          <w:lang w:val="uk-UA"/>
        </w:rPr>
        <w:t>Росія</w:t>
      </w:r>
    </w:p>
    <w:p w:rsidR="009C3298" w:rsidRPr="00CB254F" w:rsidRDefault="009C3298" w:rsidP="009C329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C3298" w:rsidRPr="00CB254F" w:rsidRDefault="009C3298" w:rsidP="009C3298">
      <w:pPr>
        <w:pStyle w:val="a4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254F">
        <w:rPr>
          <w:rFonts w:ascii="Times New Roman" w:hAnsi="Times New Roman"/>
          <w:b/>
          <w:sz w:val="28"/>
          <w:szCs w:val="28"/>
          <w:lang w:val="uk-UA"/>
        </w:rPr>
        <w:tab/>
      </w:r>
      <w:r w:rsidR="001B5500" w:rsidRPr="00CB254F">
        <w:rPr>
          <w:rFonts w:ascii="Times New Roman" w:hAnsi="Times New Roman"/>
          <w:b/>
          <w:sz w:val="28"/>
          <w:szCs w:val="28"/>
          <w:lang w:val="uk-UA"/>
        </w:rPr>
        <w:t>Ключові слова</w:t>
      </w:r>
      <w:r w:rsidRPr="00CB254F">
        <w:rPr>
          <w:rFonts w:ascii="Times New Roman" w:hAnsi="Times New Roman"/>
          <w:b/>
          <w:sz w:val="28"/>
          <w:szCs w:val="28"/>
          <w:lang w:val="uk-UA"/>
        </w:rPr>
        <w:t>:</w:t>
      </w:r>
      <w:r w:rsidRPr="00CB25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5500" w:rsidRPr="00CB254F">
        <w:rPr>
          <w:rFonts w:ascii="Times New Roman" w:hAnsi="Times New Roman"/>
          <w:sz w:val="28"/>
          <w:szCs w:val="28"/>
          <w:lang w:val="uk-UA"/>
        </w:rPr>
        <w:t xml:space="preserve">виразкова хвороба дванадцятипалої кишки, </w:t>
      </w:r>
      <w:proofErr w:type="spellStart"/>
      <w:r w:rsidR="001B5500" w:rsidRPr="00CB254F">
        <w:rPr>
          <w:rFonts w:ascii="Times New Roman" w:hAnsi="Times New Roman"/>
          <w:sz w:val="28"/>
          <w:szCs w:val="28"/>
          <w:lang w:val="uk-UA"/>
        </w:rPr>
        <w:t>перфоративна</w:t>
      </w:r>
      <w:proofErr w:type="spellEnd"/>
      <w:r w:rsidR="001B5500" w:rsidRPr="00CB254F">
        <w:rPr>
          <w:rFonts w:ascii="Times New Roman" w:hAnsi="Times New Roman"/>
          <w:sz w:val="28"/>
          <w:szCs w:val="28"/>
          <w:lang w:val="uk-UA"/>
        </w:rPr>
        <w:t xml:space="preserve"> виразка дванадцятипалої кишки, </w:t>
      </w:r>
      <w:proofErr w:type="spellStart"/>
      <w:r w:rsidR="001B5500" w:rsidRPr="00CB254F">
        <w:rPr>
          <w:rFonts w:ascii="Times New Roman" w:hAnsi="Times New Roman"/>
          <w:sz w:val="28"/>
          <w:szCs w:val="28"/>
          <w:lang w:val="uk-UA"/>
        </w:rPr>
        <w:t>пілоростеноз</w:t>
      </w:r>
      <w:proofErr w:type="spellEnd"/>
      <w:r w:rsidR="001B5500" w:rsidRPr="00CB254F">
        <w:rPr>
          <w:rFonts w:ascii="Times New Roman" w:hAnsi="Times New Roman"/>
          <w:sz w:val="28"/>
          <w:szCs w:val="28"/>
          <w:lang w:val="uk-UA"/>
        </w:rPr>
        <w:t>, ускладнення виразкової хвороби, хірургічне лікування</w:t>
      </w:r>
    </w:p>
    <w:p w:rsidR="009C3298" w:rsidRPr="00CB254F" w:rsidRDefault="001B5500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B254F">
        <w:rPr>
          <w:rFonts w:ascii="Times New Roman" w:eastAsiaTheme="minorHAnsi" w:hAnsi="Times New Roman"/>
          <w:b/>
          <w:sz w:val="28"/>
          <w:szCs w:val="28"/>
          <w:lang w:val="uk-UA"/>
        </w:rPr>
        <w:t>Мета</w:t>
      </w:r>
      <w:r w:rsidR="009C3298" w:rsidRPr="00CB254F">
        <w:rPr>
          <w:rFonts w:ascii="Times New Roman" w:eastAsiaTheme="minorHAnsi" w:hAnsi="Times New Roman"/>
          <w:b/>
          <w:sz w:val="28"/>
          <w:szCs w:val="28"/>
          <w:lang w:val="uk-UA"/>
        </w:rPr>
        <w:t>.</w:t>
      </w:r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Оценка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частоты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формирующегося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стеноза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необходимости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выполнения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пилоропластики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и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обоснованности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ваготомии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при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перфоративной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язве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двенадцатиперстной</w:t>
      </w:r>
      <w:proofErr w:type="spellEnd"/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кишки (ПЯДК).</w:t>
      </w:r>
    </w:p>
    <w:p w:rsidR="001B5500" w:rsidRPr="00CB254F" w:rsidRDefault="001B5500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Оцінка частоти стенозу, що формується, необхідності виконання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пілоропластики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і обґрунтованості ваготомії при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перфоративній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виразці дванадцятипалої кишки (ПВДК).</w:t>
      </w:r>
    </w:p>
    <w:p w:rsidR="009C3298" w:rsidRPr="00CB254F" w:rsidRDefault="001B5500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B254F">
        <w:rPr>
          <w:rFonts w:ascii="Times New Roman" w:eastAsiaTheme="minorHAnsi" w:hAnsi="Times New Roman"/>
          <w:b/>
          <w:sz w:val="28"/>
          <w:szCs w:val="28"/>
          <w:lang w:val="uk-UA"/>
        </w:rPr>
        <w:lastRenderedPageBreak/>
        <w:t>Матеріали і методи</w:t>
      </w:r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>Проаналізовано характер хірургічного лікування хворих із ПВДК у клініці госпітальної хірургії за 20 років</w:t>
      </w:r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1B5500" w:rsidRPr="00CB254F" w:rsidRDefault="001B5500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B254F">
        <w:rPr>
          <w:rFonts w:ascii="Times New Roman" w:eastAsiaTheme="minorHAnsi" w:hAnsi="Times New Roman"/>
          <w:b/>
          <w:sz w:val="28"/>
          <w:szCs w:val="28"/>
          <w:lang w:val="uk-UA"/>
        </w:rPr>
        <w:t>Результати</w:t>
      </w:r>
      <w:r w:rsidR="009C3298" w:rsidRPr="00CB254F">
        <w:rPr>
          <w:rFonts w:ascii="Times New Roman" w:eastAsiaTheme="minorHAnsi" w:hAnsi="Times New Roman"/>
          <w:b/>
          <w:sz w:val="28"/>
          <w:szCs w:val="28"/>
          <w:lang w:val="uk-UA"/>
        </w:rPr>
        <w:t>.</w:t>
      </w:r>
      <w:r w:rsidR="009C3298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За 20 років прооперовано 726 пацієнтів: жінки — 151 (20,8%), чоловіки — 575 (79,2%). Середній вік — 39,1±6,3 років. Операції виконувалися як з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лапаротомного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доступу, так і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відеолапароскопічно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. Встановлено, що у 8,5% ПВДК поєднується зі стенозом і в 1,6% з кровотечею, що вимагає висічення виразки на передній стінці по Джадду або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гастродуоденотомії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для прошивання виразки, яка кровоточить, на задній стінці (0,7%) із подальшою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пілоропластикою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по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Гейнеке-М</w:t>
      </w:r>
      <w:r w:rsidR="00ED462C" w:rsidRPr="00CB254F">
        <w:rPr>
          <w:rFonts w:ascii="Times New Roman" w:eastAsiaTheme="minorHAnsi" w:hAnsi="Times New Roman"/>
          <w:sz w:val="28"/>
          <w:szCs w:val="28"/>
          <w:lang w:val="uk-UA"/>
        </w:rPr>
        <w:t>і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>кулічу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і ваготомією. Використовувалася як стовбурова ваготомія, так і селективна проксимальна методом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скелетування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малої кривизни або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хіміоневроліза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. Ушивання з селективної проксимальної ваготомії виконано у 567 пацієнтів, ізольоване ушивання — у 77. Дистальна резекція шлунка за Б-2 була потрібна у 2,1%. Спостерігаються повторні надходження пацієнтів з ускладненнями дуоденальної виразки після ізольованого ушивання ПВДК без хірургічного втручання у механізми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виразкоутворення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1B5500" w:rsidRPr="00CB254F" w:rsidRDefault="001B5500" w:rsidP="009C32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CB254F">
        <w:rPr>
          <w:rFonts w:ascii="Times New Roman" w:eastAsiaTheme="minorHAnsi" w:hAnsi="Times New Roman"/>
          <w:b/>
          <w:sz w:val="28"/>
          <w:szCs w:val="28"/>
          <w:lang w:val="uk-UA"/>
        </w:rPr>
        <w:t>Висновок</w:t>
      </w:r>
      <w:r w:rsidR="00ED462C" w:rsidRPr="00CB254F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. 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При хірургічному лікуванні ПВДК у чоловіків зустрічаються у 79,2%, у жінок — у 20,8%. При ПВДК у 8,5% є стеноз, що формується і вимагає виконання операції, дренуючої шлунок. Предметами вибору можуть бути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пілоропластика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по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Гейнеке-М</w:t>
      </w:r>
      <w:r w:rsidR="00ED462C" w:rsidRPr="00CB254F">
        <w:rPr>
          <w:rFonts w:ascii="Times New Roman" w:eastAsiaTheme="minorHAnsi" w:hAnsi="Times New Roman"/>
          <w:sz w:val="28"/>
          <w:szCs w:val="28"/>
          <w:lang w:val="uk-UA"/>
        </w:rPr>
        <w:t>і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>кул</w:t>
      </w:r>
      <w:r w:rsidR="00ED462C" w:rsidRPr="00CB254F">
        <w:rPr>
          <w:rFonts w:ascii="Times New Roman" w:eastAsiaTheme="minorHAnsi" w:hAnsi="Times New Roman"/>
          <w:sz w:val="28"/>
          <w:szCs w:val="28"/>
          <w:lang w:val="uk-UA"/>
        </w:rPr>
        <w:t>і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>ч</w:t>
      </w:r>
      <w:r w:rsidR="00ED462C" w:rsidRPr="00CB254F">
        <w:rPr>
          <w:rFonts w:ascii="Times New Roman" w:eastAsiaTheme="minorHAnsi" w:hAnsi="Times New Roman"/>
          <w:sz w:val="28"/>
          <w:szCs w:val="28"/>
          <w:lang w:val="uk-UA"/>
        </w:rPr>
        <w:t>у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або висічення виразки на передній стінці по Джадду. Доцільно ушивання або висічення виразки з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п</w:t>
      </w:r>
      <w:r w:rsidR="00ED462C" w:rsidRPr="00CB254F">
        <w:rPr>
          <w:rFonts w:ascii="Times New Roman" w:eastAsiaTheme="minorHAnsi" w:hAnsi="Times New Roman"/>
          <w:sz w:val="28"/>
          <w:szCs w:val="28"/>
          <w:lang w:val="uk-UA"/>
        </w:rPr>
        <w:t>і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>лоропластико</w:t>
      </w:r>
      <w:r w:rsidR="00ED462C" w:rsidRPr="00CB254F">
        <w:rPr>
          <w:rFonts w:ascii="Times New Roman" w:eastAsiaTheme="minorHAnsi" w:hAnsi="Times New Roman"/>
          <w:sz w:val="28"/>
          <w:szCs w:val="28"/>
          <w:lang w:val="uk-UA"/>
        </w:rPr>
        <w:t>ю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доповнювати ваготом</w:t>
      </w:r>
      <w:r w:rsidR="00ED462C" w:rsidRPr="00CB254F">
        <w:rPr>
          <w:rFonts w:ascii="Times New Roman" w:eastAsiaTheme="minorHAnsi" w:hAnsi="Times New Roman"/>
          <w:sz w:val="28"/>
          <w:szCs w:val="28"/>
          <w:lang w:val="uk-UA"/>
        </w:rPr>
        <w:t>ією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r w:rsidR="00ED462C"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яка 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нормалізує кислотно-протеолітичну активність шлункового соку </w:t>
      </w:r>
      <w:r w:rsidR="00ED462C" w:rsidRPr="00CB254F">
        <w:rPr>
          <w:rFonts w:ascii="Times New Roman" w:eastAsiaTheme="minorHAnsi" w:hAnsi="Times New Roman"/>
          <w:sz w:val="28"/>
          <w:szCs w:val="28"/>
          <w:lang w:val="uk-UA"/>
        </w:rPr>
        <w:t>у</w:t>
      </w:r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післяопераційному періоді і виключає необхідність призначення </w:t>
      </w:r>
      <w:proofErr w:type="spellStart"/>
      <w:r w:rsidRPr="00CB254F">
        <w:rPr>
          <w:rFonts w:ascii="Times New Roman" w:eastAsiaTheme="minorHAnsi" w:hAnsi="Times New Roman"/>
          <w:sz w:val="28"/>
          <w:szCs w:val="28"/>
          <w:lang w:val="uk-UA"/>
        </w:rPr>
        <w:t>антисекреторних</w:t>
      </w:r>
      <w:proofErr w:type="spellEnd"/>
      <w:r w:rsidRPr="00CB254F">
        <w:rPr>
          <w:rFonts w:ascii="Times New Roman" w:eastAsiaTheme="minorHAnsi" w:hAnsi="Times New Roman"/>
          <w:sz w:val="28"/>
          <w:szCs w:val="28"/>
          <w:lang w:val="uk-UA"/>
        </w:rPr>
        <w:t xml:space="preserve"> препаратів для профілактики рецидиву захворювання.</w:t>
      </w:r>
    </w:p>
    <w:p w:rsidR="009C3298" w:rsidRPr="00CB254F" w:rsidRDefault="009C3298" w:rsidP="009C3298">
      <w:pPr>
        <w:pStyle w:val="a4"/>
        <w:tabs>
          <w:tab w:val="left" w:pos="0"/>
        </w:tabs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</w:p>
    <w:p w:rsidR="00FB04E9" w:rsidRPr="00DF0B0C" w:rsidRDefault="00DF0B0C" w:rsidP="00DF0B0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F0B0C">
        <w:rPr>
          <w:rFonts w:ascii="Times New Roman" w:hAnsi="Times New Roman"/>
          <w:b/>
          <w:sz w:val="28"/>
          <w:szCs w:val="28"/>
          <w:lang w:val="en-US"/>
        </w:rPr>
        <w:t xml:space="preserve">Need for pyloroplasty and vagotomy </w:t>
      </w:r>
      <w:r>
        <w:rPr>
          <w:rFonts w:ascii="Times New Roman" w:hAnsi="Times New Roman"/>
          <w:b/>
          <w:sz w:val="28"/>
          <w:szCs w:val="28"/>
          <w:lang w:val="en-US"/>
        </w:rPr>
        <w:t>in case of</w:t>
      </w:r>
      <w:r w:rsidRPr="00DF0B0C">
        <w:rPr>
          <w:rFonts w:ascii="Times New Roman" w:hAnsi="Times New Roman"/>
          <w:b/>
          <w:sz w:val="28"/>
          <w:szCs w:val="28"/>
          <w:lang w:val="en-US"/>
        </w:rPr>
        <w:t xml:space="preserve"> perforated duodenal ulcer</w:t>
      </w:r>
    </w:p>
    <w:p w:rsidR="00FB04E9" w:rsidRPr="00DF0B0C" w:rsidRDefault="00DF0B0C" w:rsidP="00DF0B0C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F0B0C">
        <w:rPr>
          <w:rFonts w:ascii="Times New Roman" w:hAnsi="Times New Roman"/>
          <w:sz w:val="28"/>
          <w:szCs w:val="28"/>
          <w:lang w:val="en-US"/>
        </w:rPr>
        <w:t>V.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I.</w:t>
      </w:r>
      <w:r>
        <w:rPr>
          <w:rFonts w:ascii="Times New Roman" w:hAnsi="Times New Roman"/>
          <w:sz w:val="28"/>
          <w:szCs w:val="28"/>
          <w:lang w:val="en-US"/>
        </w:rPr>
        <w:t xml:space="preserve"> Podoluzhniy</w:t>
      </w:r>
      <w:r w:rsidR="00FB04E9" w:rsidRPr="00DF0B0C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F0B0C">
        <w:rPr>
          <w:rFonts w:ascii="Times New Roman" w:hAnsi="Times New Roman"/>
          <w:sz w:val="28"/>
          <w:szCs w:val="28"/>
          <w:lang w:val="en-US"/>
        </w:rPr>
        <w:t>A.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B.</w:t>
      </w:r>
      <w:r>
        <w:rPr>
          <w:rFonts w:ascii="Times New Roman" w:hAnsi="Times New Roman"/>
          <w:sz w:val="28"/>
          <w:szCs w:val="28"/>
          <w:lang w:val="en-US"/>
        </w:rPr>
        <w:t xml:space="preserve"> Startsev</w:t>
      </w:r>
      <w:r w:rsidR="00FB04E9" w:rsidRPr="00DF0B0C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F0B0C">
        <w:rPr>
          <w:rFonts w:ascii="Times New Roman" w:hAnsi="Times New Roman"/>
          <w:sz w:val="28"/>
          <w:szCs w:val="28"/>
          <w:lang w:val="en-US"/>
        </w:rPr>
        <w:t>I.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hAnsi="Times New Roman"/>
          <w:sz w:val="28"/>
          <w:szCs w:val="28"/>
          <w:lang w:val="en-US"/>
        </w:rPr>
        <w:t>A.</w:t>
      </w:r>
      <w:r>
        <w:rPr>
          <w:rFonts w:ascii="Times New Roman" w:hAnsi="Times New Roman"/>
          <w:sz w:val="28"/>
          <w:szCs w:val="28"/>
          <w:lang w:val="en-US"/>
        </w:rPr>
        <w:t xml:space="preserve"> Radionov</w:t>
      </w:r>
      <w:r w:rsidR="00FB04E9" w:rsidRPr="00DF0B0C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</w:p>
    <w:p w:rsidR="00FB04E9" w:rsidRPr="00DF0B0C" w:rsidRDefault="00DF0B0C" w:rsidP="00DF0B0C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F0B0C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FB04E9" w:rsidRPr="00DF0B0C">
        <w:rPr>
          <w:rFonts w:ascii="Times New Roman" w:hAnsi="Times New Roman"/>
          <w:sz w:val="28"/>
          <w:szCs w:val="28"/>
          <w:lang w:val="en-US"/>
        </w:rPr>
        <w:t>Kem</w:t>
      </w:r>
      <w:r>
        <w:rPr>
          <w:rFonts w:ascii="Times New Roman" w:hAnsi="Times New Roman"/>
          <w:sz w:val="28"/>
          <w:szCs w:val="28"/>
          <w:lang w:val="en-US"/>
        </w:rPr>
        <w:t>erovo State Medical University,</w:t>
      </w:r>
    </w:p>
    <w:p w:rsidR="00DF0B0C" w:rsidRDefault="00DF0B0C" w:rsidP="00DF0B0C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F0B0C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FB04E9" w:rsidRPr="00DF0B0C">
        <w:rPr>
          <w:rFonts w:ascii="Times New Roman" w:hAnsi="Times New Roman"/>
          <w:sz w:val="28"/>
          <w:szCs w:val="28"/>
          <w:lang w:val="en-US"/>
        </w:rPr>
        <w:t xml:space="preserve">Regional Clinical Hospital of Emergency Medical Care </w:t>
      </w:r>
      <w:r>
        <w:rPr>
          <w:rFonts w:ascii="Times New Roman" w:hAnsi="Times New Roman"/>
          <w:sz w:val="28"/>
          <w:szCs w:val="28"/>
          <w:lang w:val="en-US"/>
        </w:rPr>
        <w:t>n. a</w:t>
      </w:r>
      <w:r w:rsidR="00FB04E9" w:rsidRPr="00DF0B0C">
        <w:rPr>
          <w:rFonts w:ascii="Times New Roman" w:hAnsi="Times New Roman"/>
          <w:sz w:val="28"/>
          <w:szCs w:val="28"/>
          <w:lang w:val="en-US"/>
        </w:rPr>
        <w:t>. M.</w:t>
      </w:r>
      <w:r>
        <w:rPr>
          <w:rFonts w:ascii="Times New Roman" w:hAnsi="Times New Roman"/>
          <w:sz w:val="28"/>
          <w:szCs w:val="28"/>
          <w:lang w:val="en-US"/>
        </w:rPr>
        <w:t xml:space="preserve"> A.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Podgorbunsky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FB04E9" w:rsidRPr="00DF0B0C" w:rsidRDefault="00DF0B0C" w:rsidP="00DF0B0C">
      <w:pPr>
        <w:tabs>
          <w:tab w:val="left" w:pos="235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Kemerovo, Russia</w:t>
      </w:r>
    </w:p>
    <w:p w:rsidR="00DF0B0C" w:rsidRDefault="00DF0B0C" w:rsidP="00FB04E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B04E9" w:rsidRPr="00DF0B0C" w:rsidRDefault="00FB04E9" w:rsidP="00FB04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F0B0C">
        <w:rPr>
          <w:rFonts w:ascii="Times New Roman" w:hAnsi="Times New Roman"/>
          <w:b/>
          <w:sz w:val="28"/>
          <w:szCs w:val="28"/>
          <w:lang w:val="en-US"/>
        </w:rPr>
        <w:t>Key words:</w:t>
      </w:r>
      <w:r w:rsidRPr="00DF0B0C">
        <w:rPr>
          <w:rFonts w:ascii="Times New Roman" w:hAnsi="Times New Roman"/>
          <w:sz w:val="28"/>
          <w:szCs w:val="28"/>
          <w:lang w:val="en-US"/>
        </w:rPr>
        <w:t xml:space="preserve"> duodenal ulcer, perforated duodenal ulcer, </w:t>
      </w:r>
      <w:proofErr w:type="spellStart"/>
      <w:r w:rsidRPr="00DF0B0C">
        <w:rPr>
          <w:rFonts w:ascii="Times New Roman" w:hAnsi="Times New Roman"/>
          <w:sz w:val="28"/>
          <w:szCs w:val="28"/>
          <w:lang w:val="en-US"/>
        </w:rPr>
        <w:t>pylorostenosis</w:t>
      </w:r>
      <w:proofErr w:type="spellEnd"/>
      <w:r w:rsidRPr="00DF0B0C">
        <w:rPr>
          <w:rFonts w:ascii="Times New Roman" w:hAnsi="Times New Roman"/>
          <w:sz w:val="28"/>
          <w:szCs w:val="28"/>
          <w:lang w:val="en-US"/>
        </w:rPr>
        <w:t>, complications of p</w:t>
      </w:r>
      <w:r w:rsidR="009C3298" w:rsidRPr="00DF0B0C">
        <w:rPr>
          <w:rFonts w:ascii="Times New Roman" w:hAnsi="Times New Roman"/>
          <w:sz w:val="28"/>
          <w:szCs w:val="28"/>
          <w:lang w:val="en-US"/>
        </w:rPr>
        <w:t>eptic ulcer, surgical treatment</w:t>
      </w:r>
    </w:p>
    <w:p w:rsidR="00FB04E9" w:rsidRPr="00DF0B0C" w:rsidRDefault="00DF0B0C" w:rsidP="00FB04E9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shd w:val="clear" w:color="auto" w:fill="F1F3F4"/>
          <w:lang w:val="en-US"/>
        </w:rPr>
      </w:pPr>
      <w:r w:rsidRPr="00DF0B0C">
        <w:rPr>
          <w:rFonts w:ascii="Times New Roman" w:hAnsi="Times New Roman"/>
          <w:b/>
          <w:sz w:val="28"/>
          <w:szCs w:val="28"/>
          <w:lang w:val="en-US"/>
        </w:rPr>
        <w:t>Aim</w:t>
      </w:r>
      <w:r w:rsidR="00FB04E9" w:rsidRPr="00DF0B0C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FB04E9" w:rsidRPr="00DF0B0C">
        <w:rPr>
          <w:rFonts w:ascii="Times New Roman" w:eastAsiaTheme="minorEastAsia" w:hAnsi="Times New Roman"/>
          <w:sz w:val="28"/>
          <w:szCs w:val="28"/>
          <w:shd w:val="clear" w:color="auto" w:fill="F1F3F4"/>
          <w:lang w:val="en-US"/>
        </w:rPr>
        <w:t>Estimation of the incidence of stenosis, need for pyloroplasty and validity of vagotomy for perforated duodenal ulcer</w:t>
      </w:r>
      <w:r>
        <w:rPr>
          <w:rFonts w:ascii="Times New Roman" w:eastAsiaTheme="minorEastAsia" w:hAnsi="Times New Roman"/>
          <w:sz w:val="28"/>
          <w:szCs w:val="28"/>
          <w:shd w:val="clear" w:color="auto" w:fill="F1F3F4"/>
          <w:lang w:val="en-US"/>
        </w:rPr>
        <w:t xml:space="preserve"> (PDU)</w:t>
      </w:r>
      <w:r w:rsidR="00FB04E9" w:rsidRPr="00DF0B0C">
        <w:rPr>
          <w:rFonts w:ascii="Times New Roman" w:eastAsiaTheme="minorEastAsia" w:hAnsi="Times New Roman"/>
          <w:sz w:val="28"/>
          <w:szCs w:val="28"/>
          <w:shd w:val="clear" w:color="auto" w:fill="F1F3F4"/>
          <w:lang w:val="en-US"/>
        </w:rPr>
        <w:t>.</w:t>
      </w:r>
    </w:p>
    <w:p w:rsidR="00FB04E9" w:rsidRPr="00DF0B0C" w:rsidRDefault="00FB04E9" w:rsidP="00FB04E9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 w:rsidRPr="00DF0B0C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 xml:space="preserve">Materials and methods. </w:t>
      </w:r>
      <w:r w:rsidR="00DF0B0C" w:rsidRPr="00DF0B0C">
        <w:rPr>
          <w:rFonts w:ascii="Times New Roman" w:eastAsiaTheme="minorEastAsia" w:hAnsi="Times New Roman"/>
          <w:sz w:val="28"/>
          <w:szCs w:val="28"/>
          <w:lang w:val="en-US" w:eastAsia="ru-RU"/>
        </w:rPr>
        <w:t>Twenty-year n</w:t>
      </w:r>
      <w:r w:rsidRPr="00DF0B0C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ature of surgical treatment of patients with </w:t>
      </w:r>
      <w:r w:rsidR="00DF0B0C">
        <w:rPr>
          <w:rFonts w:ascii="Times New Roman" w:eastAsiaTheme="minorEastAsia" w:hAnsi="Times New Roman"/>
          <w:sz w:val="28"/>
          <w:szCs w:val="28"/>
          <w:lang w:val="en-US" w:eastAsia="ru-RU"/>
        </w:rPr>
        <w:t>PDC</w:t>
      </w:r>
      <w:r w:rsidRPr="00DF0B0C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in the hospital surgery clinic </w:t>
      </w:r>
      <w:r w:rsidR="00DF0B0C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is </w:t>
      </w:r>
      <w:r w:rsidRPr="00DF0B0C">
        <w:rPr>
          <w:rFonts w:ascii="Times New Roman" w:eastAsiaTheme="minorEastAsia" w:hAnsi="Times New Roman"/>
          <w:sz w:val="28"/>
          <w:szCs w:val="28"/>
          <w:lang w:val="en-US" w:eastAsia="ru-RU"/>
        </w:rPr>
        <w:t>analyzed.</w:t>
      </w:r>
    </w:p>
    <w:p w:rsidR="00FB04E9" w:rsidRPr="00DF0B0C" w:rsidRDefault="00FB04E9" w:rsidP="00FB04E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DF0B0C">
        <w:rPr>
          <w:rFonts w:ascii="Times New Roman" w:eastAsiaTheme="minorHAnsi" w:hAnsi="Times New Roman"/>
          <w:b/>
          <w:sz w:val="28"/>
          <w:szCs w:val="28"/>
          <w:lang w:val="en-US"/>
        </w:rPr>
        <w:t>Results.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Over 20 years, 726 patients were operated on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>: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151 women (20.8%), 575 men (79.2%), mean age 39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>.1±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>6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>.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3 years. 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>Surgeries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were performed both from laparotomic access and video laparoscopically. It 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>is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found that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 xml:space="preserve"> PDU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DF0B0C"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is combined with stenosis 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>in 8.5% and with bleeding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 xml:space="preserve"> in </w:t>
      </w:r>
      <w:r w:rsidR="00DF0B0C" w:rsidRPr="00DF0B0C">
        <w:rPr>
          <w:rFonts w:ascii="Times New Roman" w:eastAsiaTheme="minorHAnsi" w:hAnsi="Times New Roman"/>
          <w:sz w:val="28"/>
          <w:szCs w:val="28"/>
          <w:lang w:val="en-US"/>
        </w:rPr>
        <w:t>1.6%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>, which require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>s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DF0B0C">
        <w:rPr>
          <w:rFonts w:ascii="Times New Roman" w:eastAsiaTheme="minorHAnsi" w:hAnsi="Times New Roman"/>
          <w:sz w:val="28"/>
          <w:szCs w:val="28"/>
          <w:lang w:val="en-US"/>
        </w:rPr>
        <w:t>Jadd</w:t>
      </w:r>
      <w:proofErr w:type="spellEnd"/>
      <w:r w:rsidR="00DF0B0C"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excision of an ulcer on the 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 xml:space="preserve">anterior wall 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or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  <w:lang w:val="en-US"/>
        </w:rPr>
        <w:t>gastroduodenotomy</w:t>
      </w:r>
      <w:proofErr w:type="spellEnd"/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for flashing a bleeding ulcer on the posterior wall (0.7%) with subsequent </w:t>
      </w:r>
      <w:proofErr w:type="spellStart"/>
      <w:r w:rsidR="00315611" w:rsidRPr="00736817">
        <w:rPr>
          <w:rFonts w:ascii="Times New Roman" w:eastAsiaTheme="minorHAnsi" w:hAnsi="Times New Roman"/>
          <w:sz w:val="28"/>
          <w:szCs w:val="28"/>
          <w:lang w:val="en-US"/>
        </w:rPr>
        <w:t>Heineke</w:t>
      </w:r>
      <w:proofErr w:type="spellEnd"/>
      <w:r w:rsidR="00315611" w:rsidRPr="00736817">
        <w:rPr>
          <w:rFonts w:ascii="Times New Roman" w:eastAsiaTheme="minorHAnsi" w:hAnsi="Times New Roman"/>
          <w:sz w:val="28"/>
          <w:szCs w:val="28"/>
          <w:lang w:val="en-US"/>
        </w:rPr>
        <w:t>-Mikulicz</w:t>
      </w:r>
      <w:r w:rsidR="00315611" w:rsidRPr="00315611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>py</w:t>
      </w:r>
      <w:r w:rsidR="00DF0B0C">
        <w:rPr>
          <w:rFonts w:ascii="Times New Roman" w:eastAsiaTheme="minorHAnsi" w:hAnsi="Times New Roman"/>
          <w:sz w:val="28"/>
          <w:szCs w:val="28"/>
          <w:lang w:val="en-US"/>
        </w:rPr>
        <w:t xml:space="preserve">loroplasty 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and vagotomy. Both stem vagotomy and selective proximal were used by the method of skeletonization of lesser curvature or </w:t>
      </w:r>
      <w:proofErr w:type="spellStart"/>
      <w:r w:rsidRPr="00DF0B0C">
        <w:rPr>
          <w:rFonts w:ascii="Times New Roman" w:eastAsiaTheme="minorHAnsi" w:hAnsi="Times New Roman"/>
          <w:sz w:val="28"/>
          <w:szCs w:val="28"/>
          <w:lang w:val="en-US"/>
        </w:rPr>
        <w:t>chemoneurolysis</w:t>
      </w:r>
      <w:proofErr w:type="spellEnd"/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r w:rsidR="00736817" w:rsidRPr="00D73098">
        <w:rPr>
          <w:rFonts w:ascii="Times New Roman" w:eastAsiaTheme="minorHAnsi" w:hAnsi="Times New Roman"/>
          <w:sz w:val="28"/>
          <w:szCs w:val="28"/>
          <w:lang w:val="en-US"/>
        </w:rPr>
        <w:t>Suturing with selective proximal vagotomy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was performed in 567 patients, isolated suturing 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 xml:space="preserve">— 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in 77. </w:t>
      </w:r>
      <w:r w:rsidR="00736817"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B-2 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istal gastric resection was required in 2.1%. Repeated admission of patients with complications of a duodenal ulcer is observed after isolated suturing of 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>PDU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without surgical intervention in the mechanisms of ulcer formation.</w:t>
      </w:r>
    </w:p>
    <w:p w:rsidR="00FB04E9" w:rsidRPr="00DF0B0C" w:rsidRDefault="00FB04E9" w:rsidP="00FB04E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DF0B0C">
        <w:rPr>
          <w:rFonts w:ascii="Times New Roman" w:eastAsiaTheme="minorHAnsi" w:hAnsi="Times New Roman"/>
          <w:b/>
          <w:sz w:val="28"/>
          <w:szCs w:val="28"/>
          <w:lang w:val="en-US"/>
        </w:rPr>
        <w:t xml:space="preserve">Conclusion. 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During surgical treatment of 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>PDU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are found in 79.2%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 xml:space="preserve"> of men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>, in 20.8%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 xml:space="preserve"> of </w:t>
      </w:r>
      <w:r w:rsidR="00736817" w:rsidRPr="00DF0B0C">
        <w:rPr>
          <w:rFonts w:ascii="Times New Roman" w:eastAsiaTheme="minorHAnsi" w:hAnsi="Times New Roman"/>
          <w:sz w:val="28"/>
          <w:szCs w:val="28"/>
          <w:lang w:val="en-US"/>
        </w:rPr>
        <w:t>women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>T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>here is an emerging stenosis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736817" w:rsidRPr="00DF0B0C">
        <w:rPr>
          <w:rFonts w:ascii="Times New Roman" w:eastAsiaTheme="minorHAnsi" w:hAnsi="Times New Roman"/>
          <w:sz w:val="28"/>
          <w:szCs w:val="28"/>
          <w:lang w:val="en-US"/>
        </w:rPr>
        <w:t>in 8.5%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 xml:space="preserve"> of those who have PDU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, which requires a gastric drainage operation. The subjects of choice may be </w:t>
      </w:r>
      <w:proofErr w:type="spellStart"/>
      <w:r w:rsidR="00736817" w:rsidRPr="00736817">
        <w:rPr>
          <w:rFonts w:ascii="Times New Roman" w:eastAsiaTheme="minorHAnsi" w:hAnsi="Times New Roman"/>
          <w:sz w:val="28"/>
          <w:szCs w:val="28"/>
          <w:lang w:val="en-US"/>
        </w:rPr>
        <w:t>Heineke</w:t>
      </w:r>
      <w:proofErr w:type="spellEnd"/>
      <w:r w:rsidR="00736817" w:rsidRPr="00736817">
        <w:rPr>
          <w:rFonts w:ascii="Times New Roman" w:eastAsiaTheme="minorHAnsi" w:hAnsi="Times New Roman"/>
          <w:sz w:val="28"/>
          <w:szCs w:val="28"/>
          <w:lang w:val="en-US"/>
        </w:rPr>
        <w:t>-Mikulicz</w:t>
      </w:r>
      <w:r w:rsidR="00736817" w:rsidRPr="00315611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pyloroplasty or </w:t>
      </w:r>
      <w:proofErr w:type="spellStart"/>
      <w:r w:rsidR="00736817">
        <w:rPr>
          <w:rFonts w:ascii="Times New Roman" w:eastAsiaTheme="minorHAnsi" w:hAnsi="Times New Roman"/>
          <w:sz w:val="28"/>
          <w:szCs w:val="28"/>
          <w:lang w:val="en-US"/>
        </w:rPr>
        <w:t>Jadd</w:t>
      </w:r>
      <w:proofErr w:type="spellEnd"/>
      <w:r w:rsidR="00736817"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excision of an ulcer on the anterior wall. It is advisable to suture or excise an ulcer with pyloroplasty </w:t>
      </w:r>
      <w:r w:rsidR="00736817">
        <w:rPr>
          <w:rFonts w:ascii="Times New Roman" w:eastAsiaTheme="minorHAnsi" w:hAnsi="Times New Roman"/>
          <w:sz w:val="28"/>
          <w:szCs w:val="28"/>
          <w:lang w:val="en-US"/>
        </w:rPr>
        <w:t>accompanied by</w:t>
      </w:r>
      <w:r w:rsidRPr="00DF0B0C">
        <w:rPr>
          <w:rFonts w:ascii="Times New Roman" w:eastAsiaTheme="minorHAnsi" w:hAnsi="Times New Roman"/>
          <w:sz w:val="28"/>
          <w:szCs w:val="28"/>
          <w:lang w:val="en-US"/>
        </w:rPr>
        <w:t xml:space="preserve"> vagotomy that normalizes the acid-proteolytic activity of gastric juice in the postoperative period and eliminates need for antisecretory drugs to prevent the recurrence of the disease.</w:t>
      </w:r>
    </w:p>
    <w:sectPr w:rsidR="00FB04E9" w:rsidRPr="00DF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36E" w:rsidRDefault="00B6436E" w:rsidP="00561DBF">
      <w:pPr>
        <w:spacing w:after="0" w:line="240" w:lineRule="auto"/>
      </w:pPr>
      <w:r>
        <w:separator/>
      </w:r>
    </w:p>
  </w:endnote>
  <w:endnote w:type="continuationSeparator" w:id="0">
    <w:p w:rsidR="00B6436E" w:rsidRDefault="00B6436E" w:rsidP="0056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36E" w:rsidRDefault="00B6436E" w:rsidP="00561DBF">
      <w:pPr>
        <w:spacing w:after="0" w:line="240" w:lineRule="auto"/>
      </w:pPr>
      <w:r>
        <w:separator/>
      </w:r>
    </w:p>
  </w:footnote>
  <w:footnote w:type="continuationSeparator" w:id="0">
    <w:p w:rsidR="00B6436E" w:rsidRDefault="00B6436E" w:rsidP="0056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C78"/>
    <w:multiLevelType w:val="hybridMultilevel"/>
    <w:tmpl w:val="68F0214C"/>
    <w:lvl w:ilvl="0" w:tplc="BCB873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EC"/>
    <w:rsid w:val="0003298A"/>
    <w:rsid w:val="000A579D"/>
    <w:rsid w:val="00122DC4"/>
    <w:rsid w:val="001345B7"/>
    <w:rsid w:val="00156B37"/>
    <w:rsid w:val="001B5500"/>
    <w:rsid w:val="001F402F"/>
    <w:rsid w:val="00212CDE"/>
    <w:rsid w:val="00244898"/>
    <w:rsid w:val="00287F78"/>
    <w:rsid w:val="002E6DC0"/>
    <w:rsid w:val="00315611"/>
    <w:rsid w:val="00351C2A"/>
    <w:rsid w:val="00362160"/>
    <w:rsid w:val="003D60E3"/>
    <w:rsid w:val="0040030E"/>
    <w:rsid w:val="00467702"/>
    <w:rsid w:val="0047489B"/>
    <w:rsid w:val="00480D47"/>
    <w:rsid w:val="00482070"/>
    <w:rsid w:val="00485F28"/>
    <w:rsid w:val="004A64CC"/>
    <w:rsid w:val="004C3DBD"/>
    <w:rsid w:val="004E396E"/>
    <w:rsid w:val="004E5CEF"/>
    <w:rsid w:val="004F5607"/>
    <w:rsid w:val="00527829"/>
    <w:rsid w:val="00530561"/>
    <w:rsid w:val="00561DBF"/>
    <w:rsid w:val="00590CEC"/>
    <w:rsid w:val="00593851"/>
    <w:rsid w:val="005A565B"/>
    <w:rsid w:val="0060049A"/>
    <w:rsid w:val="00632CE1"/>
    <w:rsid w:val="0065578D"/>
    <w:rsid w:val="006D282C"/>
    <w:rsid w:val="00713004"/>
    <w:rsid w:val="00736817"/>
    <w:rsid w:val="007544D4"/>
    <w:rsid w:val="0076052F"/>
    <w:rsid w:val="0080713D"/>
    <w:rsid w:val="008123D8"/>
    <w:rsid w:val="00814D2B"/>
    <w:rsid w:val="008533B0"/>
    <w:rsid w:val="0088117F"/>
    <w:rsid w:val="008F4B6A"/>
    <w:rsid w:val="009B1196"/>
    <w:rsid w:val="009B46FA"/>
    <w:rsid w:val="009C3298"/>
    <w:rsid w:val="009E7051"/>
    <w:rsid w:val="00A019FB"/>
    <w:rsid w:val="00A22C10"/>
    <w:rsid w:val="00A62286"/>
    <w:rsid w:val="00A86C00"/>
    <w:rsid w:val="00A90C39"/>
    <w:rsid w:val="00AD5A6A"/>
    <w:rsid w:val="00B6436E"/>
    <w:rsid w:val="00B7514C"/>
    <w:rsid w:val="00B77B52"/>
    <w:rsid w:val="00BA788D"/>
    <w:rsid w:val="00BC211B"/>
    <w:rsid w:val="00BC23B4"/>
    <w:rsid w:val="00BC308C"/>
    <w:rsid w:val="00BC7C2A"/>
    <w:rsid w:val="00C44710"/>
    <w:rsid w:val="00CB1BA9"/>
    <w:rsid w:val="00CB254F"/>
    <w:rsid w:val="00CB2AAE"/>
    <w:rsid w:val="00CF19D4"/>
    <w:rsid w:val="00D111FD"/>
    <w:rsid w:val="00D5557B"/>
    <w:rsid w:val="00D64D6C"/>
    <w:rsid w:val="00D73098"/>
    <w:rsid w:val="00DF0B0C"/>
    <w:rsid w:val="00DF10A7"/>
    <w:rsid w:val="00E60C6B"/>
    <w:rsid w:val="00ED462C"/>
    <w:rsid w:val="00EE0D3D"/>
    <w:rsid w:val="00EF7E76"/>
    <w:rsid w:val="00F326B9"/>
    <w:rsid w:val="00FB04E9"/>
    <w:rsid w:val="00FC7793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EF163"/>
  <w15:docId w15:val="{DA4BD350-2662-4C58-80D6-FCD99A78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0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7051"/>
    <w:rPr>
      <w:color w:val="0000FF"/>
      <w:u w:val="single"/>
    </w:rPr>
  </w:style>
  <w:style w:type="paragraph" w:styleId="a4">
    <w:name w:val="No Spacing"/>
    <w:uiPriority w:val="1"/>
    <w:qFormat/>
    <w:rsid w:val="009E7051"/>
    <w:pPr>
      <w:spacing w:after="0" w:line="240" w:lineRule="auto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apple-converted-space">
    <w:name w:val="apple-converted-space"/>
    <w:rsid w:val="009E7051"/>
  </w:style>
  <w:style w:type="character" w:customStyle="1" w:styleId="search-res-title">
    <w:name w:val="search-res-title"/>
    <w:rsid w:val="009E7051"/>
  </w:style>
  <w:style w:type="character" w:customStyle="1" w:styleId="absmetadatalabel">
    <w:name w:val="abs_metadata_label"/>
    <w:rsid w:val="009E7051"/>
  </w:style>
  <w:style w:type="character" w:customStyle="1" w:styleId="absnonlinkmetadata">
    <w:name w:val="abs_nonlink_metadata"/>
    <w:basedOn w:val="a0"/>
    <w:rsid w:val="009E7051"/>
  </w:style>
  <w:style w:type="character" w:styleId="a5">
    <w:name w:val="Emphasis"/>
    <w:basedOn w:val="a0"/>
    <w:uiPriority w:val="20"/>
    <w:qFormat/>
    <w:rsid w:val="009E7051"/>
    <w:rPr>
      <w:i/>
      <w:iCs/>
    </w:rPr>
  </w:style>
  <w:style w:type="paragraph" w:styleId="a6">
    <w:name w:val="header"/>
    <w:basedOn w:val="a"/>
    <w:link w:val="a7"/>
    <w:uiPriority w:val="99"/>
    <w:unhideWhenUsed/>
    <w:rsid w:val="00561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DB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61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DBF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15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author_items.asp?authorid=661028" TargetMode="External"/><Relationship Id="rId13" Type="http://schemas.openxmlformats.org/officeDocument/2006/relationships/hyperlink" Target="http://europepmc.org/search?query=JOURNAL:%22Wideochir+Inne+Tech+Maloinwazyjne%22&amp;page=1" TargetMode="External"/><Relationship Id="rId18" Type="http://schemas.openxmlformats.org/officeDocument/2006/relationships/hyperlink" Target="http://europepmc.org/search;jsessionid=B6A53B4424A39EFB4EDBD8C3063413DF?query=AUTH:%22Strupas+K%22&amp;page=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library.ru/author_items.asp?authorid=690584" TargetMode="External"/><Relationship Id="rId17" Type="http://schemas.openxmlformats.org/officeDocument/2006/relationships/hyperlink" Target="http://europepmc.org/search;jsessionid=B6A53B4424A39EFB4EDBD8C3063413DF?query=AUTH:%22Jotautas+V%22&amp;page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opepmc.org/search;jsessionid=B6A53B4424A39EFB4EDBD8C3063413DF?query=AUTH:%22Po%C5%A1kus+T%22&amp;page=1" TargetMode="External"/><Relationship Id="rId20" Type="http://schemas.openxmlformats.org/officeDocument/2006/relationships/hyperlink" Target="http://europepmc.org/search?query=JOURNAL:%22Curr+Health+Sci+J%22&amp;page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author_items.asp?authorid=6689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epmc.org/search;jsessionid=B6A53B4424A39EFB4EDBD8C3063413DF?query=AUTH:%22Mikalauskas+S%22&amp;page=1" TargetMode="External"/><Relationship Id="rId10" Type="http://schemas.openxmlformats.org/officeDocument/2006/relationships/hyperlink" Target="https://elibrary.ru/author_items.asp?authorid=253873" TargetMode="External"/><Relationship Id="rId19" Type="http://schemas.openxmlformats.org/officeDocument/2006/relationships/hyperlink" Target="http://europepmc.org/search;jsessionid=B6A53B4424A39EFB4EDBD8C3063413DF?query=JOURNAL:%22Wideochir+Inne+Tech+Maloinwazyjne%22&amp;pag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author_items.asp?authorid=660889" TargetMode="External"/><Relationship Id="rId14" Type="http://schemas.openxmlformats.org/officeDocument/2006/relationships/hyperlink" Target="http://europepmc.org/search;jsessionid=B6A53B4424A39EFB4EDBD8C3063413DF?query=AUTH:%22Gri%C5%A1in+E%22&amp;page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9A49-FC6F-4346-B9E6-082B397D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Пользователь</cp:lastModifiedBy>
  <cp:revision>12</cp:revision>
  <dcterms:created xsi:type="dcterms:W3CDTF">2020-03-24T19:32:00Z</dcterms:created>
  <dcterms:modified xsi:type="dcterms:W3CDTF">2020-04-11T15:45:00Z</dcterms:modified>
</cp:coreProperties>
</file>