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FA175" w14:textId="6E006CC1" w:rsidR="000C0C62" w:rsidRPr="00852344" w:rsidRDefault="000C0C62" w:rsidP="00B14F9F">
      <w:pPr>
        <w:pStyle w:val="a9"/>
        <w:jc w:val="both"/>
        <w:rPr>
          <w:rFonts w:ascii="Times New Roman" w:hAnsi="Times New Roman"/>
          <w:sz w:val="28"/>
          <w:szCs w:val="28"/>
        </w:rPr>
      </w:pPr>
      <w:bookmarkStart w:id="0" w:name="_Hlk18066613"/>
      <w:r w:rsidRPr="00852344">
        <w:rPr>
          <w:rFonts w:ascii="Times New Roman" w:hAnsi="Times New Roman"/>
          <w:sz w:val="28"/>
          <w:szCs w:val="28"/>
        </w:rPr>
        <w:t>УДК 616.37-079.4-072/-073:001.895</w:t>
      </w:r>
    </w:p>
    <w:bookmarkEnd w:id="0"/>
    <w:p w14:paraId="32A04FC2" w14:textId="77777777" w:rsidR="00087773" w:rsidRPr="00BD3FDE" w:rsidRDefault="00087773" w:rsidP="00087773">
      <w:pPr>
        <w:pStyle w:val="a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D3FDE">
        <w:rPr>
          <w:rFonts w:ascii="Times New Roman" w:hAnsi="Times New Roman"/>
          <w:b/>
          <w:sz w:val="28"/>
          <w:szCs w:val="28"/>
          <w:lang w:val="uk-UA"/>
        </w:rPr>
        <w:t>Диференціальний діагноз захворювань підшлункової залози: нові підходи у лабораторній і променевій діагностиці</w:t>
      </w:r>
    </w:p>
    <w:p w14:paraId="4B20A2E9" w14:textId="4CC97A80" w:rsidR="00087773" w:rsidRPr="00BD3FDE" w:rsidRDefault="00087773" w:rsidP="00087773">
      <w:pPr>
        <w:pStyle w:val="a9"/>
        <w:jc w:val="center"/>
        <w:rPr>
          <w:rFonts w:ascii="Times New Roman" w:hAnsi="Times New Roman"/>
          <w:sz w:val="28"/>
          <w:szCs w:val="28"/>
          <w:lang w:val="uk-UA"/>
        </w:rPr>
      </w:pPr>
      <w:r w:rsidRPr="00BD3FDE">
        <w:rPr>
          <w:rFonts w:ascii="Times New Roman" w:hAnsi="Times New Roman"/>
          <w:bCs/>
          <w:sz w:val="28"/>
          <w:szCs w:val="28"/>
          <w:lang w:val="uk-UA"/>
        </w:rPr>
        <w:t xml:space="preserve">Л. В. </w:t>
      </w:r>
      <w:proofErr w:type="spellStart"/>
      <w:r w:rsidRPr="00BD3FDE">
        <w:rPr>
          <w:rFonts w:ascii="Times New Roman" w:hAnsi="Times New Roman"/>
          <w:bCs/>
          <w:sz w:val="28"/>
          <w:szCs w:val="28"/>
          <w:lang w:val="uk-UA"/>
        </w:rPr>
        <w:t>Винокурова</w:t>
      </w:r>
      <w:proofErr w:type="spellEnd"/>
      <w:r w:rsidRPr="00BD3FDE">
        <w:rPr>
          <w:rFonts w:ascii="Times New Roman" w:hAnsi="Times New Roman"/>
          <w:bCs/>
          <w:sz w:val="28"/>
          <w:szCs w:val="28"/>
          <w:lang w:val="uk-UA"/>
        </w:rPr>
        <w:t xml:space="preserve">, К. О. Лесько, Д. С. </w:t>
      </w:r>
      <w:proofErr w:type="spellStart"/>
      <w:r w:rsidRPr="00BD3FDE">
        <w:rPr>
          <w:rFonts w:ascii="Times New Roman" w:hAnsi="Times New Roman"/>
          <w:bCs/>
          <w:sz w:val="28"/>
          <w:szCs w:val="28"/>
          <w:lang w:val="uk-UA"/>
        </w:rPr>
        <w:t>Бордін</w:t>
      </w:r>
      <w:proofErr w:type="spellEnd"/>
      <w:r w:rsidRPr="00BD3FDE">
        <w:rPr>
          <w:rFonts w:ascii="Times New Roman" w:hAnsi="Times New Roman"/>
          <w:bCs/>
          <w:sz w:val="28"/>
          <w:szCs w:val="28"/>
          <w:lang w:val="uk-UA"/>
        </w:rPr>
        <w:t xml:space="preserve">, О. А. </w:t>
      </w:r>
      <w:proofErr w:type="spellStart"/>
      <w:r w:rsidRPr="00BD3FDE">
        <w:rPr>
          <w:rFonts w:ascii="Times New Roman" w:hAnsi="Times New Roman"/>
          <w:bCs/>
          <w:sz w:val="28"/>
          <w:szCs w:val="28"/>
          <w:lang w:val="uk-UA"/>
        </w:rPr>
        <w:t>Дубцова</w:t>
      </w:r>
      <w:proofErr w:type="spellEnd"/>
      <w:r w:rsidRPr="00BD3FDE">
        <w:rPr>
          <w:rFonts w:ascii="Times New Roman" w:hAnsi="Times New Roman"/>
          <w:bCs/>
          <w:sz w:val="28"/>
          <w:szCs w:val="28"/>
          <w:lang w:val="uk-UA"/>
        </w:rPr>
        <w:t xml:space="preserve">, О. Ю. </w:t>
      </w:r>
      <w:proofErr w:type="spellStart"/>
      <w:r w:rsidRPr="00BD3FDE">
        <w:rPr>
          <w:rFonts w:ascii="Times New Roman" w:hAnsi="Times New Roman"/>
          <w:bCs/>
          <w:sz w:val="28"/>
          <w:szCs w:val="28"/>
          <w:lang w:val="uk-UA"/>
        </w:rPr>
        <w:t>Тюляєва</w:t>
      </w:r>
      <w:proofErr w:type="spellEnd"/>
      <w:r w:rsidRPr="00BD3FDE">
        <w:rPr>
          <w:rFonts w:ascii="Times New Roman" w:hAnsi="Times New Roman"/>
          <w:bCs/>
          <w:sz w:val="28"/>
          <w:szCs w:val="28"/>
          <w:lang w:val="uk-UA"/>
        </w:rPr>
        <w:t xml:space="preserve">, Г. Г. </w:t>
      </w:r>
      <w:proofErr w:type="spellStart"/>
      <w:r w:rsidRPr="00BD3FDE">
        <w:rPr>
          <w:rFonts w:ascii="Times New Roman" w:hAnsi="Times New Roman"/>
          <w:bCs/>
          <w:sz w:val="28"/>
          <w:szCs w:val="28"/>
          <w:lang w:val="uk-UA"/>
        </w:rPr>
        <w:t>Варван</w:t>
      </w:r>
      <w:r>
        <w:rPr>
          <w:rFonts w:ascii="Times New Roman" w:hAnsi="Times New Roman"/>
          <w:bCs/>
          <w:sz w:val="28"/>
          <w:szCs w:val="28"/>
          <w:lang w:val="uk-UA"/>
        </w:rPr>
        <w:t>і</w:t>
      </w:r>
      <w:r w:rsidRPr="00BD3FDE">
        <w:rPr>
          <w:rFonts w:ascii="Times New Roman" w:hAnsi="Times New Roman"/>
          <w:bCs/>
          <w:sz w:val="28"/>
          <w:szCs w:val="28"/>
          <w:lang w:val="uk-UA"/>
        </w:rPr>
        <w:t>на</w:t>
      </w:r>
      <w:proofErr w:type="spellEnd"/>
    </w:p>
    <w:p w14:paraId="3E16B1E4" w14:textId="77777777" w:rsidR="00087773" w:rsidRPr="00BD3FDE" w:rsidRDefault="00087773" w:rsidP="00087773">
      <w:pPr>
        <w:pStyle w:val="a9"/>
        <w:jc w:val="center"/>
        <w:rPr>
          <w:rFonts w:ascii="Times New Roman" w:hAnsi="Times New Roman"/>
          <w:sz w:val="28"/>
          <w:szCs w:val="28"/>
          <w:lang w:val="uk-UA"/>
        </w:rPr>
      </w:pPr>
      <w:r w:rsidRPr="00BD3FDE">
        <w:rPr>
          <w:rFonts w:ascii="Times New Roman" w:hAnsi="Times New Roman"/>
          <w:sz w:val="28"/>
          <w:szCs w:val="28"/>
          <w:lang w:val="uk-UA"/>
        </w:rPr>
        <w:t>Московський клінічний науково-практичний центр ім. А. С. Логінова, Москва, Росія</w:t>
      </w:r>
    </w:p>
    <w:p w14:paraId="07B34B3A" w14:textId="77777777" w:rsidR="00087773" w:rsidRPr="00BD3FDE" w:rsidRDefault="00087773" w:rsidP="00087773">
      <w:pPr>
        <w:pStyle w:val="a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59A9EB" w14:textId="0EDF560E" w:rsidR="00087773" w:rsidRDefault="00087773" w:rsidP="0008777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3FDE">
        <w:rPr>
          <w:rFonts w:ascii="Times New Roman" w:hAnsi="Times New Roman"/>
          <w:b/>
          <w:sz w:val="28"/>
          <w:szCs w:val="28"/>
          <w:lang w:val="uk-UA"/>
        </w:rPr>
        <w:t>Ключові слова:</w:t>
      </w:r>
      <w:r w:rsidRPr="00BD3FDE">
        <w:rPr>
          <w:rFonts w:ascii="Times New Roman" w:hAnsi="Times New Roman"/>
          <w:sz w:val="28"/>
          <w:szCs w:val="28"/>
          <w:lang w:val="uk-UA"/>
        </w:rPr>
        <w:t xml:space="preserve"> хронічний панкреатит, рак підшлункової залози, </w:t>
      </w:r>
      <w:proofErr w:type="spellStart"/>
      <w:r w:rsidRPr="00BD3FDE">
        <w:rPr>
          <w:rFonts w:ascii="Times New Roman" w:hAnsi="Times New Roman"/>
          <w:sz w:val="28"/>
          <w:szCs w:val="28"/>
          <w:lang w:val="uk-UA"/>
        </w:rPr>
        <w:t>фібронектин</w:t>
      </w:r>
      <w:proofErr w:type="spellEnd"/>
      <w:r w:rsidRPr="00BD3FDE">
        <w:rPr>
          <w:rFonts w:ascii="Times New Roman" w:hAnsi="Times New Roman"/>
          <w:sz w:val="28"/>
          <w:szCs w:val="28"/>
          <w:lang w:val="uk-UA"/>
        </w:rPr>
        <w:t>, медіана градієнта щільності, діагностика</w:t>
      </w:r>
    </w:p>
    <w:p w14:paraId="7365D9E6" w14:textId="77777777" w:rsidR="00087773" w:rsidRPr="00087773" w:rsidRDefault="00087773" w:rsidP="00087773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87773">
        <w:rPr>
          <w:rFonts w:ascii="Times New Roman" w:hAnsi="Times New Roman"/>
          <w:b/>
          <w:sz w:val="28"/>
          <w:szCs w:val="28"/>
          <w:lang w:val="uk-UA"/>
        </w:rPr>
        <w:t>Вступ</w:t>
      </w:r>
    </w:p>
    <w:p w14:paraId="25653E73" w14:textId="00DDE876" w:rsidR="00087773" w:rsidRPr="00087773" w:rsidRDefault="00087773" w:rsidP="0008777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087773">
        <w:rPr>
          <w:rFonts w:ascii="Times New Roman" w:hAnsi="Times New Roman"/>
          <w:sz w:val="28"/>
          <w:szCs w:val="28"/>
          <w:lang w:val="uk-UA"/>
        </w:rPr>
        <w:t>Основними захворюваннями підшлункової залози (</w:t>
      </w:r>
      <w:r w:rsidRPr="00F70008">
        <w:rPr>
          <w:rFonts w:ascii="Times New Roman" w:hAnsi="Times New Roman"/>
          <w:sz w:val="28"/>
          <w:szCs w:val="28"/>
          <w:lang w:val="uk-UA"/>
        </w:rPr>
        <w:t>ПЗ) є гострий і хронічний панкреатит (ХП), рак підшлункової залози (РПЗ).</w:t>
      </w:r>
      <w:r w:rsidRPr="00087773">
        <w:rPr>
          <w:rFonts w:ascii="Times New Roman" w:hAnsi="Times New Roman"/>
          <w:sz w:val="28"/>
          <w:szCs w:val="28"/>
          <w:lang w:val="uk-UA"/>
        </w:rPr>
        <w:t xml:space="preserve"> ХП з тривалістю захворювання більше 10 років є фактором ризику розвитку РПЗ [24, 25]. До теперішнього часу прогноз для пацієнтів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087773">
        <w:rPr>
          <w:rFonts w:ascii="Times New Roman" w:hAnsi="Times New Roman"/>
          <w:sz w:val="28"/>
          <w:szCs w:val="28"/>
          <w:lang w:val="uk-UA"/>
        </w:rPr>
        <w:t xml:space="preserve">з РПЗ залишається вкрай несприятливим,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087773">
        <w:rPr>
          <w:rFonts w:ascii="Times New Roman" w:hAnsi="Times New Roman"/>
          <w:sz w:val="28"/>
          <w:szCs w:val="28"/>
          <w:lang w:val="uk-UA"/>
        </w:rPr>
        <w:t>з 5-річн</w:t>
      </w:r>
      <w:r>
        <w:rPr>
          <w:rFonts w:ascii="Times New Roman" w:hAnsi="Times New Roman"/>
          <w:sz w:val="28"/>
          <w:szCs w:val="28"/>
          <w:lang w:val="uk-UA"/>
        </w:rPr>
        <w:t>им</w:t>
      </w:r>
      <w:r w:rsidRPr="00087773">
        <w:rPr>
          <w:rFonts w:ascii="Times New Roman" w:hAnsi="Times New Roman"/>
          <w:sz w:val="28"/>
          <w:szCs w:val="28"/>
          <w:lang w:val="uk-UA"/>
        </w:rPr>
        <w:t xml:space="preserve"> виживання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Pr="00087773">
        <w:rPr>
          <w:rFonts w:ascii="Times New Roman" w:hAnsi="Times New Roman"/>
          <w:sz w:val="28"/>
          <w:szCs w:val="28"/>
          <w:lang w:val="uk-UA"/>
        </w:rPr>
        <w:t xml:space="preserve"> на рівні 1-4% і медіаною періоду виживаності 4-6 місяців. Висока смертність і низька виживаність пов'язана з пізньою діагностикою та неефективністю лікування. Більшості хворих діагноз Р</w:t>
      </w:r>
      <w:r w:rsidR="00B35BC1">
        <w:rPr>
          <w:rFonts w:ascii="Times New Roman" w:hAnsi="Times New Roman"/>
          <w:sz w:val="28"/>
          <w:szCs w:val="28"/>
          <w:lang w:val="uk-UA"/>
        </w:rPr>
        <w:t xml:space="preserve">ПЗ </w:t>
      </w:r>
      <w:r w:rsidRPr="00087773">
        <w:rPr>
          <w:rFonts w:ascii="Times New Roman" w:hAnsi="Times New Roman"/>
          <w:sz w:val="28"/>
          <w:szCs w:val="28"/>
          <w:lang w:val="uk-UA"/>
        </w:rPr>
        <w:t>ставлять на стадії місцево-поширеного або метастатичного процесу [4, 17, 23].</w:t>
      </w:r>
    </w:p>
    <w:p w14:paraId="381978DA" w14:textId="5460A572" w:rsidR="00087773" w:rsidRPr="00087773" w:rsidRDefault="00087773" w:rsidP="0008777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087773">
        <w:rPr>
          <w:rFonts w:ascii="Times New Roman" w:hAnsi="Times New Roman"/>
          <w:sz w:val="28"/>
          <w:szCs w:val="28"/>
          <w:lang w:val="uk-UA"/>
        </w:rPr>
        <w:t xml:space="preserve">Сучасна діагностика захворювань </w:t>
      </w:r>
      <w:r w:rsidR="00B35BC1">
        <w:rPr>
          <w:rFonts w:ascii="Times New Roman" w:hAnsi="Times New Roman"/>
          <w:sz w:val="28"/>
          <w:szCs w:val="28"/>
          <w:lang w:val="uk-UA"/>
        </w:rPr>
        <w:t xml:space="preserve">ПЗ,  </w:t>
      </w:r>
      <w:r w:rsidRPr="00087773">
        <w:rPr>
          <w:rFonts w:ascii="Times New Roman" w:hAnsi="Times New Roman"/>
          <w:sz w:val="28"/>
          <w:szCs w:val="28"/>
          <w:lang w:val="uk-UA"/>
        </w:rPr>
        <w:t xml:space="preserve">в </w:t>
      </w:r>
      <w:proofErr w:type="spellStart"/>
      <w:r w:rsidRPr="00087773">
        <w:rPr>
          <w:rFonts w:ascii="Times New Roman" w:hAnsi="Times New Roman"/>
          <w:sz w:val="28"/>
          <w:szCs w:val="28"/>
          <w:lang w:val="uk-UA"/>
        </w:rPr>
        <w:t>т.</w:t>
      </w:r>
      <w:r>
        <w:rPr>
          <w:rFonts w:ascii="Times New Roman" w:hAnsi="Times New Roman"/>
          <w:sz w:val="28"/>
          <w:szCs w:val="28"/>
          <w:lang w:val="uk-UA"/>
        </w:rPr>
        <w:t>ч</w:t>
      </w:r>
      <w:proofErr w:type="spellEnd"/>
      <w:r w:rsidRPr="00087773">
        <w:rPr>
          <w:rFonts w:ascii="Times New Roman" w:hAnsi="Times New Roman"/>
          <w:sz w:val="28"/>
          <w:szCs w:val="28"/>
          <w:lang w:val="uk-UA"/>
        </w:rPr>
        <w:t>. Р</w:t>
      </w:r>
      <w:r w:rsidR="00B35BC1">
        <w:rPr>
          <w:rFonts w:ascii="Times New Roman" w:hAnsi="Times New Roman"/>
          <w:sz w:val="28"/>
          <w:szCs w:val="28"/>
          <w:lang w:val="uk-UA"/>
        </w:rPr>
        <w:t xml:space="preserve">ПЗ,  </w:t>
      </w:r>
      <w:r w:rsidRPr="00087773">
        <w:rPr>
          <w:rFonts w:ascii="Times New Roman" w:hAnsi="Times New Roman"/>
          <w:sz w:val="28"/>
          <w:szCs w:val="28"/>
          <w:lang w:val="uk-UA"/>
        </w:rPr>
        <w:t xml:space="preserve">пов'язана перш за все з використанням і вдосконаленням методів візуалізації: комп'ютерна томографія, магнітно-резонансна томографія, </w:t>
      </w:r>
      <w:proofErr w:type="spellStart"/>
      <w:r w:rsidRPr="00087773">
        <w:rPr>
          <w:rFonts w:ascii="Times New Roman" w:hAnsi="Times New Roman"/>
          <w:sz w:val="28"/>
          <w:szCs w:val="28"/>
          <w:lang w:val="uk-UA"/>
        </w:rPr>
        <w:t>ендоcонографія</w:t>
      </w:r>
      <w:proofErr w:type="spellEnd"/>
      <w:r w:rsidRPr="00087773">
        <w:rPr>
          <w:rFonts w:ascii="Times New Roman" w:hAnsi="Times New Roman"/>
          <w:sz w:val="28"/>
          <w:szCs w:val="28"/>
          <w:lang w:val="uk-UA"/>
        </w:rPr>
        <w:t xml:space="preserve"> [14, 29].</w:t>
      </w:r>
    </w:p>
    <w:p w14:paraId="443E0A14" w14:textId="1CE91ADB" w:rsidR="00087773" w:rsidRPr="00087773" w:rsidRDefault="00087773" w:rsidP="0008777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087773">
        <w:rPr>
          <w:rFonts w:ascii="Times New Roman" w:hAnsi="Times New Roman"/>
          <w:sz w:val="28"/>
          <w:szCs w:val="28"/>
          <w:lang w:val="uk-UA"/>
        </w:rPr>
        <w:t xml:space="preserve">Значення сироваткових </w:t>
      </w:r>
      <w:proofErr w:type="spellStart"/>
      <w:r w:rsidRPr="00087773">
        <w:rPr>
          <w:rFonts w:ascii="Times New Roman" w:hAnsi="Times New Roman"/>
          <w:sz w:val="28"/>
          <w:szCs w:val="28"/>
          <w:lang w:val="uk-UA"/>
        </w:rPr>
        <w:t>онкомаркерів</w:t>
      </w:r>
      <w:proofErr w:type="spellEnd"/>
      <w:r w:rsidRPr="00087773">
        <w:rPr>
          <w:rFonts w:ascii="Times New Roman" w:hAnsi="Times New Roman"/>
          <w:sz w:val="28"/>
          <w:szCs w:val="28"/>
          <w:lang w:val="uk-UA"/>
        </w:rPr>
        <w:t xml:space="preserve"> в діагностиці Р</w:t>
      </w:r>
      <w:r w:rsidR="00B35BC1">
        <w:rPr>
          <w:rFonts w:ascii="Times New Roman" w:hAnsi="Times New Roman"/>
          <w:sz w:val="28"/>
          <w:szCs w:val="28"/>
          <w:lang w:val="uk-UA"/>
        </w:rPr>
        <w:t xml:space="preserve">ПЗ </w:t>
      </w:r>
      <w:r w:rsidRPr="00087773">
        <w:rPr>
          <w:rFonts w:ascii="Times New Roman" w:hAnsi="Times New Roman"/>
          <w:sz w:val="28"/>
          <w:szCs w:val="28"/>
          <w:lang w:val="uk-UA"/>
        </w:rPr>
        <w:t>в даний час оцінюється як допоміжне. Проведені дослідження СА 19-9 у 5115 пацієнтів різними методами показали, що результати можуть бути використані тільки в поєднанні з іншими методами для диференціального діагнозу між Р</w:t>
      </w:r>
      <w:r w:rsidR="00B35BC1">
        <w:rPr>
          <w:rFonts w:ascii="Times New Roman" w:hAnsi="Times New Roman"/>
          <w:sz w:val="28"/>
          <w:szCs w:val="28"/>
          <w:lang w:val="uk-UA"/>
        </w:rPr>
        <w:t xml:space="preserve">ПЗ </w:t>
      </w:r>
      <w:r w:rsidRPr="00087773">
        <w:rPr>
          <w:rFonts w:ascii="Times New Roman" w:hAnsi="Times New Roman"/>
          <w:sz w:val="28"/>
          <w:szCs w:val="28"/>
          <w:lang w:val="uk-UA"/>
        </w:rPr>
        <w:t xml:space="preserve">і ХП [28]. </w:t>
      </w:r>
      <w:proofErr w:type="spellStart"/>
      <w:r w:rsidRPr="00087773">
        <w:rPr>
          <w:rFonts w:ascii="Times New Roman" w:hAnsi="Times New Roman"/>
          <w:sz w:val="28"/>
          <w:szCs w:val="28"/>
          <w:lang w:val="uk-UA"/>
        </w:rPr>
        <w:t>Онкомаркери</w:t>
      </w:r>
      <w:proofErr w:type="spellEnd"/>
      <w:r w:rsidRPr="00087773">
        <w:rPr>
          <w:rFonts w:ascii="Times New Roman" w:hAnsi="Times New Roman"/>
          <w:sz w:val="28"/>
          <w:szCs w:val="28"/>
          <w:lang w:val="uk-UA"/>
        </w:rPr>
        <w:t xml:space="preserve"> являють собою сполуки, які синтезуються в аномальних пухлинних клітинах. Основні вимоги, що пред'являються до пухлинних маркерів: надійність і відтворюваність, висока специфічність і чутливість, прогностична знач</w:t>
      </w:r>
      <w:r w:rsidR="00A83C9E">
        <w:rPr>
          <w:rFonts w:ascii="Times New Roman" w:hAnsi="Times New Roman"/>
          <w:sz w:val="28"/>
          <w:szCs w:val="28"/>
          <w:lang w:val="uk-UA"/>
        </w:rPr>
        <w:t>ущ</w:t>
      </w:r>
      <w:r w:rsidRPr="00087773">
        <w:rPr>
          <w:rFonts w:ascii="Times New Roman" w:hAnsi="Times New Roman"/>
          <w:sz w:val="28"/>
          <w:szCs w:val="28"/>
          <w:lang w:val="uk-UA"/>
        </w:rPr>
        <w:t xml:space="preserve">ість, кореляція з масою пухлини. В діагностиці злоякісних утворень </w:t>
      </w:r>
      <w:r w:rsidR="00B35BC1">
        <w:rPr>
          <w:rFonts w:ascii="Times New Roman" w:hAnsi="Times New Roman"/>
          <w:sz w:val="28"/>
          <w:szCs w:val="28"/>
          <w:lang w:val="uk-UA"/>
        </w:rPr>
        <w:t xml:space="preserve">ПЗ </w:t>
      </w:r>
      <w:r w:rsidRPr="00087773">
        <w:rPr>
          <w:rFonts w:ascii="Times New Roman" w:hAnsi="Times New Roman"/>
          <w:sz w:val="28"/>
          <w:szCs w:val="28"/>
          <w:lang w:val="uk-UA"/>
        </w:rPr>
        <w:t>найчастіше використовують маркери: СА 19-9, РЕА, СА 242. Однак, дані показники мають обмеження в трактуванні результатів. Тому дослідження, присвячені пошуку нових маркерів для діагностики Р</w:t>
      </w:r>
      <w:r w:rsidR="00B35BC1">
        <w:rPr>
          <w:rFonts w:ascii="Times New Roman" w:hAnsi="Times New Roman"/>
          <w:sz w:val="28"/>
          <w:szCs w:val="28"/>
          <w:lang w:val="uk-UA"/>
        </w:rPr>
        <w:t xml:space="preserve">ПЗ,  </w:t>
      </w:r>
      <w:r w:rsidRPr="00087773">
        <w:rPr>
          <w:rFonts w:ascii="Times New Roman" w:hAnsi="Times New Roman"/>
          <w:sz w:val="28"/>
          <w:szCs w:val="28"/>
          <w:lang w:val="uk-UA"/>
        </w:rPr>
        <w:t>є в даний час актуальною проблемою [5].</w:t>
      </w:r>
    </w:p>
    <w:p w14:paraId="1B1574AA" w14:textId="23799D37" w:rsidR="00087773" w:rsidRPr="00087773" w:rsidRDefault="00087773" w:rsidP="0008777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087773">
        <w:rPr>
          <w:rFonts w:ascii="Times New Roman" w:hAnsi="Times New Roman"/>
          <w:sz w:val="28"/>
          <w:szCs w:val="28"/>
          <w:lang w:val="uk-UA"/>
        </w:rPr>
        <w:t xml:space="preserve">Розвиток фіброзу </w:t>
      </w:r>
      <w:r w:rsidR="00B35BC1">
        <w:rPr>
          <w:rFonts w:ascii="Times New Roman" w:hAnsi="Times New Roman"/>
          <w:sz w:val="28"/>
          <w:szCs w:val="28"/>
          <w:lang w:val="uk-UA"/>
        </w:rPr>
        <w:t xml:space="preserve">ПЗ </w:t>
      </w:r>
      <w:r w:rsidRPr="00087773">
        <w:rPr>
          <w:rFonts w:ascii="Times New Roman" w:hAnsi="Times New Roman"/>
          <w:sz w:val="28"/>
          <w:szCs w:val="28"/>
          <w:lang w:val="uk-UA"/>
        </w:rPr>
        <w:t xml:space="preserve">при ХП супроводжується секрецією, крім колагену, великої кількості інших компонентів </w:t>
      </w:r>
      <w:proofErr w:type="spellStart"/>
      <w:r w:rsidRPr="00087773">
        <w:rPr>
          <w:rFonts w:ascii="Times New Roman" w:hAnsi="Times New Roman"/>
          <w:sz w:val="28"/>
          <w:szCs w:val="28"/>
          <w:lang w:val="uk-UA"/>
        </w:rPr>
        <w:t>екстрацелюлярного</w:t>
      </w:r>
      <w:proofErr w:type="spellEnd"/>
      <w:r w:rsidRPr="00087773">
        <w:rPr>
          <w:rFonts w:ascii="Times New Roman" w:hAnsi="Times New Roman"/>
          <w:sz w:val="28"/>
          <w:szCs w:val="28"/>
          <w:lang w:val="uk-UA"/>
        </w:rPr>
        <w:t xml:space="preserve"> матриксу, серед яких важливу роль відіграють </w:t>
      </w:r>
      <w:proofErr w:type="spellStart"/>
      <w:r w:rsidRPr="00087773">
        <w:rPr>
          <w:rFonts w:ascii="Times New Roman" w:hAnsi="Times New Roman"/>
          <w:sz w:val="28"/>
          <w:szCs w:val="28"/>
          <w:lang w:val="uk-UA"/>
        </w:rPr>
        <w:t>фибронектин</w:t>
      </w:r>
      <w:proofErr w:type="spellEnd"/>
      <w:r w:rsidRPr="00087773">
        <w:rPr>
          <w:rFonts w:ascii="Times New Roman" w:hAnsi="Times New Roman"/>
          <w:sz w:val="28"/>
          <w:szCs w:val="28"/>
          <w:lang w:val="uk-UA"/>
        </w:rPr>
        <w:t xml:space="preserve"> (ФН) - протеїн позаклітинного матриксу, </w:t>
      </w:r>
      <w:proofErr w:type="spellStart"/>
      <w:r w:rsidRPr="00087773">
        <w:rPr>
          <w:rFonts w:ascii="Times New Roman" w:hAnsi="Times New Roman"/>
          <w:sz w:val="28"/>
          <w:szCs w:val="28"/>
          <w:lang w:val="uk-UA"/>
        </w:rPr>
        <w:t>десм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087773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Pr="00087773">
        <w:rPr>
          <w:rFonts w:ascii="Times New Roman" w:hAnsi="Times New Roman"/>
          <w:sz w:val="28"/>
          <w:szCs w:val="28"/>
          <w:lang w:val="uk-UA"/>
        </w:rPr>
        <w:t xml:space="preserve"> (протеїн проміжних </w:t>
      </w:r>
      <w:proofErr w:type="spellStart"/>
      <w:r w:rsidRPr="00087773">
        <w:rPr>
          <w:rFonts w:ascii="Times New Roman" w:hAnsi="Times New Roman"/>
          <w:sz w:val="28"/>
          <w:szCs w:val="28"/>
          <w:lang w:val="uk-UA"/>
        </w:rPr>
        <w:t>філаментів</w:t>
      </w:r>
      <w:proofErr w:type="spellEnd"/>
      <w:r w:rsidRPr="00087773">
        <w:rPr>
          <w:rFonts w:ascii="Times New Roman" w:hAnsi="Times New Roman"/>
          <w:sz w:val="28"/>
          <w:szCs w:val="28"/>
          <w:lang w:val="uk-UA"/>
        </w:rPr>
        <w:t xml:space="preserve">), а також </w:t>
      </w:r>
      <w:proofErr w:type="spellStart"/>
      <w:r w:rsidRPr="00087773">
        <w:rPr>
          <w:rFonts w:ascii="Times New Roman" w:hAnsi="Times New Roman"/>
          <w:sz w:val="28"/>
          <w:szCs w:val="28"/>
          <w:lang w:val="uk-UA"/>
        </w:rPr>
        <w:t>матриксн</w:t>
      </w:r>
      <w:r w:rsidR="00F70008">
        <w:rPr>
          <w:rFonts w:ascii="Times New Roman" w:hAnsi="Times New Roman"/>
          <w:sz w:val="28"/>
          <w:szCs w:val="28"/>
          <w:lang w:val="uk-UA"/>
        </w:rPr>
        <w:t>і</w:t>
      </w:r>
      <w:proofErr w:type="spellEnd"/>
      <w:r w:rsidRPr="0008777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87773">
        <w:rPr>
          <w:rFonts w:ascii="Times New Roman" w:hAnsi="Times New Roman"/>
          <w:sz w:val="28"/>
          <w:szCs w:val="28"/>
          <w:lang w:val="uk-UA"/>
        </w:rPr>
        <w:t>металопроте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087773">
        <w:rPr>
          <w:rFonts w:ascii="Times New Roman" w:hAnsi="Times New Roman"/>
          <w:sz w:val="28"/>
          <w:szCs w:val="28"/>
          <w:lang w:val="uk-UA"/>
        </w:rPr>
        <w:t>нази</w:t>
      </w:r>
      <w:proofErr w:type="spellEnd"/>
      <w:r w:rsidRPr="00087773">
        <w:rPr>
          <w:rFonts w:ascii="Times New Roman" w:hAnsi="Times New Roman"/>
          <w:sz w:val="28"/>
          <w:szCs w:val="28"/>
          <w:lang w:val="uk-UA"/>
        </w:rPr>
        <w:t xml:space="preserve"> і їх</w:t>
      </w:r>
      <w:r>
        <w:rPr>
          <w:rFonts w:ascii="Times New Roman" w:hAnsi="Times New Roman"/>
          <w:sz w:val="28"/>
          <w:szCs w:val="28"/>
          <w:lang w:val="uk-UA"/>
        </w:rPr>
        <w:t>ні</w:t>
      </w:r>
      <w:r w:rsidRPr="00087773">
        <w:rPr>
          <w:rFonts w:ascii="Times New Roman" w:hAnsi="Times New Roman"/>
          <w:sz w:val="28"/>
          <w:szCs w:val="28"/>
          <w:lang w:val="uk-UA"/>
        </w:rPr>
        <w:t xml:space="preserve"> інгібітори [1, 3 , 16, 19].</w:t>
      </w:r>
    </w:p>
    <w:p w14:paraId="28F52277" w14:textId="5B90F080" w:rsidR="00087773" w:rsidRDefault="00087773" w:rsidP="0008777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087773">
        <w:rPr>
          <w:rFonts w:ascii="Times New Roman" w:hAnsi="Times New Roman"/>
          <w:sz w:val="28"/>
          <w:szCs w:val="28"/>
          <w:lang w:val="uk-UA"/>
        </w:rPr>
        <w:t xml:space="preserve">ФН присутній в </w:t>
      </w:r>
      <w:r w:rsidR="00B35BC1">
        <w:rPr>
          <w:rFonts w:ascii="Times New Roman" w:hAnsi="Times New Roman"/>
          <w:sz w:val="28"/>
          <w:szCs w:val="28"/>
          <w:lang w:val="uk-UA"/>
        </w:rPr>
        <w:t xml:space="preserve">ПЗ </w:t>
      </w:r>
      <w:r w:rsidRPr="00087773">
        <w:rPr>
          <w:rFonts w:ascii="Times New Roman" w:hAnsi="Times New Roman"/>
          <w:sz w:val="28"/>
          <w:szCs w:val="28"/>
          <w:lang w:val="uk-UA"/>
        </w:rPr>
        <w:t>в нерозчинн</w:t>
      </w:r>
      <w:r>
        <w:rPr>
          <w:rFonts w:ascii="Times New Roman" w:hAnsi="Times New Roman"/>
          <w:sz w:val="28"/>
          <w:szCs w:val="28"/>
          <w:lang w:val="uk-UA"/>
        </w:rPr>
        <w:t>ій</w:t>
      </w:r>
      <w:r w:rsidRPr="00087773">
        <w:rPr>
          <w:rFonts w:ascii="Times New Roman" w:hAnsi="Times New Roman"/>
          <w:sz w:val="28"/>
          <w:szCs w:val="28"/>
          <w:lang w:val="uk-UA"/>
        </w:rPr>
        <w:t xml:space="preserve"> формі у вигляді </w:t>
      </w:r>
      <w:proofErr w:type="spellStart"/>
      <w:r w:rsidRPr="00087773">
        <w:rPr>
          <w:rFonts w:ascii="Times New Roman" w:hAnsi="Times New Roman"/>
          <w:sz w:val="28"/>
          <w:szCs w:val="28"/>
          <w:lang w:val="uk-UA"/>
        </w:rPr>
        <w:t>ф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087773">
        <w:rPr>
          <w:rFonts w:ascii="Times New Roman" w:hAnsi="Times New Roman"/>
          <w:sz w:val="28"/>
          <w:szCs w:val="28"/>
          <w:lang w:val="uk-UA"/>
        </w:rPr>
        <w:t>брилярно</w:t>
      </w:r>
      <w:r>
        <w:rPr>
          <w:rFonts w:ascii="Times New Roman" w:hAnsi="Times New Roman"/>
          <w:sz w:val="28"/>
          <w:szCs w:val="28"/>
          <w:lang w:val="uk-UA"/>
        </w:rPr>
        <w:t>ї</w:t>
      </w:r>
      <w:proofErr w:type="spellEnd"/>
      <w:r w:rsidRPr="00087773">
        <w:rPr>
          <w:rFonts w:ascii="Times New Roman" w:hAnsi="Times New Roman"/>
          <w:sz w:val="28"/>
          <w:szCs w:val="28"/>
          <w:lang w:val="uk-UA"/>
        </w:rPr>
        <w:t xml:space="preserve"> мережі на клітинн</w:t>
      </w:r>
      <w:r>
        <w:rPr>
          <w:rFonts w:ascii="Times New Roman" w:hAnsi="Times New Roman"/>
          <w:sz w:val="28"/>
          <w:szCs w:val="28"/>
          <w:lang w:val="uk-UA"/>
        </w:rPr>
        <w:t>ій</w:t>
      </w:r>
      <w:r w:rsidRPr="00087773">
        <w:rPr>
          <w:rFonts w:ascii="Times New Roman" w:hAnsi="Times New Roman"/>
          <w:sz w:val="28"/>
          <w:szCs w:val="28"/>
          <w:lang w:val="uk-UA"/>
        </w:rPr>
        <w:t xml:space="preserve"> поверхні і в позаклітинному матриксі. ФН може покращувати адгезію клітин і регулювати їх</w:t>
      </w:r>
      <w:r>
        <w:rPr>
          <w:rFonts w:ascii="Times New Roman" w:hAnsi="Times New Roman"/>
          <w:sz w:val="28"/>
          <w:szCs w:val="28"/>
          <w:lang w:val="uk-UA"/>
        </w:rPr>
        <w:t>ній</w:t>
      </w:r>
      <w:r w:rsidRPr="0008777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87773">
        <w:rPr>
          <w:rFonts w:ascii="Times New Roman" w:hAnsi="Times New Roman"/>
          <w:sz w:val="28"/>
          <w:szCs w:val="28"/>
          <w:lang w:val="uk-UA"/>
        </w:rPr>
        <w:t>апоптоз</w:t>
      </w:r>
      <w:proofErr w:type="spellEnd"/>
      <w:r w:rsidRPr="00087773">
        <w:rPr>
          <w:rFonts w:ascii="Times New Roman" w:hAnsi="Times New Roman"/>
          <w:sz w:val="28"/>
          <w:szCs w:val="28"/>
          <w:lang w:val="uk-UA"/>
        </w:rPr>
        <w:t xml:space="preserve"> [33].</w:t>
      </w:r>
    </w:p>
    <w:p w14:paraId="31BA3888" w14:textId="558E9909" w:rsidR="00087773" w:rsidRPr="00087773" w:rsidRDefault="00087773" w:rsidP="0008777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087773">
        <w:rPr>
          <w:rFonts w:ascii="Times New Roman" w:hAnsi="Times New Roman"/>
          <w:sz w:val="28"/>
          <w:szCs w:val="28"/>
          <w:lang w:val="uk-UA"/>
        </w:rPr>
        <w:t xml:space="preserve">Встановлено, що вплив печінки на обмін ФН полягає в поповненні плазмового пулу </w:t>
      </w:r>
      <w:proofErr w:type="spellStart"/>
      <w:r w:rsidRPr="00087773">
        <w:rPr>
          <w:rFonts w:ascii="Times New Roman" w:hAnsi="Times New Roman"/>
          <w:sz w:val="28"/>
          <w:szCs w:val="28"/>
          <w:lang w:val="uk-UA"/>
        </w:rPr>
        <w:t>гл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087773">
        <w:rPr>
          <w:rFonts w:ascii="Times New Roman" w:hAnsi="Times New Roman"/>
          <w:sz w:val="28"/>
          <w:szCs w:val="28"/>
          <w:lang w:val="uk-UA"/>
        </w:rPr>
        <w:t>копроте</w:t>
      </w:r>
      <w:r>
        <w:rPr>
          <w:rFonts w:ascii="Times New Roman" w:hAnsi="Times New Roman"/>
          <w:sz w:val="28"/>
          <w:szCs w:val="28"/>
          <w:lang w:val="uk-UA"/>
        </w:rPr>
        <w:t>їду</w:t>
      </w:r>
      <w:proofErr w:type="spellEnd"/>
      <w:r w:rsidRPr="00087773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оскільки в</w:t>
      </w:r>
      <w:r w:rsidRPr="00087773">
        <w:rPr>
          <w:rFonts w:ascii="Times New Roman" w:hAnsi="Times New Roman"/>
          <w:sz w:val="28"/>
          <w:szCs w:val="28"/>
          <w:lang w:val="uk-UA"/>
        </w:rPr>
        <w:t xml:space="preserve">она є основним місцем синтезу ФН, і </w:t>
      </w:r>
      <w:r w:rsidRPr="00087773">
        <w:rPr>
          <w:rFonts w:ascii="Times New Roman" w:hAnsi="Times New Roman"/>
          <w:sz w:val="28"/>
          <w:szCs w:val="28"/>
          <w:lang w:val="uk-UA"/>
        </w:rPr>
        <w:lastRenderedPageBreak/>
        <w:t>лише невелика його кількість виробляється фібробластами, ендотелієм судин і іншими видами клітин. В даний час досить добре досліджено клінічне значення ФН при шоці, сепсис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087773">
        <w:rPr>
          <w:rFonts w:ascii="Times New Roman" w:hAnsi="Times New Roman"/>
          <w:sz w:val="28"/>
          <w:szCs w:val="28"/>
          <w:lang w:val="uk-UA"/>
        </w:rPr>
        <w:t>, ДВ</w:t>
      </w:r>
      <w:r w:rsidR="00F70008">
        <w:rPr>
          <w:rFonts w:ascii="Times New Roman" w:hAnsi="Times New Roman"/>
          <w:sz w:val="28"/>
          <w:szCs w:val="28"/>
          <w:lang w:val="uk-UA"/>
        </w:rPr>
        <w:t>З</w:t>
      </w:r>
      <w:r w:rsidRPr="00087773">
        <w:rPr>
          <w:rFonts w:ascii="Times New Roman" w:hAnsi="Times New Roman"/>
          <w:sz w:val="28"/>
          <w:szCs w:val="28"/>
          <w:lang w:val="uk-UA"/>
        </w:rPr>
        <w:t>-синдромі [8, 18, 20, 21, 27].</w:t>
      </w:r>
    </w:p>
    <w:p w14:paraId="50178B27" w14:textId="2D4AEEE2" w:rsidR="00087773" w:rsidRPr="00087773" w:rsidRDefault="00087773" w:rsidP="0008777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087773">
        <w:rPr>
          <w:rFonts w:ascii="Times New Roman" w:hAnsi="Times New Roman"/>
          <w:sz w:val="28"/>
          <w:szCs w:val="28"/>
          <w:lang w:val="uk-UA"/>
        </w:rPr>
        <w:t xml:space="preserve">ФН у великій кількості виявляється в стромі </w:t>
      </w:r>
      <w:proofErr w:type="spellStart"/>
      <w:r w:rsidRPr="00087773">
        <w:rPr>
          <w:rFonts w:ascii="Times New Roman" w:hAnsi="Times New Roman"/>
          <w:sz w:val="28"/>
          <w:szCs w:val="28"/>
          <w:lang w:val="uk-UA"/>
        </w:rPr>
        <w:t>протоково</w:t>
      </w:r>
      <w:r w:rsidR="005B37AB">
        <w:rPr>
          <w:rFonts w:ascii="Times New Roman" w:hAnsi="Times New Roman"/>
          <w:sz w:val="28"/>
          <w:szCs w:val="28"/>
          <w:lang w:val="uk-UA"/>
        </w:rPr>
        <w:t>ї</w:t>
      </w:r>
      <w:proofErr w:type="spellEnd"/>
      <w:r w:rsidRPr="00087773">
        <w:rPr>
          <w:rFonts w:ascii="Times New Roman" w:hAnsi="Times New Roman"/>
          <w:sz w:val="28"/>
          <w:szCs w:val="28"/>
          <w:lang w:val="uk-UA"/>
        </w:rPr>
        <w:t xml:space="preserve"> панкреатичної аденокарциноми і сприяє </w:t>
      </w:r>
      <w:proofErr w:type="spellStart"/>
      <w:r w:rsidRPr="00087773">
        <w:rPr>
          <w:rFonts w:ascii="Times New Roman" w:hAnsi="Times New Roman"/>
          <w:sz w:val="28"/>
          <w:szCs w:val="28"/>
          <w:lang w:val="uk-UA"/>
        </w:rPr>
        <w:t>ангіогенезу</w:t>
      </w:r>
      <w:proofErr w:type="spellEnd"/>
      <w:r w:rsidRPr="00087773">
        <w:rPr>
          <w:rFonts w:ascii="Times New Roman" w:hAnsi="Times New Roman"/>
          <w:sz w:val="28"/>
          <w:szCs w:val="28"/>
          <w:lang w:val="uk-UA"/>
        </w:rPr>
        <w:t xml:space="preserve"> пухлини. Для панкреатичної аденокарциноми характерно раннє метастазування і резистентність до хіміотерапії. Залишається неясним, які саме механізми обумовлюють коливання рівня ФН, </w:t>
      </w:r>
      <w:r w:rsidR="005B37AB">
        <w:rPr>
          <w:rFonts w:ascii="Times New Roman" w:hAnsi="Times New Roman"/>
          <w:sz w:val="28"/>
          <w:szCs w:val="28"/>
          <w:lang w:val="uk-UA"/>
        </w:rPr>
        <w:t>що</w:t>
      </w:r>
      <w:r w:rsidRPr="00087773">
        <w:rPr>
          <w:rFonts w:ascii="Times New Roman" w:hAnsi="Times New Roman"/>
          <w:sz w:val="28"/>
          <w:szCs w:val="28"/>
          <w:lang w:val="uk-UA"/>
        </w:rPr>
        <w:t xml:space="preserve"> спостерігаються у хворих </w:t>
      </w:r>
      <w:r w:rsidR="005B37AB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087773">
        <w:rPr>
          <w:rFonts w:ascii="Times New Roman" w:hAnsi="Times New Roman"/>
          <w:sz w:val="28"/>
          <w:szCs w:val="28"/>
          <w:lang w:val="uk-UA"/>
        </w:rPr>
        <w:t>Р</w:t>
      </w:r>
      <w:r w:rsidR="00B35BC1">
        <w:rPr>
          <w:rFonts w:ascii="Times New Roman" w:hAnsi="Times New Roman"/>
          <w:sz w:val="28"/>
          <w:szCs w:val="28"/>
          <w:lang w:val="uk-UA"/>
        </w:rPr>
        <w:t xml:space="preserve">ПЗ </w:t>
      </w:r>
      <w:r w:rsidRPr="00087773">
        <w:rPr>
          <w:rFonts w:ascii="Times New Roman" w:hAnsi="Times New Roman"/>
          <w:sz w:val="28"/>
          <w:szCs w:val="28"/>
          <w:lang w:val="uk-UA"/>
        </w:rPr>
        <w:t>[10].</w:t>
      </w:r>
    </w:p>
    <w:p w14:paraId="32423787" w14:textId="5A91CB8E" w:rsidR="00087773" w:rsidRPr="00087773" w:rsidRDefault="00087773" w:rsidP="0008777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087773">
        <w:rPr>
          <w:rFonts w:ascii="Times New Roman" w:hAnsi="Times New Roman"/>
          <w:sz w:val="28"/>
          <w:szCs w:val="28"/>
          <w:lang w:val="uk-UA"/>
        </w:rPr>
        <w:t xml:space="preserve">Будова строми новоутворення може </w:t>
      </w:r>
      <w:r w:rsidR="005B37AB">
        <w:rPr>
          <w:rFonts w:ascii="Times New Roman" w:hAnsi="Times New Roman"/>
          <w:sz w:val="28"/>
          <w:szCs w:val="28"/>
          <w:lang w:val="uk-UA"/>
        </w:rPr>
        <w:t>відіграв</w:t>
      </w:r>
      <w:r w:rsidRPr="00087773">
        <w:rPr>
          <w:rFonts w:ascii="Times New Roman" w:hAnsi="Times New Roman"/>
          <w:sz w:val="28"/>
          <w:szCs w:val="28"/>
          <w:lang w:val="uk-UA"/>
        </w:rPr>
        <w:t xml:space="preserve">ати </w:t>
      </w:r>
      <w:proofErr w:type="spellStart"/>
      <w:r w:rsidRPr="00087773">
        <w:rPr>
          <w:rFonts w:ascii="Times New Roman" w:hAnsi="Times New Roman"/>
          <w:sz w:val="28"/>
          <w:szCs w:val="28"/>
          <w:lang w:val="uk-UA"/>
        </w:rPr>
        <w:t>протективн</w:t>
      </w:r>
      <w:r w:rsidR="005B37AB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="005B37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87773">
        <w:rPr>
          <w:rFonts w:ascii="Times New Roman" w:hAnsi="Times New Roman"/>
          <w:sz w:val="28"/>
          <w:szCs w:val="28"/>
          <w:lang w:val="uk-UA"/>
        </w:rPr>
        <w:t>роль в патогенезі Р</w:t>
      </w:r>
      <w:r w:rsidR="00B35BC1">
        <w:rPr>
          <w:rFonts w:ascii="Times New Roman" w:hAnsi="Times New Roman"/>
          <w:sz w:val="28"/>
          <w:szCs w:val="28"/>
          <w:lang w:val="uk-UA"/>
        </w:rPr>
        <w:t xml:space="preserve">ПЗ, </w:t>
      </w:r>
      <w:r w:rsidRPr="00087773">
        <w:rPr>
          <w:rFonts w:ascii="Times New Roman" w:hAnsi="Times New Roman"/>
          <w:sz w:val="28"/>
          <w:szCs w:val="28"/>
          <w:lang w:val="uk-UA"/>
        </w:rPr>
        <w:t xml:space="preserve">на що вказують деякі фундаментальні дослідження [9, 32]. Строма може впливати на ефективність </w:t>
      </w:r>
      <w:proofErr w:type="spellStart"/>
      <w:r w:rsidRPr="00087773">
        <w:rPr>
          <w:rFonts w:ascii="Times New Roman" w:hAnsi="Times New Roman"/>
          <w:sz w:val="28"/>
          <w:szCs w:val="28"/>
          <w:lang w:val="uk-UA"/>
        </w:rPr>
        <w:t>неоад'ювантної</w:t>
      </w:r>
      <w:proofErr w:type="spellEnd"/>
      <w:r w:rsidRPr="00087773">
        <w:rPr>
          <w:rFonts w:ascii="Times New Roman" w:hAnsi="Times New Roman"/>
          <w:sz w:val="28"/>
          <w:szCs w:val="28"/>
          <w:lang w:val="uk-UA"/>
        </w:rPr>
        <w:t xml:space="preserve"> хіміотерапії Р</w:t>
      </w:r>
      <w:r w:rsidR="00B35BC1">
        <w:rPr>
          <w:rFonts w:ascii="Times New Roman" w:hAnsi="Times New Roman"/>
          <w:sz w:val="28"/>
          <w:szCs w:val="28"/>
          <w:lang w:val="uk-UA"/>
        </w:rPr>
        <w:t xml:space="preserve">ПЗ </w:t>
      </w:r>
      <w:r w:rsidRPr="00087773">
        <w:rPr>
          <w:rFonts w:ascii="Times New Roman" w:hAnsi="Times New Roman"/>
          <w:sz w:val="28"/>
          <w:szCs w:val="28"/>
          <w:lang w:val="uk-UA"/>
        </w:rPr>
        <w:t xml:space="preserve">за рахунок пригнічення доставки діючої речовини в пухлину і запобігання розвитку </w:t>
      </w:r>
      <w:proofErr w:type="spellStart"/>
      <w:r w:rsidRPr="00087773">
        <w:rPr>
          <w:rFonts w:ascii="Times New Roman" w:hAnsi="Times New Roman"/>
          <w:sz w:val="28"/>
          <w:szCs w:val="28"/>
          <w:lang w:val="uk-UA"/>
        </w:rPr>
        <w:t>л</w:t>
      </w:r>
      <w:r w:rsidR="005B37AB">
        <w:rPr>
          <w:rFonts w:ascii="Times New Roman" w:hAnsi="Times New Roman"/>
          <w:sz w:val="28"/>
          <w:szCs w:val="28"/>
          <w:lang w:val="uk-UA"/>
        </w:rPr>
        <w:t>і</w:t>
      </w:r>
      <w:r w:rsidRPr="00087773">
        <w:rPr>
          <w:rFonts w:ascii="Times New Roman" w:hAnsi="Times New Roman"/>
          <w:sz w:val="28"/>
          <w:szCs w:val="28"/>
          <w:lang w:val="uk-UA"/>
        </w:rPr>
        <w:t>мфоцитарно</w:t>
      </w:r>
      <w:r w:rsidR="005B37AB">
        <w:rPr>
          <w:rFonts w:ascii="Times New Roman" w:hAnsi="Times New Roman"/>
          <w:sz w:val="28"/>
          <w:szCs w:val="28"/>
          <w:lang w:val="uk-UA"/>
        </w:rPr>
        <w:t>ї</w:t>
      </w:r>
      <w:proofErr w:type="spellEnd"/>
      <w:r w:rsidRPr="00087773">
        <w:rPr>
          <w:rFonts w:ascii="Times New Roman" w:hAnsi="Times New Roman"/>
          <w:sz w:val="28"/>
          <w:szCs w:val="28"/>
          <w:lang w:val="uk-UA"/>
        </w:rPr>
        <w:t xml:space="preserve"> інфільтрації тканини Р</w:t>
      </w:r>
      <w:r w:rsidR="00B35BC1">
        <w:rPr>
          <w:rFonts w:ascii="Times New Roman" w:hAnsi="Times New Roman"/>
          <w:sz w:val="28"/>
          <w:szCs w:val="28"/>
          <w:lang w:val="uk-UA"/>
        </w:rPr>
        <w:t xml:space="preserve">ПЗ </w:t>
      </w:r>
      <w:r w:rsidRPr="00087773">
        <w:rPr>
          <w:rFonts w:ascii="Times New Roman" w:hAnsi="Times New Roman"/>
          <w:sz w:val="28"/>
          <w:szCs w:val="28"/>
          <w:lang w:val="uk-UA"/>
        </w:rPr>
        <w:t>[13].</w:t>
      </w:r>
    </w:p>
    <w:p w14:paraId="31590026" w14:textId="7D485B66" w:rsidR="00087773" w:rsidRPr="00087773" w:rsidRDefault="00087773" w:rsidP="0008777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087773">
        <w:rPr>
          <w:rFonts w:ascii="Times New Roman" w:hAnsi="Times New Roman"/>
          <w:sz w:val="28"/>
          <w:szCs w:val="28"/>
          <w:lang w:val="uk-UA"/>
        </w:rPr>
        <w:t xml:space="preserve">У діагностичній практиці досліджень </w:t>
      </w:r>
      <w:r w:rsidR="00B35BC1">
        <w:rPr>
          <w:rFonts w:ascii="Times New Roman" w:hAnsi="Times New Roman"/>
          <w:sz w:val="28"/>
          <w:szCs w:val="28"/>
          <w:lang w:val="uk-UA"/>
        </w:rPr>
        <w:t xml:space="preserve">ПЗ </w:t>
      </w:r>
      <w:r w:rsidRPr="00087773">
        <w:rPr>
          <w:rFonts w:ascii="Times New Roman" w:hAnsi="Times New Roman"/>
          <w:sz w:val="28"/>
          <w:szCs w:val="28"/>
          <w:lang w:val="uk-UA"/>
        </w:rPr>
        <w:t xml:space="preserve">локальна гіпертрофія і фіброз </w:t>
      </w:r>
      <w:r w:rsidR="00B35BC1">
        <w:rPr>
          <w:rFonts w:ascii="Times New Roman" w:hAnsi="Times New Roman"/>
          <w:sz w:val="28"/>
          <w:szCs w:val="28"/>
          <w:lang w:val="uk-UA"/>
        </w:rPr>
        <w:t xml:space="preserve">ПЗ </w:t>
      </w:r>
      <w:r w:rsidRPr="00087773">
        <w:rPr>
          <w:rFonts w:ascii="Times New Roman" w:hAnsi="Times New Roman"/>
          <w:sz w:val="28"/>
          <w:szCs w:val="28"/>
          <w:lang w:val="uk-UA"/>
        </w:rPr>
        <w:t>можуть бути наслідком панкреатиту. Однак в цьому випадку необхідно провести диференційний діагноз з</w:t>
      </w:r>
      <w:r w:rsidR="005B37AB">
        <w:rPr>
          <w:rFonts w:ascii="Times New Roman" w:hAnsi="Times New Roman"/>
          <w:sz w:val="28"/>
          <w:szCs w:val="28"/>
          <w:lang w:val="uk-UA"/>
        </w:rPr>
        <w:t>і</w:t>
      </w:r>
      <w:r w:rsidRPr="00087773">
        <w:rPr>
          <w:rFonts w:ascii="Times New Roman" w:hAnsi="Times New Roman"/>
          <w:sz w:val="28"/>
          <w:szCs w:val="28"/>
          <w:lang w:val="uk-UA"/>
        </w:rPr>
        <w:t xml:space="preserve"> злоякісним утворенням. </w:t>
      </w:r>
      <w:proofErr w:type="spellStart"/>
      <w:r w:rsidRPr="00087773">
        <w:rPr>
          <w:rFonts w:ascii="Times New Roman" w:hAnsi="Times New Roman"/>
          <w:sz w:val="28"/>
          <w:szCs w:val="28"/>
          <w:lang w:val="uk-UA"/>
        </w:rPr>
        <w:t>Інтраопераційні</w:t>
      </w:r>
      <w:proofErr w:type="spellEnd"/>
      <w:r w:rsidRPr="00087773">
        <w:rPr>
          <w:rFonts w:ascii="Times New Roman" w:hAnsi="Times New Roman"/>
          <w:sz w:val="28"/>
          <w:szCs w:val="28"/>
          <w:lang w:val="uk-UA"/>
        </w:rPr>
        <w:t xml:space="preserve"> морфологічні дані не завжди дозволяють точно визначити природу осередкового ураження </w:t>
      </w:r>
      <w:r w:rsidR="00B35BC1">
        <w:rPr>
          <w:rFonts w:ascii="Times New Roman" w:hAnsi="Times New Roman"/>
          <w:sz w:val="28"/>
          <w:szCs w:val="28"/>
          <w:lang w:val="uk-UA"/>
        </w:rPr>
        <w:t xml:space="preserve">ПЗ </w:t>
      </w:r>
      <w:r w:rsidRPr="00087773">
        <w:rPr>
          <w:rFonts w:ascii="Times New Roman" w:hAnsi="Times New Roman"/>
          <w:sz w:val="28"/>
          <w:szCs w:val="28"/>
          <w:lang w:val="uk-UA"/>
        </w:rPr>
        <w:t xml:space="preserve">[2, 15, 22]. Таким чином, головним питанням діагностики захворювань </w:t>
      </w:r>
      <w:r w:rsidR="00B35BC1">
        <w:rPr>
          <w:rFonts w:ascii="Times New Roman" w:hAnsi="Times New Roman"/>
          <w:sz w:val="28"/>
          <w:szCs w:val="28"/>
          <w:lang w:val="uk-UA"/>
        </w:rPr>
        <w:t xml:space="preserve">ПЗ </w:t>
      </w:r>
      <w:r w:rsidRPr="00087773">
        <w:rPr>
          <w:rFonts w:ascii="Times New Roman" w:hAnsi="Times New Roman"/>
          <w:sz w:val="28"/>
          <w:szCs w:val="28"/>
          <w:lang w:val="uk-UA"/>
        </w:rPr>
        <w:t>залишається визначення їх приналежності до злоякісного або доброякісно</w:t>
      </w:r>
      <w:r w:rsidR="005B37AB">
        <w:rPr>
          <w:rFonts w:ascii="Times New Roman" w:hAnsi="Times New Roman"/>
          <w:sz w:val="28"/>
          <w:szCs w:val="28"/>
          <w:lang w:val="uk-UA"/>
        </w:rPr>
        <w:t>го</w:t>
      </w:r>
      <w:r w:rsidRPr="00087773">
        <w:rPr>
          <w:rFonts w:ascii="Times New Roman" w:hAnsi="Times New Roman"/>
          <w:sz w:val="28"/>
          <w:szCs w:val="28"/>
          <w:lang w:val="uk-UA"/>
        </w:rPr>
        <w:t xml:space="preserve"> процесу. На підставі цих даних вирішується питання про своєчасність і можливості радикального лікування при Р</w:t>
      </w:r>
      <w:r w:rsidR="00B35BC1">
        <w:rPr>
          <w:rFonts w:ascii="Times New Roman" w:hAnsi="Times New Roman"/>
          <w:sz w:val="28"/>
          <w:szCs w:val="28"/>
          <w:lang w:val="uk-UA"/>
        </w:rPr>
        <w:t xml:space="preserve">ПЗ </w:t>
      </w:r>
      <w:r w:rsidRPr="00087773">
        <w:rPr>
          <w:rFonts w:ascii="Times New Roman" w:hAnsi="Times New Roman"/>
          <w:sz w:val="28"/>
          <w:szCs w:val="28"/>
          <w:lang w:val="uk-UA"/>
        </w:rPr>
        <w:t>і адекватності операції при ХП. При цьому диференціальна діагностика між Р</w:t>
      </w:r>
      <w:r w:rsidR="00B35BC1">
        <w:rPr>
          <w:rFonts w:ascii="Times New Roman" w:hAnsi="Times New Roman"/>
          <w:sz w:val="28"/>
          <w:szCs w:val="28"/>
          <w:lang w:val="uk-UA"/>
        </w:rPr>
        <w:t xml:space="preserve">ПЗ </w:t>
      </w:r>
      <w:r w:rsidRPr="00087773">
        <w:rPr>
          <w:rFonts w:ascii="Times New Roman" w:hAnsi="Times New Roman"/>
          <w:sz w:val="28"/>
          <w:szCs w:val="28"/>
          <w:lang w:val="uk-UA"/>
        </w:rPr>
        <w:t xml:space="preserve">і ХП, особливо у випадках ХП після </w:t>
      </w:r>
      <w:proofErr w:type="spellStart"/>
      <w:r w:rsidRPr="00087773">
        <w:rPr>
          <w:rFonts w:ascii="Times New Roman" w:hAnsi="Times New Roman"/>
          <w:sz w:val="28"/>
          <w:szCs w:val="28"/>
          <w:lang w:val="uk-UA"/>
        </w:rPr>
        <w:t>панкреонекрозу</w:t>
      </w:r>
      <w:proofErr w:type="spellEnd"/>
      <w:r w:rsidRPr="00087773">
        <w:rPr>
          <w:rFonts w:ascii="Times New Roman" w:hAnsi="Times New Roman"/>
          <w:sz w:val="28"/>
          <w:szCs w:val="28"/>
          <w:lang w:val="uk-UA"/>
        </w:rPr>
        <w:t>, представляє істотні складно</w:t>
      </w:r>
      <w:r w:rsidR="005B37AB">
        <w:rPr>
          <w:rFonts w:ascii="Times New Roman" w:hAnsi="Times New Roman"/>
          <w:sz w:val="28"/>
          <w:szCs w:val="28"/>
          <w:lang w:val="uk-UA"/>
        </w:rPr>
        <w:t>щ</w:t>
      </w:r>
      <w:r w:rsidRPr="00087773">
        <w:rPr>
          <w:rFonts w:ascii="Times New Roman" w:hAnsi="Times New Roman"/>
          <w:sz w:val="28"/>
          <w:szCs w:val="28"/>
          <w:lang w:val="uk-UA"/>
        </w:rPr>
        <w:t xml:space="preserve">і і часто неоднозначна [34]. Тому підвищення точності оцінки змін </w:t>
      </w:r>
      <w:r w:rsidR="00B35BC1">
        <w:rPr>
          <w:rFonts w:ascii="Times New Roman" w:hAnsi="Times New Roman"/>
          <w:sz w:val="28"/>
          <w:szCs w:val="28"/>
          <w:lang w:val="uk-UA"/>
        </w:rPr>
        <w:t xml:space="preserve">ПЗ </w:t>
      </w:r>
      <w:r w:rsidRPr="00087773">
        <w:rPr>
          <w:rFonts w:ascii="Times New Roman" w:hAnsi="Times New Roman"/>
          <w:sz w:val="28"/>
          <w:szCs w:val="28"/>
          <w:lang w:val="uk-UA"/>
        </w:rPr>
        <w:t xml:space="preserve">при виконанні </w:t>
      </w:r>
      <w:r w:rsidR="00B35BC1">
        <w:rPr>
          <w:rFonts w:ascii="Times New Roman" w:hAnsi="Times New Roman"/>
          <w:sz w:val="28"/>
          <w:szCs w:val="28"/>
          <w:lang w:val="uk-UA"/>
        </w:rPr>
        <w:t xml:space="preserve">МЗКТ </w:t>
      </w:r>
      <w:r w:rsidRPr="00087773">
        <w:rPr>
          <w:rFonts w:ascii="Times New Roman" w:hAnsi="Times New Roman"/>
          <w:sz w:val="28"/>
          <w:szCs w:val="28"/>
          <w:lang w:val="uk-UA"/>
        </w:rPr>
        <w:t xml:space="preserve">дозволяє збільшити число радикальних операцій і уникнути повторних хірургічних </w:t>
      </w:r>
      <w:proofErr w:type="spellStart"/>
      <w:r w:rsidRPr="00087773">
        <w:rPr>
          <w:rFonts w:ascii="Times New Roman" w:hAnsi="Times New Roman"/>
          <w:sz w:val="28"/>
          <w:szCs w:val="28"/>
          <w:lang w:val="uk-UA"/>
        </w:rPr>
        <w:t>втручань</w:t>
      </w:r>
      <w:proofErr w:type="spellEnd"/>
      <w:r w:rsidRPr="00087773">
        <w:rPr>
          <w:rFonts w:ascii="Times New Roman" w:hAnsi="Times New Roman"/>
          <w:sz w:val="28"/>
          <w:szCs w:val="28"/>
          <w:lang w:val="uk-UA"/>
        </w:rPr>
        <w:t xml:space="preserve">, а також скоротити алгоритм обстеження хворих із захворюваннями </w:t>
      </w:r>
      <w:r w:rsidR="00B35BC1">
        <w:rPr>
          <w:rFonts w:ascii="Times New Roman" w:hAnsi="Times New Roman"/>
          <w:sz w:val="28"/>
          <w:szCs w:val="28"/>
          <w:lang w:val="uk-UA"/>
        </w:rPr>
        <w:t xml:space="preserve">ПЗ </w:t>
      </w:r>
      <w:r w:rsidRPr="00087773">
        <w:rPr>
          <w:rFonts w:ascii="Times New Roman" w:hAnsi="Times New Roman"/>
          <w:sz w:val="28"/>
          <w:szCs w:val="28"/>
          <w:lang w:val="uk-UA"/>
        </w:rPr>
        <w:t>[6].</w:t>
      </w:r>
    </w:p>
    <w:p w14:paraId="3E677DEF" w14:textId="499424D0" w:rsidR="00087773" w:rsidRPr="00087773" w:rsidRDefault="00087773" w:rsidP="0008777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087773">
        <w:rPr>
          <w:rFonts w:ascii="Times New Roman" w:hAnsi="Times New Roman"/>
          <w:b/>
          <w:sz w:val="28"/>
          <w:szCs w:val="28"/>
          <w:lang w:val="uk-UA"/>
        </w:rPr>
        <w:t>Метою</w:t>
      </w:r>
      <w:r w:rsidRPr="00087773">
        <w:rPr>
          <w:rFonts w:ascii="Times New Roman" w:hAnsi="Times New Roman"/>
          <w:sz w:val="28"/>
          <w:szCs w:val="28"/>
          <w:lang w:val="uk-UA"/>
        </w:rPr>
        <w:t xml:space="preserve"> цієї роботи було вивчення значущості визначення концентрації ФН в плазмі крові і нового способу обробки результатів КТ при диференціальн</w:t>
      </w:r>
      <w:r w:rsidR="005B37AB">
        <w:rPr>
          <w:rFonts w:ascii="Times New Roman" w:hAnsi="Times New Roman"/>
          <w:sz w:val="28"/>
          <w:szCs w:val="28"/>
          <w:lang w:val="uk-UA"/>
        </w:rPr>
        <w:t>ій</w:t>
      </w:r>
      <w:r w:rsidRPr="00087773">
        <w:rPr>
          <w:rFonts w:ascii="Times New Roman" w:hAnsi="Times New Roman"/>
          <w:sz w:val="28"/>
          <w:szCs w:val="28"/>
          <w:lang w:val="uk-UA"/>
        </w:rPr>
        <w:t xml:space="preserve"> діагности</w:t>
      </w:r>
      <w:r w:rsidR="005B37AB">
        <w:rPr>
          <w:rFonts w:ascii="Times New Roman" w:hAnsi="Times New Roman"/>
          <w:sz w:val="28"/>
          <w:szCs w:val="28"/>
          <w:lang w:val="uk-UA"/>
        </w:rPr>
        <w:t>ці</w:t>
      </w:r>
      <w:r w:rsidRPr="00087773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B35BC1">
        <w:rPr>
          <w:rFonts w:ascii="Times New Roman" w:hAnsi="Times New Roman"/>
          <w:sz w:val="28"/>
          <w:szCs w:val="28"/>
          <w:lang w:val="uk-UA"/>
        </w:rPr>
        <w:t xml:space="preserve">ПЗ </w:t>
      </w:r>
      <w:r w:rsidRPr="00087773">
        <w:rPr>
          <w:rFonts w:ascii="Times New Roman" w:hAnsi="Times New Roman"/>
          <w:sz w:val="28"/>
          <w:szCs w:val="28"/>
          <w:lang w:val="uk-UA"/>
        </w:rPr>
        <w:t>і ХП.</w:t>
      </w:r>
    </w:p>
    <w:p w14:paraId="23570248" w14:textId="3BD194E1" w:rsidR="00087773" w:rsidRPr="00087773" w:rsidRDefault="00087773" w:rsidP="00087773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87773">
        <w:rPr>
          <w:rFonts w:ascii="Times New Roman" w:hAnsi="Times New Roman"/>
          <w:b/>
          <w:sz w:val="28"/>
          <w:szCs w:val="28"/>
          <w:lang w:val="uk-UA"/>
        </w:rPr>
        <w:t>Матеріали та методи</w:t>
      </w:r>
    </w:p>
    <w:p w14:paraId="5BFF506F" w14:textId="03630E98" w:rsidR="00087773" w:rsidRPr="00087773" w:rsidRDefault="00087773" w:rsidP="0008777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087773">
        <w:rPr>
          <w:rFonts w:ascii="Times New Roman" w:hAnsi="Times New Roman"/>
          <w:sz w:val="28"/>
          <w:szCs w:val="28"/>
          <w:lang w:val="uk-UA"/>
        </w:rPr>
        <w:t>Обстежено 49 пацієнтів у віці від 30 до 82 років, середній вік 51,9 ± 13,9 років, з них 29 (59,2%) чоловіків і 20 (40,8%) жінок. Пацієнти розділені на групи: 1 - Р</w:t>
      </w:r>
      <w:r w:rsidR="00B35BC1">
        <w:rPr>
          <w:rFonts w:ascii="Times New Roman" w:hAnsi="Times New Roman"/>
          <w:sz w:val="28"/>
          <w:szCs w:val="28"/>
          <w:lang w:val="uk-UA"/>
        </w:rPr>
        <w:t xml:space="preserve">ПЗ </w:t>
      </w:r>
      <w:r w:rsidRPr="00087773">
        <w:rPr>
          <w:rFonts w:ascii="Times New Roman" w:hAnsi="Times New Roman"/>
          <w:sz w:val="28"/>
          <w:szCs w:val="28"/>
          <w:lang w:val="uk-UA"/>
        </w:rPr>
        <w:t>(17 пацієнтів, 34,6%) - вс</w:t>
      </w:r>
      <w:r w:rsidR="005B37AB">
        <w:rPr>
          <w:rFonts w:ascii="Times New Roman" w:hAnsi="Times New Roman"/>
          <w:sz w:val="28"/>
          <w:szCs w:val="28"/>
          <w:lang w:val="uk-UA"/>
        </w:rPr>
        <w:t>і</w:t>
      </w:r>
      <w:r w:rsidRPr="00087773">
        <w:rPr>
          <w:rFonts w:ascii="Times New Roman" w:hAnsi="Times New Roman"/>
          <w:sz w:val="28"/>
          <w:szCs w:val="28"/>
          <w:lang w:val="uk-UA"/>
        </w:rPr>
        <w:t xml:space="preserve"> спостереження морфологічно </w:t>
      </w:r>
      <w:proofErr w:type="spellStart"/>
      <w:r w:rsidRPr="00087773">
        <w:rPr>
          <w:rFonts w:ascii="Times New Roman" w:hAnsi="Times New Roman"/>
          <w:sz w:val="28"/>
          <w:szCs w:val="28"/>
          <w:lang w:val="uk-UA"/>
        </w:rPr>
        <w:t>верифіковані</w:t>
      </w:r>
      <w:proofErr w:type="spellEnd"/>
      <w:r w:rsidRPr="00087773">
        <w:rPr>
          <w:rFonts w:ascii="Times New Roman" w:hAnsi="Times New Roman"/>
          <w:sz w:val="28"/>
          <w:szCs w:val="28"/>
          <w:lang w:val="uk-UA"/>
        </w:rPr>
        <w:t xml:space="preserve">; 2 - ХП </w:t>
      </w:r>
      <w:r w:rsidR="005B37AB">
        <w:rPr>
          <w:rFonts w:ascii="Times New Roman" w:hAnsi="Times New Roman"/>
          <w:sz w:val="28"/>
          <w:szCs w:val="28"/>
          <w:lang w:val="uk-UA"/>
        </w:rPr>
        <w:t>і</w:t>
      </w:r>
      <w:r w:rsidRPr="00087773">
        <w:rPr>
          <w:rFonts w:ascii="Times New Roman" w:hAnsi="Times New Roman"/>
          <w:sz w:val="28"/>
          <w:szCs w:val="28"/>
          <w:lang w:val="uk-UA"/>
        </w:rPr>
        <w:t xml:space="preserve">з </w:t>
      </w:r>
      <w:proofErr w:type="spellStart"/>
      <w:r w:rsidRPr="00087773">
        <w:rPr>
          <w:rFonts w:ascii="Times New Roman" w:hAnsi="Times New Roman"/>
          <w:sz w:val="28"/>
          <w:szCs w:val="28"/>
          <w:lang w:val="uk-UA"/>
        </w:rPr>
        <w:t>панкреонекроз</w:t>
      </w:r>
      <w:r w:rsidR="005B37AB">
        <w:rPr>
          <w:rFonts w:ascii="Times New Roman" w:hAnsi="Times New Roman"/>
          <w:sz w:val="28"/>
          <w:szCs w:val="28"/>
          <w:lang w:val="uk-UA"/>
        </w:rPr>
        <w:t>ом</w:t>
      </w:r>
      <w:proofErr w:type="spellEnd"/>
      <w:r w:rsidRPr="00087773">
        <w:rPr>
          <w:rFonts w:ascii="Times New Roman" w:hAnsi="Times New Roman"/>
          <w:sz w:val="28"/>
          <w:szCs w:val="28"/>
          <w:lang w:val="uk-UA"/>
        </w:rPr>
        <w:t xml:space="preserve"> в анамнезі і тривалістю захворювання до 5 років (16 пацієнтів, 32,7%); 3 - хронічний </w:t>
      </w:r>
      <w:proofErr w:type="spellStart"/>
      <w:r w:rsidRPr="00087773">
        <w:rPr>
          <w:rFonts w:ascii="Times New Roman" w:hAnsi="Times New Roman"/>
          <w:sz w:val="28"/>
          <w:szCs w:val="28"/>
          <w:lang w:val="uk-UA"/>
        </w:rPr>
        <w:t>кальцифікуючий</w:t>
      </w:r>
      <w:proofErr w:type="spellEnd"/>
      <w:r w:rsidRPr="00087773">
        <w:rPr>
          <w:rFonts w:ascii="Times New Roman" w:hAnsi="Times New Roman"/>
          <w:sz w:val="28"/>
          <w:szCs w:val="28"/>
          <w:lang w:val="uk-UA"/>
        </w:rPr>
        <w:t xml:space="preserve"> панкреатит (ХКП) з тривалістю захворювання більше 5 років (16 пацієнтів, 32,7%).</w:t>
      </w:r>
    </w:p>
    <w:p w14:paraId="6FF17E77" w14:textId="27F09477" w:rsidR="00087773" w:rsidRDefault="00087773" w:rsidP="0008777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087773">
        <w:rPr>
          <w:rFonts w:ascii="Times New Roman" w:hAnsi="Times New Roman"/>
          <w:sz w:val="28"/>
          <w:szCs w:val="28"/>
          <w:lang w:val="uk-UA"/>
        </w:rPr>
        <w:t xml:space="preserve">Методом ІФА визначали концентрацію ФН в плазмі крові на аналізаторі </w:t>
      </w:r>
      <w:proofErr w:type="spellStart"/>
      <w:r w:rsidRPr="00087773">
        <w:rPr>
          <w:rFonts w:ascii="Times New Roman" w:hAnsi="Times New Roman"/>
          <w:sz w:val="28"/>
          <w:szCs w:val="28"/>
          <w:lang w:val="uk-UA"/>
        </w:rPr>
        <w:t>ChemWell</w:t>
      </w:r>
      <w:proofErr w:type="spellEnd"/>
      <w:r w:rsidRPr="00087773">
        <w:rPr>
          <w:rFonts w:ascii="Times New Roman" w:hAnsi="Times New Roman"/>
          <w:sz w:val="28"/>
          <w:szCs w:val="28"/>
          <w:lang w:val="uk-UA"/>
        </w:rPr>
        <w:t xml:space="preserve"> за допомогою стандартного набору реактивів, фірми </w:t>
      </w:r>
      <w:proofErr w:type="spellStart"/>
      <w:r w:rsidRPr="00087773">
        <w:rPr>
          <w:rFonts w:ascii="Times New Roman" w:hAnsi="Times New Roman"/>
          <w:sz w:val="28"/>
          <w:szCs w:val="28"/>
          <w:lang w:val="uk-UA"/>
        </w:rPr>
        <w:t>Technoclone</w:t>
      </w:r>
      <w:proofErr w:type="spellEnd"/>
      <w:r w:rsidRPr="00087773">
        <w:rPr>
          <w:rFonts w:ascii="Times New Roman" w:hAnsi="Times New Roman"/>
          <w:sz w:val="28"/>
          <w:szCs w:val="28"/>
          <w:lang w:val="uk-UA"/>
        </w:rPr>
        <w:t xml:space="preserve"> (Австрія). Рівень СА-19-9 досліджували </w:t>
      </w:r>
      <w:proofErr w:type="spellStart"/>
      <w:r w:rsidR="005B37AB">
        <w:rPr>
          <w:rFonts w:ascii="Times New Roman" w:hAnsi="Times New Roman"/>
          <w:sz w:val="28"/>
          <w:szCs w:val="28"/>
          <w:lang w:val="uk-UA"/>
        </w:rPr>
        <w:t>і</w:t>
      </w:r>
      <w:r w:rsidRPr="00087773">
        <w:rPr>
          <w:rFonts w:ascii="Times New Roman" w:hAnsi="Times New Roman"/>
          <w:sz w:val="28"/>
          <w:szCs w:val="28"/>
          <w:lang w:val="uk-UA"/>
        </w:rPr>
        <w:t>мунохемілюмінесцентн</w:t>
      </w:r>
      <w:r w:rsidR="005B37AB">
        <w:rPr>
          <w:rFonts w:ascii="Times New Roman" w:hAnsi="Times New Roman"/>
          <w:sz w:val="28"/>
          <w:szCs w:val="28"/>
          <w:lang w:val="uk-UA"/>
        </w:rPr>
        <w:t>им</w:t>
      </w:r>
      <w:proofErr w:type="spellEnd"/>
      <w:r w:rsidRPr="00087773">
        <w:rPr>
          <w:rFonts w:ascii="Times New Roman" w:hAnsi="Times New Roman"/>
          <w:sz w:val="28"/>
          <w:szCs w:val="28"/>
          <w:lang w:val="uk-UA"/>
        </w:rPr>
        <w:t xml:space="preserve"> методом в сироватці крові на приладі </w:t>
      </w:r>
      <w:proofErr w:type="spellStart"/>
      <w:r w:rsidRPr="00087773">
        <w:rPr>
          <w:rFonts w:ascii="Times New Roman" w:hAnsi="Times New Roman"/>
          <w:sz w:val="28"/>
          <w:szCs w:val="28"/>
          <w:lang w:val="uk-UA"/>
        </w:rPr>
        <w:t>Immulite</w:t>
      </w:r>
      <w:proofErr w:type="spellEnd"/>
      <w:r w:rsidRPr="00087773">
        <w:rPr>
          <w:rFonts w:ascii="Times New Roman" w:hAnsi="Times New Roman"/>
          <w:sz w:val="28"/>
          <w:szCs w:val="28"/>
          <w:lang w:val="uk-UA"/>
        </w:rPr>
        <w:t xml:space="preserve"> 1000 реактивами фірми </w:t>
      </w:r>
      <w:proofErr w:type="spellStart"/>
      <w:r w:rsidRPr="00087773">
        <w:rPr>
          <w:rFonts w:ascii="Times New Roman" w:hAnsi="Times New Roman"/>
          <w:sz w:val="28"/>
          <w:szCs w:val="28"/>
          <w:lang w:val="uk-UA"/>
        </w:rPr>
        <w:t>Siemens</w:t>
      </w:r>
      <w:proofErr w:type="spellEnd"/>
      <w:r w:rsidRPr="00087773">
        <w:rPr>
          <w:rFonts w:ascii="Times New Roman" w:hAnsi="Times New Roman"/>
          <w:sz w:val="28"/>
          <w:szCs w:val="28"/>
          <w:lang w:val="uk-UA"/>
        </w:rPr>
        <w:t xml:space="preserve"> (Німеччина).</w:t>
      </w:r>
    </w:p>
    <w:p w14:paraId="77A25532" w14:textId="0ECF3882" w:rsidR="005B37AB" w:rsidRPr="005B37AB" w:rsidRDefault="005B37AB" w:rsidP="005B37A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5B37AB">
        <w:rPr>
          <w:rFonts w:ascii="Times New Roman" w:hAnsi="Times New Roman"/>
          <w:sz w:val="28"/>
          <w:szCs w:val="28"/>
          <w:lang w:val="uk-UA"/>
        </w:rPr>
        <w:t xml:space="preserve">Всім пацієнтам </w:t>
      </w:r>
      <w:r>
        <w:rPr>
          <w:rFonts w:ascii="Times New Roman" w:hAnsi="Times New Roman"/>
          <w:sz w:val="28"/>
          <w:szCs w:val="28"/>
          <w:lang w:val="uk-UA"/>
        </w:rPr>
        <w:t xml:space="preserve">була </w:t>
      </w:r>
      <w:r w:rsidRPr="005B37AB">
        <w:rPr>
          <w:rFonts w:ascii="Times New Roman" w:hAnsi="Times New Roman"/>
          <w:sz w:val="28"/>
          <w:szCs w:val="28"/>
          <w:lang w:val="uk-UA"/>
        </w:rPr>
        <w:t xml:space="preserve">виконана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</w:t>
      </w:r>
      <w:r w:rsidRPr="005B37AB">
        <w:rPr>
          <w:rFonts w:ascii="Times New Roman" w:hAnsi="Times New Roman"/>
          <w:sz w:val="28"/>
          <w:szCs w:val="28"/>
          <w:lang w:val="uk-UA"/>
        </w:rPr>
        <w:t>ультизрізова</w:t>
      </w:r>
      <w:proofErr w:type="spellEnd"/>
      <w:r w:rsidRPr="005B37AB">
        <w:rPr>
          <w:rFonts w:ascii="Times New Roman" w:hAnsi="Times New Roman"/>
          <w:sz w:val="28"/>
          <w:szCs w:val="28"/>
          <w:lang w:val="uk-UA"/>
        </w:rPr>
        <w:t xml:space="preserve"> комп'ютерна томографія </w:t>
      </w:r>
      <w:r w:rsidRPr="004266AD">
        <w:rPr>
          <w:rFonts w:ascii="Times New Roman" w:hAnsi="Times New Roman"/>
          <w:sz w:val="28"/>
          <w:szCs w:val="28"/>
          <w:lang w:val="uk-UA"/>
        </w:rPr>
        <w:t xml:space="preserve">(МЗКТ) з </w:t>
      </w:r>
      <w:r w:rsidRPr="005B37AB">
        <w:rPr>
          <w:rFonts w:ascii="Times New Roman" w:hAnsi="Times New Roman"/>
          <w:sz w:val="28"/>
          <w:szCs w:val="28"/>
          <w:lang w:val="uk-UA"/>
        </w:rPr>
        <w:t xml:space="preserve">внутрішньовенним </w:t>
      </w:r>
      <w:proofErr w:type="spellStart"/>
      <w:r w:rsidRPr="005B37AB">
        <w:rPr>
          <w:rFonts w:ascii="Times New Roman" w:hAnsi="Times New Roman"/>
          <w:sz w:val="28"/>
          <w:szCs w:val="28"/>
          <w:lang w:val="uk-UA"/>
        </w:rPr>
        <w:t>болюсним</w:t>
      </w:r>
      <w:proofErr w:type="spellEnd"/>
      <w:r w:rsidRPr="005B37AB">
        <w:rPr>
          <w:rFonts w:ascii="Times New Roman" w:hAnsi="Times New Roman"/>
          <w:sz w:val="28"/>
          <w:szCs w:val="28"/>
          <w:lang w:val="uk-UA"/>
        </w:rPr>
        <w:t xml:space="preserve"> контрастуванням. Дослідження проведені на </w:t>
      </w:r>
      <w:proofErr w:type="spellStart"/>
      <w:r w:rsidRPr="005B37AB">
        <w:rPr>
          <w:rFonts w:ascii="Times New Roman" w:hAnsi="Times New Roman"/>
          <w:sz w:val="28"/>
          <w:szCs w:val="28"/>
          <w:lang w:val="uk-UA"/>
        </w:rPr>
        <w:t>апараті</w:t>
      </w:r>
      <w:proofErr w:type="spellEnd"/>
      <w:r w:rsidRPr="005B37A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B37AB">
        <w:rPr>
          <w:rFonts w:ascii="Times New Roman" w:hAnsi="Times New Roman"/>
          <w:sz w:val="28"/>
          <w:szCs w:val="28"/>
          <w:lang w:val="uk-UA"/>
        </w:rPr>
        <w:t>Aquilion</w:t>
      </w:r>
      <w:proofErr w:type="spellEnd"/>
      <w:r w:rsidRPr="005B37AB">
        <w:rPr>
          <w:rFonts w:ascii="Times New Roman" w:hAnsi="Times New Roman"/>
          <w:sz w:val="28"/>
          <w:szCs w:val="28"/>
          <w:lang w:val="uk-UA"/>
        </w:rPr>
        <w:t xml:space="preserve"> CXL 128, алгоритмом реконструкції з товщиною </w:t>
      </w:r>
      <w:r w:rsidRPr="005B37AB">
        <w:rPr>
          <w:rFonts w:ascii="Times New Roman" w:hAnsi="Times New Roman"/>
          <w:sz w:val="28"/>
          <w:szCs w:val="28"/>
          <w:lang w:val="uk-UA"/>
        </w:rPr>
        <w:lastRenderedPageBreak/>
        <w:t xml:space="preserve">зрізу 1 мм, крок реконструкції 1 мм. Для внутрішньовенного </w:t>
      </w:r>
      <w:proofErr w:type="spellStart"/>
      <w:r w:rsidRPr="005B37AB">
        <w:rPr>
          <w:rFonts w:ascii="Times New Roman" w:hAnsi="Times New Roman"/>
          <w:sz w:val="28"/>
          <w:szCs w:val="28"/>
          <w:lang w:val="uk-UA"/>
        </w:rPr>
        <w:t>болюсного</w:t>
      </w:r>
      <w:proofErr w:type="spellEnd"/>
      <w:r w:rsidRPr="005B37AB">
        <w:rPr>
          <w:rFonts w:ascii="Times New Roman" w:hAnsi="Times New Roman"/>
          <w:sz w:val="28"/>
          <w:szCs w:val="28"/>
          <w:lang w:val="uk-UA"/>
        </w:rPr>
        <w:t xml:space="preserve"> контрастування застосовували неіонні </w:t>
      </w:r>
      <w:proofErr w:type="spellStart"/>
      <w:r w:rsidRPr="005B37AB">
        <w:rPr>
          <w:rFonts w:ascii="Times New Roman" w:hAnsi="Times New Roman"/>
          <w:sz w:val="28"/>
          <w:szCs w:val="28"/>
          <w:lang w:val="uk-UA"/>
        </w:rPr>
        <w:t>рентгеноконтрастні</w:t>
      </w:r>
      <w:proofErr w:type="spellEnd"/>
      <w:r w:rsidRPr="005B37AB">
        <w:rPr>
          <w:rFonts w:ascii="Times New Roman" w:hAnsi="Times New Roman"/>
          <w:sz w:val="28"/>
          <w:szCs w:val="28"/>
          <w:lang w:val="uk-UA"/>
        </w:rPr>
        <w:t xml:space="preserve"> препарати (КП), що містять органічно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5B37AB">
        <w:rPr>
          <w:rFonts w:ascii="Times New Roman" w:hAnsi="Times New Roman"/>
          <w:sz w:val="28"/>
          <w:szCs w:val="28"/>
          <w:lang w:val="uk-UA"/>
        </w:rPr>
        <w:t>в'язаний йод (у складі не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5B37AB">
        <w:rPr>
          <w:rFonts w:ascii="Times New Roman" w:hAnsi="Times New Roman"/>
          <w:sz w:val="28"/>
          <w:szCs w:val="28"/>
          <w:lang w:val="uk-UA"/>
        </w:rPr>
        <w:t>онно</w:t>
      </w:r>
      <w:r w:rsidR="00AC7721">
        <w:rPr>
          <w:rFonts w:ascii="Times New Roman" w:hAnsi="Times New Roman"/>
          <w:sz w:val="28"/>
          <w:szCs w:val="28"/>
          <w:lang w:val="uk-UA"/>
        </w:rPr>
        <w:t>ї</w:t>
      </w:r>
      <w:r w:rsidRPr="005B37A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B37AB">
        <w:rPr>
          <w:rFonts w:ascii="Times New Roman" w:hAnsi="Times New Roman"/>
          <w:sz w:val="28"/>
          <w:szCs w:val="28"/>
          <w:lang w:val="uk-UA"/>
        </w:rPr>
        <w:t>тр</w:t>
      </w:r>
      <w:r w:rsidR="00AC7721">
        <w:rPr>
          <w:rFonts w:ascii="Times New Roman" w:hAnsi="Times New Roman"/>
          <w:sz w:val="28"/>
          <w:szCs w:val="28"/>
          <w:lang w:val="uk-UA"/>
        </w:rPr>
        <w:t>и</w:t>
      </w:r>
      <w:r w:rsidRPr="005B37AB">
        <w:rPr>
          <w:rFonts w:ascii="Times New Roman" w:hAnsi="Times New Roman"/>
          <w:sz w:val="28"/>
          <w:szCs w:val="28"/>
          <w:lang w:val="uk-UA"/>
        </w:rPr>
        <w:t>йод</w:t>
      </w:r>
      <w:r w:rsidR="00AC7721">
        <w:rPr>
          <w:rFonts w:ascii="Times New Roman" w:hAnsi="Times New Roman"/>
          <w:sz w:val="28"/>
          <w:szCs w:val="28"/>
          <w:lang w:val="uk-UA"/>
        </w:rPr>
        <w:t>вмісної</w:t>
      </w:r>
      <w:proofErr w:type="spellEnd"/>
      <w:r w:rsidRPr="005B37AB">
        <w:rPr>
          <w:rFonts w:ascii="Times New Roman" w:hAnsi="Times New Roman"/>
          <w:sz w:val="28"/>
          <w:szCs w:val="28"/>
          <w:lang w:val="uk-UA"/>
        </w:rPr>
        <w:t xml:space="preserve"> водорозчинно</w:t>
      </w:r>
      <w:r w:rsidR="00AC7721">
        <w:rPr>
          <w:rFonts w:ascii="Times New Roman" w:hAnsi="Times New Roman"/>
          <w:sz w:val="28"/>
          <w:szCs w:val="28"/>
          <w:lang w:val="uk-UA"/>
        </w:rPr>
        <w:t>ї</w:t>
      </w:r>
      <w:r w:rsidRPr="005B37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7721">
        <w:rPr>
          <w:rFonts w:ascii="Times New Roman" w:hAnsi="Times New Roman"/>
          <w:sz w:val="28"/>
          <w:szCs w:val="28"/>
          <w:lang w:val="uk-UA"/>
        </w:rPr>
        <w:t>сполуки</w:t>
      </w:r>
      <w:r w:rsidRPr="005B37AB">
        <w:rPr>
          <w:rFonts w:ascii="Times New Roman" w:hAnsi="Times New Roman"/>
          <w:sz w:val="28"/>
          <w:szCs w:val="28"/>
          <w:lang w:val="uk-UA"/>
        </w:rPr>
        <w:t>), вміст йоду 350 мг / мл. КП вводи</w:t>
      </w:r>
      <w:r w:rsidR="00AC7721">
        <w:rPr>
          <w:rFonts w:ascii="Times New Roman" w:hAnsi="Times New Roman"/>
          <w:sz w:val="28"/>
          <w:szCs w:val="28"/>
          <w:lang w:val="uk-UA"/>
        </w:rPr>
        <w:t>ли</w:t>
      </w:r>
      <w:r w:rsidRPr="005B37AB">
        <w:rPr>
          <w:rFonts w:ascii="Times New Roman" w:hAnsi="Times New Roman"/>
          <w:sz w:val="28"/>
          <w:szCs w:val="28"/>
          <w:lang w:val="uk-UA"/>
        </w:rPr>
        <w:t xml:space="preserve"> зі швидкістю 3,5 мл / с, в обсязі до 100 мл залежно від маси тіла пацієнта. Дослідження проводили </w:t>
      </w:r>
      <w:r w:rsidR="00AC7721">
        <w:rPr>
          <w:rFonts w:ascii="Times New Roman" w:hAnsi="Times New Roman"/>
          <w:sz w:val="28"/>
          <w:szCs w:val="28"/>
          <w:lang w:val="uk-UA"/>
        </w:rPr>
        <w:t>за</w:t>
      </w:r>
      <w:r w:rsidRPr="005B37A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B37AB">
        <w:rPr>
          <w:rFonts w:ascii="Times New Roman" w:hAnsi="Times New Roman"/>
          <w:sz w:val="28"/>
          <w:szCs w:val="28"/>
          <w:lang w:val="uk-UA"/>
        </w:rPr>
        <w:t>мульт</w:t>
      </w:r>
      <w:r w:rsidR="00AC7721">
        <w:rPr>
          <w:rFonts w:ascii="Times New Roman" w:hAnsi="Times New Roman"/>
          <w:sz w:val="28"/>
          <w:szCs w:val="28"/>
          <w:lang w:val="uk-UA"/>
        </w:rPr>
        <w:t>и</w:t>
      </w:r>
      <w:r w:rsidRPr="005B37AB">
        <w:rPr>
          <w:rFonts w:ascii="Times New Roman" w:hAnsi="Times New Roman"/>
          <w:sz w:val="28"/>
          <w:szCs w:val="28"/>
          <w:lang w:val="uk-UA"/>
        </w:rPr>
        <w:t>фазн</w:t>
      </w:r>
      <w:r w:rsidR="00AC7721">
        <w:rPr>
          <w:rFonts w:ascii="Times New Roman" w:hAnsi="Times New Roman"/>
          <w:sz w:val="28"/>
          <w:szCs w:val="28"/>
          <w:lang w:val="uk-UA"/>
        </w:rPr>
        <w:t>им</w:t>
      </w:r>
      <w:proofErr w:type="spellEnd"/>
      <w:r w:rsidRPr="005B37AB">
        <w:rPr>
          <w:rFonts w:ascii="Times New Roman" w:hAnsi="Times New Roman"/>
          <w:sz w:val="28"/>
          <w:szCs w:val="28"/>
          <w:lang w:val="uk-UA"/>
        </w:rPr>
        <w:t xml:space="preserve"> протокол</w:t>
      </w:r>
      <w:r w:rsidR="00AC7721">
        <w:rPr>
          <w:rFonts w:ascii="Times New Roman" w:hAnsi="Times New Roman"/>
          <w:sz w:val="28"/>
          <w:szCs w:val="28"/>
          <w:lang w:val="uk-UA"/>
        </w:rPr>
        <w:t>ом</w:t>
      </w:r>
      <w:r w:rsidRPr="005B37AB">
        <w:rPr>
          <w:rFonts w:ascii="Times New Roman" w:hAnsi="Times New Roman"/>
          <w:sz w:val="28"/>
          <w:szCs w:val="28"/>
          <w:lang w:val="uk-UA"/>
        </w:rPr>
        <w:t xml:space="preserve">, що включає </w:t>
      </w:r>
      <w:proofErr w:type="spellStart"/>
      <w:r w:rsidRPr="005B37AB">
        <w:rPr>
          <w:rFonts w:ascii="Times New Roman" w:hAnsi="Times New Roman"/>
          <w:sz w:val="28"/>
          <w:szCs w:val="28"/>
          <w:lang w:val="uk-UA"/>
        </w:rPr>
        <w:t>безконтрастн</w:t>
      </w:r>
      <w:r w:rsidR="00AC7721">
        <w:rPr>
          <w:rFonts w:ascii="Times New Roman" w:hAnsi="Times New Roman"/>
          <w:sz w:val="28"/>
          <w:szCs w:val="28"/>
          <w:lang w:val="uk-UA"/>
        </w:rPr>
        <w:t>е</w:t>
      </w:r>
      <w:proofErr w:type="spellEnd"/>
      <w:r w:rsidRPr="005B37AB">
        <w:rPr>
          <w:rFonts w:ascii="Times New Roman" w:hAnsi="Times New Roman"/>
          <w:sz w:val="28"/>
          <w:szCs w:val="28"/>
          <w:lang w:val="uk-UA"/>
        </w:rPr>
        <w:t xml:space="preserve"> дослідження, артеріальн</w:t>
      </w:r>
      <w:r w:rsidR="00AC7721">
        <w:rPr>
          <w:rFonts w:ascii="Times New Roman" w:hAnsi="Times New Roman"/>
          <w:sz w:val="28"/>
          <w:szCs w:val="28"/>
          <w:lang w:val="uk-UA"/>
        </w:rPr>
        <w:t>у</w:t>
      </w:r>
      <w:r w:rsidRPr="005B37AB">
        <w:rPr>
          <w:rFonts w:ascii="Times New Roman" w:hAnsi="Times New Roman"/>
          <w:sz w:val="28"/>
          <w:szCs w:val="28"/>
          <w:lang w:val="uk-UA"/>
        </w:rPr>
        <w:t xml:space="preserve"> (АФ), пізн</w:t>
      </w:r>
      <w:r w:rsidR="00AC7721">
        <w:rPr>
          <w:rFonts w:ascii="Times New Roman" w:hAnsi="Times New Roman"/>
          <w:sz w:val="28"/>
          <w:szCs w:val="28"/>
          <w:lang w:val="uk-UA"/>
        </w:rPr>
        <w:t>ю</w:t>
      </w:r>
      <w:r w:rsidRPr="005B37AB">
        <w:rPr>
          <w:rFonts w:ascii="Times New Roman" w:hAnsi="Times New Roman"/>
          <w:sz w:val="28"/>
          <w:szCs w:val="28"/>
          <w:lang w:val="uk-UA"/>
        </w:rPr>
        <w:t xml:space="preserve"> артеріальн</w:t>
      </w:r>
      <w:r w:rsidR="00AC7721">
        <w:rPr>
          <w:rFonts w:ascii="Times New Roman" w:hAnsi="Times New Roman"/>
          <w:sz w:val="28"/>
          <w:szCs w:val="28"/>
          <w:lang w:val="uk-UA"/>
        </w:rPr>
        <w:t>у</w:t>
      </w:r>
      <w:r w:rsidRPr="005B37AB">
        <w:rPr>
          <w:rFonts w:ascii="Times New Roman" w:hAnsi="Times New Roman"/>
          <w:sz w:val="28"/>
          <w:szCs w:val="28"/>
          <w:lang w:val="uk-UA"/>
        </w:rPr>
        <w:t>, венозн</w:t>
      </w:r>
      <w:r w:rsidR="00AC7721">
        <w:rPr>
          <w:rFonts w:ascii="Times New Roman" w:hAnsi="Times New Roman"/>
          <w:sz w:val="28"/>
          <w:szCs w:val="28"/>
          <w:lang w:val="uk-UA"/>
        </w:rPr>
        <w:t>у</w:t>
      </w:r>
      <w:r w:rsidRPr="005B37AB">
        <w:rPr>
          <w:rFonts w:ascii="Times New Roman" w:hAnsi="Times New Roman"/>
          <w:sz w:val="28"/>
          <w:szCs w:val="28"/>
          <w:lang w:val="uk-UA"/>
        </w:rPr>
        <w:t xml:space="preserve"> (ВФ) і рівноважн</w:t>
      </w:r>
      <w:r w:rsidR="00AC7721">
        <w:rPr>
          <w:rFonts w:ascii="Times New Roman" w:hAnsi="Times New Roman"/>
          <w:sz w:val="28"/>
          <w:szCs w:val="28"/>
          <w:lang w:val="uk-UA"/>
        </w:rPr>
        <w:t>у</w:t>
      </w:r>
      <w:r w:rsidRPr="005B37AB">
        <w:rPr>
          <w:rFonts w:ascii="Times New Roman" w:hAnsi="Times New Roman"/>
          <w:sz w:val="28"/>
          <w:szCs w:val="28"/>
          <w:lang w:val="uk-UA"/>
        </w:rPr>
        <w:t xml:space="preserve"> фази (РФ). Аналіз отриманих діагностичних зображень проводи</w:t>
      </w:r>
      <w:r w:rsidR="00AC7721">
        <w:rPr>
          <w:rFonts w:ascii="Times New Roman" w:hAnsi="Times New Roman"/>
          <w:sz w:val="28"/>
          <w:szCs w:val="28"/>
          <w:lang w:val="uk-UA"/>
        </w:rPr>
        <w:t>ли</w:t>
      </w:r>
      <w:r w:rsidRPr="005B37AB">
        <w:rPr>
          <w:rFonts w:ascii="Times New Roman" w:hAnsi="Times New Roman"/>
          <w:sz w:val="28"/>
          <w:szCs w:val="28"/>
          <w:lang w:val="uk-UA"/>
        </w:rPr>
        <w:t xml:space="preserve"> за допомогою ліцензійного програмного забезпечення </w:t>
      </w:r>
      <w:proofErr w:type="spellStart"/>
      <w:r w:rsidRPr="005B37AB">
        <w:rPr>
          <w:rFonts w:ascii="Times New Roman" w:hAnsi="Times New Roman"/>
          <w:sz w:val="28"/>
          <w:szCs w:val="28"/>
          <w:lang w:val="uk-UA"/>
        </w:rPr>
        <w:t>Vitrea</w:t>
      </w:r>
      <w:proofErr w:type="spellEnd"/>
      <w:r w:rsidRPr="005B37AB">
        <w:rPr>
          <w:rFonts w:ascii="Times New Roman" w:hAnsi="Times New Roman"/>
          <w:sz w:val="28"/>
          <w:szCs w:val="28"/>
          <w:lang w:val="uk-UA"/>
        </w:rPr>
        <w:t xml:space="preserve"> і </w:t>
      </w:r>
      <w:proofErr w:type="spellStart"/>
      <w:r w:rsidRPr="005B37AB">
        <w:rPr>
          <w:rFonts w:ascii="Times New Roman" w:hAnsi="Times New Roman"/>
          <w:sz w:val="28"/>
          <w:szCs w:val="28"/>
          <w:lang w:val="uk-UA"/>
        </w:rPr>
        <w:t>RadiAnt</w:t>
      </w:r>
      <w:proofErr w:type="spellEnd"/>
      <w:r w:rsidRPr="005B37A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B37AB">
        <w:rPr>
          <w:rFonts w:ascii="Times New Roman" w:hAnsi="Times New Roman"/>
          <w:sz w:val="28"/>
          <w:szCs w:val="28"/>
          <w:lang w:val="uk-UA"/>
        </w:rPr>
        <w:t>Dicom</w:t>
      </w:r>
      <w:proofErr w:type="spellEnd"/>
      <w:r w:rsidRPr="005B37A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B37AB">
        <w:rPr>
          <w:rFonts w:ascii="Times New Roman" w:hAnsi="Times New Roman"/>
          <w:sz w:val="28"/>
          <w:szCs w:val="28"/>
          <w:lang w:val="uk-UA"/>
        </w:rPr>
        <w:t>Viewer</w:t>
      </w:r>
      <w:proofErr w:type="spellEnd"/>
      <w:r w:rsidRPr="005B37AB">
        <w:rPr>
          <w:rFonts w:ascii="Times New Roman" w:hAnsi="Times New Roman"/>
          <w:sz w:val="28"/>
          <w:szCs w:val="28"/>
          <w:lang w:val="uk-UA"/>
        </w:rPr>
        <w:t>.</w:t>
      </w:r>
    </w:p>
    <w:p w14:paraId="537C64E8" w14:textId="631F3D3D" w:rsidR="005B37AB" w:rsidRDefault="005B37AB" w:rsidP="005B37A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5B37AB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</w:t>
      </w:r>
      <w:r w:rsidR="00B35BC1">
        <w:rPr>
          <w:rFonts w:ascii="Times New Roman" w:hAnsi="Times New Roman"/>
          <w:sz w:val="28"/>
          <w:szCs w:val="28"/>
          <w:lang w:val="uk-UA"/>
        </w:rPr>
        <w:t xml:space="preserve">МЗКТ </w:t>
      </w:r>
      <w:r w:rsidRPr="005B37AB">
        <w:rPr>
          <w:rFonts w:ascii="Times New Roman" w:hAnsi="Times New Roman"/>
          <w:sz w:val="28"/>
          <w:szCs w:val="28"/>
          <w:lang w:val="uk-UA"/>
        </w:rPr>
        <w:t xml:space="preserve">вивчали стан </w:t>
      </w:r>
      <w:proofErr w:type="spellStart"/>
      <w:r w:rsidRPr="005B37AB">
        <w:rPr>
          <w:rFonts w:ascii="Times New Roman" w:hAnsi="Times New Roman"/>
          <w:sz w:val="28"/>
          <w:szCs w:val="28"/>
          <w:lang w:val="uk-UA"/>
        </w:rPr>
        <w:t>мікроциркуляторного</w:t>
      </w:r>
      <w:proofErr w:type="spellEnd"/>
      <w:r w:rsidRPr="005B37AB">
        <w:rPr>
          <w:rFonts w:ascii="Times New Roman" w:hAnsi="Times New Roman"/>
          <w:sz w:val="28"/>
          <w:szCs w:val="28"/>
          <w:lang w:val="uk-UA"/>
        </w:rPr>
        <w:t xml:space="preserve"> русла, в якості оціночного показника якого обчислювали значення медіани градієнта накопичення КП між уражено</w:t>
      </w:r>
      <w:r w:rsidR="00AC7721">
        <w:rPr>
          <w:rFonts w:ascii="Times New Roman" w:hAnsi="Times New Roman"/>
          <w:sz w:val="28"/>
          <w:szCs w:val="28"/>
          <w:lang w:val="uk-UA"/>
        </w:rPr>
        <w:t>ю</w:t>
      </w:r>
      <w:r w:rsidRPr="005B37AB">
        <w:rPr>
          <w:rFonts w:ascii="Times New Roman" w:hAnsi="Times New Roman"/>
          <w:sz w:val="28"/>
          <w:szCs w:val="28"/>
          <w:lang w:val="uk-UA"/>
        </w:rPr>
        <w:t xml:space="preserve"> і інтактною паренхімою підшлункової залози (</w:t>
      </w:r>
      <w:r w:rsidR="003A0611"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</w:t>
      </w:r>
      <w:r w:rsidR="003A0611" w:rsidRPr="00852344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en-US"/>
        </w:rPr>
        <w:t>grad</w:t>
      </w:r>
      <w:r w:rsidRPr="005B37AB">
        <w:rPr>
          <w:rFonts w:ascii="Times New Roman" w:hAnsi="Times New Roman"/>
          <w:sz w:val="28"/>
          <w:szCs w:val="28"/>
          <w:lang w:val="uk-UA"/>
        </w:rPr>
        <w:t xml:space="preserve">). Стан </w:t>
      </w:r>
      <w:proofErr w:type="spellStart"/>
      <w:r w:rsidRPr="005B37AB">
        <w:rPr>
          <w:rFonts w:ascii="Times New Roman" w:hAnsi="Times New Roman"/>
          <w:sz w:val="28"/>
          <w:szCs w:val="28"/>
          <w:lang w:val="uk-UA"/>
        </w:rPr>
        <w:t>мікроциркуляторного</w:t>
      </w:r>
      <w:proofErr w:type="spellEnd"/>
      <w:r w:rsidRPr="005B37AB">
        <w:rPr>
          <w:rFonts w:ascii="Times New Roman" w:hAnsi="Times New Roman"/>
          <w:sz w:val="28"/>
          <w:szCs w:val="28"/>
          <w:lang w:val="uk-UA"/>
        </w:rPr>
        <w:t xml:space="preserve"> русла оцінювали </w:t>
      </w:r>
      <w:r w:rsidR="00AC7721">
        <w:rPr>
          <w:rFonts w:ascii="Times New Roman" w:hAnsi="Times New Roman"/>
          <w:sz w:val="28"/>
          <w:szCs w:val="28"/>
          <w:lang w:val="uk-UA"/>
        </w:rPr>
        <w:t>за</w:t>
      </w:r>
      <w:r w:rsidRPr="005B37A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B37AB">
        <w:rPr>
          <w:rFonts w:ascii="Times New Roman" w:hAnsi="Times New Roman"/>
          <w:sz w:val="28"/>
          <w:szCs w:val="28"/>
          <w:lang w:val="uk-UA"/>
        </w:rPr>
        <w:t>безконтрастн</w:t>
      </w:r>
      <w:r w:rsidR="00AC7721">
        <w:rPr>
          <w:rFonts w:ascii="Times New Roman" w:hAnsi="Times New Roman"/>
          <w:sz w:val="28"/>
          <w:szCs w:val="28"/>
          <w:lang w:val="uk-UA"/>
        </w:rPr>
        <w:t>им</w:t>
      </w:r>
      <w:proofErr w:type="spellEnd"/>
      <w:r w:rsidRPr="005B37AB">
        <w:rPr>
          <w:rFonts w:ascii="Times New Roman" w:hAnsi="Times New Roman"/>
          <w:sz w:val="28"/>
          <w:szCs w:val="28"/>
          <w:lang w:val="uk-UA"/>
        </w:rPr>
        <w:t xml:space="preserve"> дослідженн</w:t>
      </w:r>
      <w:r w:rsidR="00AC7721">
        <w:rPr>
          <w:rFonts w:ascii="Times New Roman" w:hAnsi="Times New Roman"/>
          <w:sz w:val="28"/>
          <w:szCs w:val="28"/>
          <w:lang w:val="uk-UA"/>
        </w:rPr>
        <w:t>ям</w:t>
      </w:r>
      <w:r w:rsidRPr="005B37AB">
        <w:rPr>
          <w:rFonts w:ascii="Times New Roman" w:hAnsi="Times New Roman"/>
          <w:sz w:val="28"/>
          <w:szCs w:val="28"/>
          <w:lang w:val="uk-UA"/>
        </w:rPr>
        <w:t>, АФ, ВФ і РФ (рис. 1).</w:t>
      </w:r>
    </w:p>
    <w:p w14:paraId="3525A732" w14:textId="77777777" w:rsidR="00087773" w:rsidRPr="00BD3FDE" w:rsidRDefault="00087773" w:rsidP="0008777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7"/>
        <w:gridCol w:w="4941"/>
      </w:tblGrid>
      <w:tr w:rsidR="00477A74" w:rsidRPr="00852344" w14:paraId="0186458F" w14:textId="77777777" w:rsidTr="00AC7721">
        <w:tc>
          <w:tcPr>
            <w:tcW w:w="4697" w:type="dxa"/>
          </w:tcPr>
          <w:p w14:paraId="59A0AFB2" w14:textId="4450CAE1" w:rsidR="00477A74" w:rsidRPr="00852344" w:rsidRDefault="001D1B48" w:rsidP="00B61E9B">
            <w:pPr>
              <w:spacing w:after="0" w:line="240" w:lineRule="auto"/>
              <w:ind w:firstLine="540"/>
              <w:jc w:val="both"/>
              <w:rPr>
                <w:rFonts w:ascii="Times New Roman" w:eastAsia="Batang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Batang" w:hAnsi="Times New Roman"/>
                <w:noProof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1D2B23B5" wp14:editId="50B17E8D">
                  <wp:extent cx="2679700" cy="2019300"/>
                  <wp:effectExtent l="0" t="0" r="0" b="0"/>
                  <wp:docPr id="1" name="Рисунок 13" descr="Н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Н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811A68" w14:textId="77777777" w:rsidR="00477A74" w:rsidRPr="00852344" w:rsidRDefault="00477A74" w:rsidP="00B61E9B">
            <w:pPr>
              <w:spacing w:after="0" w:line="240" w:lineRule="auto"/>
              <w:ind w:firstLine="540"/>
              <w:jc w:val="both"/>
              <w:rPr>
                <w:rFonts w:ascii="Times New Roman" w:eastAsia="Batang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852344">
              <w:rPr>
                <w:rFonts w:ascii="Times New Roman" w:eastAsia="Batang" w:hAnsi="Times New Roman"/>
                <w:sz w:val="28"/>
                <w:szCs w:val="28"/>
                <w:shd w:val="clear" w:color="auto" w:fill="FFFFFF"/>
                <w:lang w:eastAsia="ru-RU"/>
              </w:rPr>
              <w:t>а</w:t>
            </w:r>
          </w:p>
        </w:tc>
        <w:tc>
          <w:tcPr>
            <w:tcW w:w="4941" w:type="dxa"/>
          </w:tcPr>
          <w:p w14:paraId="67DEB9FB" w14:textId="72FE3DE6" w:rsidR="00477A74" w:rsidRPr="00852344" w:rsidRDefault="001D1B48" w:rsidP="00B61E9B">
            <w:pPr>
              <w:spacing w:after="0" w:line="240" w:lineRule="auto"/>
              <w:ind w:firstLine="540"/>
              <w:jc w:val="both"/>
              <w:rPr>
                <w:rFonts w:ascii="Times New Roman" w:eastAsia="Batang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Batang" w:hAnsi="Times New Roman"/>
                <w:noProof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1B059625" wp14:editId="3A94A156">
                  <wp:extent cx="2673350" cy="2000250"/>
                  <wp:effectExtent l="0" t="0" r="0" b="0"/>
                  <wp:docPr id="2" name="Рисунок 12" descr="А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А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91C6D8" w14:textId="77777777" w:rsidR="00477A74" w:rsidRPr="00852344" w:rsidRDefault="00477A74" w:rsidP="00B61E9B">
            <w:pPr>
              <w:spacing w:after="0" w:line="240" w:lineRule="auto"/>
              <w:ind w:firstLine="540"/>
              <w:jc w:val="both"/>
              <w:rPr>
                <w:rFonts w:ascii="Times New Roman" w:eastAsia="Batang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852344">
              <w:rPr>
                <w:rFonts w:ascii="Times New Roman" w:eastAsia="Batang" w:hAnsi="Times New Roman"/>
                <w:sz w:val="28"/>
                <w:szCs w:val="28"/>
                <w:shd w:val="clear" w:color="auto" w:fill="FFFFFF"/>
                <w:lang w:eastAsia="ru-RU"/>
              </w:rPr>
              <w:t>б</w:t>
            </w:r>
          </w:p>
        </w:tc>
      </w:tr>
      <w:tr w:rsidR="00477A74" w:rsidRPr="00852344" w14:paraId="712E5A47" w14:textId="77777777" w:rsidTr="00AC7721">
        <w:tc>
          <w:tcPr>
            <w:tcW w:w="4697" w:type="dxa"/>
          </w:tcPr>
          <w:p w14:paraId="17272072" w14:textId="03E7CABE" w:rsidR="00477A74" w:rsidRPr="00852344" w:rsidRDefault="001D1B48" w:rsidP="00B61E9B">
            <w:pPr>
              <w:spacing w:after="0" w:line="240" w:lineRule="auto"/>
              <w:ind w:firstLine="540"/>
              <w:jc w:val="both"/>
              <w:rPr>
                <w:rFonts w:ascii="Times New Roman" w:eastAsia="Batang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Batang" w:hAnsi="Times New Roman"/>
                <w:noProof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405DD68B" wp14:editId="343582CD">
                  <wp:extent cx="2679700" cy="1993900"/>
                  <wp:effectExtent l="0" t="0" r="0" b="0"/>
                  <wp:docPr id="3" name="Рисунок 11" descr="В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В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0" cy="199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14704F" w14:textId="77777777" w:rsidR="00477A74" w:rsidRPr="00852344" w:rsidRDefault="00477A74" w:rsidP="00B61E9B">
            <w:pPr>
              <w:spacing w:after="0" w:line="240" w:lineRule="auto"/>
              <w:ind w:firstLine="540"/>
              <w:jc w:val="both"/>
              <w:rPr>
                <w:rFonts w:ascii="Times New Roman" w:eastAsia="Batang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852344">
              <w:rPr>
                <w:rFonts w:ascii="Times New Roman" w:eastAsia="Batang" w:hAnsi="Times New Roman"/>
                <w:sz w:val="28"/>
                <w:szCs w:val="28"/>
                <w:shd w:val="clear" w:color="auto" w:fill="FFFFFF"/>
                <w:lang w:eastAsia="ru-RU"/>
              </w:rPr>
              <w:t>в</w:t>
            </w:r>
          </w:p>
        </w:tc>
        <w:tc>
          <w:tcPr>
            <w:tcW w:w="4941" w:type="dxa"/>
          </w:tcPr>
          <w:p w14:paraId="52256333" w14:textId="483842FB" w:rsidR="00477A74" w:rsidRPr="00852344" w:rsidRDefault="001D1B48" w:rsidP="00B61E9B">
            <w:pPr>
              <w:spacing w:after="0" w:line="240" w:lineRule="auto"/>
              <w:ind w:firstLine="540"/>
              <w:jc w:val="both"/>
              <w:rPr>
                <w:rFonts w:ascii="Times New Roman" w:eastAsia="Batang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Batang" w:hAnsi="Times New Roman"/>
                <w:noProof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6AFC68D0" wp14:editId="2F46BFC9">
                  <wp:extent cx="2844800" cy="1987550"/>
                  <wp:effectExtent l="0" t="0" r="0" b="0"/>
                  <wp:docPr id="4" name="Рисунок 10" descr="О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О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0" cy="198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5B6B3F" w14:textId="77777777" w:rsidR="00477A74" w:rsidRPr="00852344" w:rsidRDefault="00477A74" w:rsidP="00B61E9B">
            <w:pPr>
              <w:spacing w:after="0" w:line="240" w:lineRule="auto"/>
              <w:ind w:firstLine="540"/>
              <w:jc w:val="both"/>
              <w:rPr>
                <w:rFonts w:ascii="Times New Roman" w:eastAsia="Batang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852344">
              <w:rPr>
                <w:rFonts w:ascii="Times New Roman" w:eastAsia="Batang" w:hAnsi="Times New Roman"/>
                <w:sz w:val="28"/>
                <w:szCs w:val="28"/>
                <w:shd w:val="clear" w:color="auto" w:fill="FFFFFF"/>
                <w:lang w:eastAsia="ru-RU"/>
              </w:rPr>
              <w:t>г</w:t>
            </w:r>
          </w:p>
        </w:tc>
      </w:tr>
    </w:tbl>
    <w:p w14:paraId="38B9B385" w14:textId="03A948FD" w:rsidR="00AC7721" w:rsidRPr="00AC7721" w:rsidRDefault="00AC7721" w:rsidP="00AC772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C77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Рис. 1. Комп'ютерні томограми з внутрішньовенним </w:t>
      </w:r>
      <w:proofErr w:type="spellStart"/>
      <w:r w:rsidRPr="00AC77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болюсним</w:t>
      </w:r>
      <w:proofErr w:type="spellEnd"/>
      <w:r w:rsidRPr="00AC77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контрастуванням, аксіальна площина (а - </w:t>
      </w:r>
      <w:proofErr w:type="spellStart"/>
      <w:r w:rsidRPr="00AC77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безконтрастн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</w:t>
      </w:r>
      <w:proofErr w:type="spellEnd"/>
      <w:r w:rsidRPr="00AC77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дослідження, б - АФ, в - ВФ, г - РФ). Приклад </w:t>
      </w:r>
      <w:proofErr w:type="spellStart"/>
      <w:r w:rsidRPr="00AC77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денситометрич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</w:t>
      </w:r>
      <w:r w:rsidRPr="00AC77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ого</w:t>
      </w:r>
      <w:proofErr w:type="spellEnd"/>
      <w:r w:rsidRPr="00AC77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аналізу результатів М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</w:t>
      </w:r>
      <w:r w:rsidRPr="00AC77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КТ.</w:t>
      </w:r>
    </w:p>
    <w:p w14:paraId="4728C5CA" w14:textId="77777777" w:rsidR="00AC7721" w:rsidRPr="00AC7721" w:rsidRDefault="00AC7721" w:rsidP="00AC772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0238B35F" w14:textId="0553EC48" w:rsidR="00AC7721" w:rsidRPr="00AC7721" w:rsidRDefault="00AC7721" w:rsidP="00AC772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C77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Вимірювання проводили в обмеженій ділянці, площею 0,2-0,8 см</w:t>
      </w:r>
      <w:r w:rsidRPr="00AC7721">
        <w:rPr>
          <w:rFonts w:ascii="Times New Roman" w:hAnsi="Times New Roman"/>
          <w:sz w:val="28"/>
          <w:szCs w:val="28"/>
          <w:shd w:val="clear" w:color="auto" w:fill="FFFFFF"/>
          <w:vertAlign w:val="superscript"/>
          <w:lang w:val="uk-UA"/>
        </w:rPr>
        <w:t>2</w:t>
      </w:r>
      <w:r w:rsidRPr="00AC77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 залежності від розмірів зони інтересу. Для розрахунку </w:t>
      </w:r>
      <w:r w:rsidR="003A0611" w:rsidRPr="00AD54C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</w:t>
      </w:r>
      <w:r w:rsidR="003A0611" w:rsidRPr="00852344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en-US"/>
        </w:rPr>
        <w:t>grad</w:t>
      </w:r>
      <w:r w:rsidRPr="00AC77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використовувал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</w:t>
      </w:r>
      <w:r w:rsidRPr="00AC77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ліцензійне програмне забезпечення Microsoft Excel.</w:t>
      </w:r>
    </w:p>
    <w:p w14:paraId="544606F2" w14:textId="27A4A279" w:rsidR="00AC7721" w:rsidRPr="00AC7721" w:rsidRDefault="00AC7721" w:rsidP="00AC772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C77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 xml:space="preserve"> В рамках статистичної обробки отриманих даних проведено парний кореляційний аналіз з обчисленням коефіцієнта кореляції </w:t>
      </w:r>
      <w:proofErr w:type="spellStart"/>
      <w:r w:rsidRPr="00AC77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Пірсона</w:t>
      </w:r>
      <w:proofErr w:type="spellEnd"/>
      <w:r w:rsidRPr="00AC77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(ККП), визначення достовірності і оцінк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Pr="00AC77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значущості </w:t>
      </w:r>
      <w:proofErr w:type="spellStart"/>
      <w:r w:rsidRPr="00AC77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міжгрупових</w:t>
      </w:r>
      <w:proofErr w:type="spellEnd"/>
      <w:r w:rsidRPr="00AC77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відмінностей проводил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</w:t>
      </w:r>
      <w:r w:rsidRPr="00AC77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 допомогою дисперсійного аналізу (ANOVA), довірчий інтервал (ДІ) склав 95%, відмінності вважали статистично значущими при р &lt;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AC77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0,05. Весь комплекс статистичної обробки проводи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ли</w:t>
      </w:r>
      <w:r w:rsidRPr="00AC77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 допомогою ліцензійного програмного забезпечення SPSS.</w:t>
      </w:r>
    </w:p>
    <w:p w14:paraId="1D855E0A" w14:textId="77777777" w:rsidR="00AC7721" w:rsidRPr="00AC7721" w:rsidRDefault="00AC7721" w:rsidP="00AC7721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AC7721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Результати та обговорення</w:t>
      </w:r>
    </w:p>
    <w:p w14:paraId="2075743C" w14:textId="24CC6B03" w:rsidR="00AC7721" w:rsidRPr="00AC7721" w:rsidRDefault="00AC7721" w:rsidP="00AC772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C77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Характер зміни рентгенівської щільності тканин при внутрішньовенному контраст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уванні</w:t>
      </w:r>
      <w:r w:rsidRPr="00AC77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відображає особливості будови і </w:t>
      </w:r>
      <w:proofErr w:type="spellStart"/>
      <w:r w:rsidRPr="00AC77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васкуляризації</w:t>
      </w:r>
      <w:proofErr w:type="spellEnd"/>
      <w:r w:rsidRPr="00AC77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тканин, а також стан </w:t>
      </w:r>
      <w:proofErr w:type="spellStart"/>
      <w:r w:rsidRPr="00AC77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мікроциркуляторного</w:t>
      </w:r>
      <w:proofErr w:type="spellEnd"/>
      <w:r w:rsidRPr="00AC77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русла [11, 12]. Однак </w:t>
      </w:r>
      <w:proofErr w:type="spellStart"/>
      <w:r w:rsidRPr="00AC77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денситометричн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</w:t>
      </w:r>
      <w:proofErr w:type="spellEnd"/>
      <w:r w:rsidRPr="00AC77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характеристики залежать не тільки від </w:t>
      </w:r>
      <w:proofErr w:type="spellStart"/>
      <w:r w:rsidRPr="00AC77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морфофункціональних</w:t>
      </w:r>
      <w:proofErr w:type="spellEnd"/>
      <w:r w:rsidRPr="00AC77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особливостей органів і тканин, а й від цілого ряду технічних аспектів, пов'язаних з обробкою даних і вимірюванням коефіцієнта ослаблення рентгенівського випромінювання. У зв'язку з цим для усунення можливих спотворень застосовува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ли</w:t>
      </w:r>
      <w:r w:rsidRPr="00AC77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розрахунок </w:t>
      </w:r>
      <w:r w:rsidR="003A0611" w:rsidRPr="00AD54C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</w:t>
      </w:r>
      <w:r w:rsidR="003A0611" w:rsidRPr="00852344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en-US"/>
        </w:rPr>
        <w:t>grad</w:t>
      </w:r>
      <w:r w:rsidRPr="00AC77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2EE1F228" w14:textId="15188329" w:rsidR="00AC7721" w:rsidRPr="00AC7721" w:rsidRDefault="00AC7721" w:rsidP="00AC772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C77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Результати оцінки медіани градієнта накопичення КП паренхіми </w:t>
      </w:r>
      <w:r w:rsidR="00B35B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ПЗ </w:t>
      </w:r>
      <w:r w:rsidRPr="00AC77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і концентрації ФН представлені в таблиці 1. Значення </w:t>
      </w:r>
      <w:r w:rsidR="003A0611" w:rsidRPr="00852344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="003A0611" w:rsidRPr="00852344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en-US"/>
        </w:rPr>
        <w:t>grad</w:t>
      </w:r>
      <w:r w:rsidRPr="00AC77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статистично знач</w:t>
      </w:r>
      <w:r w:rsidR="0093727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уще</w:t>
      </w:r>
      <w:r w:rsidRPr="00AC77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відзначилися в групі 1, на відміну від груп 2 і 3, де достовірних відмінностей не виявлено. Це може свідчити на користь високої ефективності використання значення </w:t>
      </w:r>
      <w:r w:rsidR="003A0611"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</w:t>
      </w:r>
      <w:r w:rsidR="003A0611" w:rsidRPr="00852344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en-US"/>
        </w:rPr>
        <w:t>grad</w:t>
      </w:r>
      <w:r w:rsidRPr="00AC77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для диференціальної діагностики між Р</w:t>
      </w:r>
      <w:r w:rsidR="00B35B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ПЗ </w:t>
      </w:r>
      <w:r w:rsidRPr="00AC77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 ХП, в тому числі в складних випадках розвитку Р</w:t>
      </w:r>
      <w:r w:rsidR="00B35B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ПЗ </w:t>
      </w:r>
      <w:r w:rsidRPr="00AC77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 тлі зміненої паренхіми, за рахунок попередніх епізодів </w:t>
      </w:r>
      <w:proofErr w:type="spellStart"/>
      <w:r w:rsidRPr="00AC77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панкреонекрозу</w:t>
      </w:r>
      <w:proofErr w:type="spellEnd"/>
      <w:r w:rsidRPr="00AC77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 Статистично знач</w:t>
      </w:r>
      <w:r w:rsidR="006F4F4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ущ</w:t>
      </w:r>
      <w:r w:rsidRPr="00AC772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 відмінності в показниках концентрації ФН відсутні у всіх досліджених групах.</w:t>
      </w:r>
    </w:p>
    <w:p w14:paraId="6FF4C7AC" w14:textId="77777777" w:rsidR="00800CFF" w:rsidRPr="00852344" w:rsidRDefault="00800CFF" w:rsidP="00B14F9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6843DE8" w14:textId="3E1F2039" w:rsidR="00800CFF" w:rsidRPr="00852344" w:rsidRDefault="00800CFF" w:rsidP="00800CFF">
      <w:pPr>
        <w:spacing w:after="0" w:line="240" w:lineRule="auto"/>
        <w:ind w:right="560"/>
        <w:rPr>
          <w:rFonts w:ascii="Times New Roman" w:hAnsi="Times New Roman"/>
          <w:sz w:val="28"/>
          <w:szCs w:val="28"/>
          <w:shd w:val="clear" w:color="auto" w:fill="FFFFFF"/>
        </w:rPr>
      </w:pPr>
      <w:r w:rsidRPr="00852344">
        <w:rPr>
          <w:rFonts w:ascii="Times New Roman" w:hAnsi="Times New Roman"/>
          <w:sz w:val="28"/>
          <w:szCs w:val="28"/>
          <w:shd w:val="clear" w:color="auto" w:fill="FFFFFF"/>
        </w:rPr>
        <w:t>Таблиц</w:t>
      </w:r>
      <w:r w:rsid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я</w:t>
      </w:r>
      <w:r w:rsidRPr="00852344">
        <w:rPr>
          <w:rFonts w:ascii="Times New Roman" w:hAnsi="Times New Roman"/>
          <w:sz w:val="28"/>
          <w:szCs w:val="28"/>
          <w:shd w:val="clear" w:color="auto" w:fill="FFFFFF"/>
        </w:rPr>
        <w:t xml:space="preserve"> 1</w:t>
      </w:r>
    </w:p>
    <w:p w14:paraId="6A47B642" w14:textId="2BD3B809" w:rsidR="00800CFF" w:rsidRPr="003A0611" w:rsidRDefault="00800CFF" w:rsidP="00800CFF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</w:t>
      </w:r>
      <w:r w:rsidR="00BA2FB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</w:t>
      </w:r>
      <w:r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редн</w:t>
      </w:r>
      <w:r w:rsidR="003A0611"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</w:t>
      </w:r>
      <w:r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значен</w:t>
      </w:r>
      <w:r w:rsidR="003A0611"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</w:t>
      </w:r>
      <w:r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я </w:t>
      </w:r>
      <w:proofErr w:type="spellStart"/>
      <w:r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</w:t>
      </w:r>
      <w:r w:rsidRPr="003A0611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uk-UA"/>
        </w:rPr>
        <w:t>grad</w:t>
      </w:r>
      <w:proofErr w:type="spellEnd"/>
      <w:r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3A0611"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</w:t>
      </w:r>
      <w:r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концентрац</w:t>
      </w:r>
      <w:r w:rsidR="003A0611"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ії</w:t>
      </w:r>
      <w:r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ФН в кров</w:t>
      </w:r>
      <w:r w:rsidR="003A0611"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</w:t>
      </w:r>
    </w:p>
    <w:tbl>
      <w:tblPr>
        <w:tblW w:w="10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7"/>
        <w:gridCol w:w="3543"/>
        <w:gridCol w:w="4204"/>
      </w:tblGrid>
      <w:tr w:rsidR="00800CFF" w:rsidRPr="003A0611" w14:paraId="0C3B42C2" w14:textId="77777777" w:rsidTr="00B61E9B">
        <w:trPr>
          <w:jc w:val="center"/>
        </w:trPr>
        <w:tc>
          <w:tcPr>
            <w:tcW w:w="2487" w:type="dxa"/>
            <w:tcBorders>
              <w:tl2br w:val="single" w:sz="4" w:space="0" w:color="auto"/>
            </w:tcBorders>
          </w:tcPr>
          <w:p w14:paraId="5C27FF08" w14:textId="787A0697" w:rsidR="00800CFF" w:rsidRPr="003A0611" w:rsidRDefault="00800CFF" w:rsidP="00B61E9B">
            <w:pPr>
              <w:spacing w:after="0" w:line="240" w:lineRule="auto"/>
              <w:jc w:val="right"/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3A0611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>Показ</w:t>
            </w:r>
            <w:r w:rsidR="003A0611" w:rsidRPr="003A0611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>ник</w:t>
            </w:r>
          </w:p>
          <w:p w14:paraId="056FB5D2" w14:textId="71E7BC28" w:rsidR="00800CFF" w:rsidRPr="003A0611" w:rsidRDefault="00800CFF" w:rsidP="00B61E9B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3A0611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>Груп</w:t>
            </w:r>
            <w:r w:rsidR="003A0611" w:rsidRPr="003A0611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>и</w:t>
            </w:r>
            <w:r w:rsidRPr="003A0611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пац</w:t>
            </w:r>
            <w:r w:rsidR="003A0611" w:rsidRPr="003A0611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>ієнті</w:t>
            </w:r>
            <w:r w:rsidRPr="003A0611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>в, n</w:t>
            </w:r>
          </w:p>
        </w:tc>
        <w:tc>
          <w:tcPr>
            <w:tcW w:w="3543" w:type="dxa"/>
            <w:vAlign w:val="center"/>
          </w:tcPr>
          <w:p w14:paraId="299ED996" w14:textId="7447EE2F" w:rsidR="00800CFF" w:rsidRPr="003A0611" w:rsidRDefault="00800CFF" w:rsidP="00B61E9B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3A0611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>С</w:t>
            </w:r>
            <w:r w:rsidR="00BA2FB3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>е</w:t>
            </w:r>
            <w:r w:rsidRPr="003A0611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>редн</w:t>
            </w:r>
            <w:r w:rsidR="003A0611" w:rsidRPr="003A0611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>є</w:t>
            </w:r>
            <w:r w:rsidRPr="003A0611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значен</w:t>
            </w:r>
            <w:r w:rsidR="003A0611" w:rsidRPr="003A0611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>ня</w:t>
            </w:r>
            <w:r w:rsidRPr="003A0611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proofErr w:type="spellStart"/>
            <w:r w:rsidRPr="003A0611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>М</w:t>
            </w:r>
            <w:r w:rsidRPr="003A0611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vertAlign w:val="subscript"/>
                <w:lang w:val="uk-UA" w:eastAsia="ru-RU"/>
              </w:rPr>
              <w:t>grad</w:t>
            </w:r>
            <w:proofErr w:type="spellEnd"/>
            <w:r w:rsidRPr="003A0611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>*; р</w:t>
            </w:r>
          </w:p>
        </w:tc>
        <w:tc>
          <w:tcPr>
            <w:tcW w:w="4204" w:type="dxa"/>
            <w:vAlign w:val="center"/>
          </w:tcPr>
          <w:p w14:paraId="4E0E0DFB" w14:textId="068974C4" w:rsidR="00800CFF" w:rsidRPr="003A0611" w:rsidRDefault="003A0611" w:rsidP="00B61E9B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3A0611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>С</w:t>
            </w:r>
            <w:r w:rsidR="00BA2FB3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>е</w:t>
            </w:r>
            <w:r w:rsidRPr="003A0611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реднє значення </w:t>
            </w:r>
            <w:r w:rsidR="00800CFF" w:rsidRPr="003A0611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>концентрац</w:t>
            </w:r>
            <w:r w:rsidRPr="003A0611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>ії</w:t>
            </w:r>
            <w:r w:rsidR="00800CFF" w:rsidRPr="003A0611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ФН в кров</w:t>
            </w:r>
            <w:r w:rsidRPr="003A0611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>і</w:t>
            </w:r>
            <w:r w:rsidR="00800CFF" w:rsidRPr="003A0611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>*; р</w:t>
            </w:r>
          </w:p>
        </w:tc>
      </w:tr>
      <w:tr w:rsidR="00800CFF" w:rsidRPr="003A0611" w14:paraId="79CB3FD8" w14:textId="77777777" w:rsidTr="00B61E9B">
        <w:trPr>
          <w:jc w:val="center"/>
        </w:trPr>
        <w:tc>
          <w:tcPr>
            <w:tcW w:w="2487" w:type="dxa"/>
            <w:vAlign w:val="center"/>
          </w:tcPr>
          <w:p w14:paraId="587CC785" w14:textId="622A2EDC" w:rsidR="00800CFF" w:rsidRPr="003A0611" w:rsidRDefault="00800CFF" w:rsidP="00B61E9B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3A0611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>Група 1, n=17</w:t>
            </w:r>
          </w:p>
        </w:tc>
        <w:tc>
          <w:tcPr>
            <w:tcW w:w="3543" w:type="dxa"/>
            <w:vAlign w:val="center"/>
          </w:tcPr>
          <w:p w14:paraId="45FF1840" w14:textId="77777777" w:rsidR="00800CFF" w:rsidRPr="003A0611" w:rsidRDefault="00800CFF" w:rsidP="00B61E9B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3A0611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>28,1</w:t>
            </w:r>
            <w:r w:rsidRPr="003A0611">
              <w:rPr>
                <w:rFonts w:ascii="Times New Roman" w:eastAsia="Batang" w:hAnsi="Times New Roman"/>
                <w:sz w:val="24"/>
                <w:szCs w:val="24"/>
                <w:u w:val="single"/>
                <w:shd w:val="clear" w:color="auto" w:fill="FFFFFF"/>
                <w:lang w:val="uk-UA" w:eastAsia="ru-RU"/>
              </w:rPr>
              <w:t>+</w:t>
            </w:r>
            <w:r w:rsidRPr="003A0611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>2,6; р=0,0001</w:t>
            </w:r>
          </w:p>
        </w:tc>
        <w:tc>
          <w:tcPr>
            <w:tcW w:w="4204" w:type="dxa"/>
            <w:vAlign w:val="center"/>
          </w:tcPr>
          <w:p w14:paraId="66522E68" w14:textId="77777777" w:rsidR="00800CFF" w:rsidRPr="003A0611" w:rsidRDefault="00800CFF" w:rsidP="00B61E9B">
            <w:pPr>
              <w:spacing w:after="0" w:line="240" w:lineRule="auto"/>
              <w:ind w:firstLine="540"/>
              <w:jc w:val="center"/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3A0611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>239,8</w:t>
            </w:r>
            <w:r w:rsidRPr="003A0611">
              <w:rPr>
                <w:rFonts w:ascii="Times New Roman" w:eastAsia="Batang" w:hAnsi="Times New Roman"/>
                <w:sz w:val="24"/>
                <w:szCs w:val="24"/>
                <w:u w:val="single"/>
                <w:shd w:val="clear" w:color="auto" w:fill="FFFFFF"/>
                <w:lang w:val="uk-UA" w:eastAsia="ru-RU"/>
              </w:rPr>
              <w:t>+</w:t>
            </w:r>
            <w:r w:rsidRPr="003A0611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>30,1; р=0,8</w:t>
            </w:r>
          </w:p>
        </w:tc>
      </w:tr>
      <w:tr w:rsidR="00800CFF" w:rsidRPr="003A0611" w14:paraId="469771A8" w14:textId="77777777" w:rsidTr="00B61E9B">
        <w:trPr>
          <w:jc w:val="center"/>
        </w:trPr>
        <w:tc>
          <w:tcPr>
            <w:tcW w:w="2487" w:type="dxa"/>
            <w:vAlign w:val="center"/>
          </w:tcPr>
          <w:p w14:paraId="055D292C" w14:textId="07549028" w:rsidR="00800CFF" w:rsidRPr="003A0611" w:rsidRDefault="00800CFF" w:rsidP="00B61E9B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3A0611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>Група 2, n=16</w:t>
            </w:r>
          </w:p>
        </w:tc>
        <w:tc>
          <w:tcPr>
            <w:tcW w:w="3543" w:type="dxa"/>
            <w:vAlign w:val="center"/>
          </w:tcPr>
          <w:p w14:paraId="62013F72" w14:textId="77777777" w:rsidR="00800CFF" w:rsidRPr="003A0611" w:rsidRDefault="00800CFF" w:rsidP="00B61E9B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3A0611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>14,9</w:t>
            </w:r>
            <w:r w:rsidRPr="003A0611">
              <w:rPr>
                <w:rFonts w:ascii="Times New Roman" w:eastAsia="Batang" w:hAnsi="Times New Roman"/>
                <w:sz w:val="24"/>
                <w:szCs w:val="24"/>
                <w:u w:val="single"/>
                <w:shd w:val="clear" w:color="auto" w:fill="FFFFFF"/>
                <w:lang w:val="uk-UA" w:eastAsia="ru-RU"/>
              </w:rPr>
              <w:t>+</w:t>
            </w:r>
            <w:r w:rsidRPr="003A0611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>2,4; р=0,07</w:t>
            </w:r>
          </w:p>
        </w:tc>
        <w:tc>
          <w:tcPr>
            <w:tcW w:w="4204" w:type="dxa"/>
            <w:vAlign w:val="center"/>
          </w:tcPr>
          <w:p w14:paraId="64EBD6AC" w14:textId="77777777" w:rsidR="00800CFF" w:rsidRPr="003A0611" w:rsidRDefault="00800CFF" w:rsidP="00B61E9B">
            <w:pPr>
              <w:spacing w:after="0" w:line="240" w:lineRule="auto"/>
              <w:ind w:firstLine="540"/>
              <w:jc w:val="center"/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3A0611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>243,5</w:t>
            </w:r>
            <w:r w:rsidRPr="003A0611">
              <w:rPr>
                <w:rFonts w:ascii="Times New Roman" w:eastAsia="Batang" w:hAnsi="Times New Roman"/>
                <w:sz w:val="24"/>
                <w:szCs w:val="24"/>
                <w:u w:val="single"/>
                <w:shd w:val="clear" w:color="auto" w:fill="FFFFFF"/>
                <w:lang w:val="uk-UA" w:eastAsia="ru-RU"/>
              </w:rPr>
              <w:t>+</w:t>
            </w:r>
            <w:r w:rsidRPr="003A0611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>33,8; р=0,7</w:t>
            </w:r>
          </w:p>
        </w:tc>
      </w:tr>
      <w:tr w:rsidR="00800CFF" w:rsidRPr="003A0611" w14:paraId="12D4C2AA" w14:textId="77777777" w:rsidTr="00B61E9B">
        <w:trPr>
          <w:jc w:val="center"/>
        </w:trPr>
        <w:tc>
          <w:tcPr>
            <w:tcW w:w="2487" w:type="dxa"/>
            <w:vAlign w:val="center"/>
          </w:tcPr>
          <w:p w14:paraId="3AF00675" w14:textId="522B0707" w:rsidR="00800CFF" w:rsidRPr="003A0611" w:rsidRDefault="00800CFF" w:rsidP="00B61E9B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3A0611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>Група 3, n=16</w:t>
            </w:r>
          </w:p>
        </w:tc>
        <w:tc>
          <w:tcPr>
            <w:tcW w:w="3543" w:type="dxa"/>
            <w:vAlign w:val="center"/>
          </w:tcPr>
          <w:p w14:paraId="25349AD6" w14:textId="77777777" w:rsidR="00800CFF" w:rsidRPr="003A0611" w:rsidRDefault="00800CFF" w:rsidP="00B61E9B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3A0611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>13,3</w:t>
            </w:r>
            <w:r w:rsidRPr="003A0611">
              <w:rPr>
                <w:rFonts w:ascii="Times New Roman" w:eastAsia="Batang" w:hAnsi="Times New Roman"/>
                <w:sz w:val="24"/>
                <w:szCs w:val="24"/>
                <w:u w:val="single"/>
                <w:shd w:val="clear" w:color="auto" w:fill="FFFFFF"/>
                <w:lang w:val="uk-UA" w:eastAsia="ru-RU"/>
              </w:rPr>
              <w:t>+</w:t>
            </w:r>
            <w:r w:rsidRPr="003A0611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>0,7; р=0,08</w:t>
            </w:r>
          </w:p>
        </w:tc>
        <w:tc>
          <w:tcPr>
            <w:tcW w:w="4204" w:type="dxa"/>
            <w:vAlign w:val="center"/>
          </w:tcPr>
          <w:p w14:paraId="6E24BF88" w14:textId="77777777" w:rsidR="00800CFF" w:rsidRPr="003A0611" w:rsidRDefault="00800CFF" w:rsidP="00B61E9B">
            <w:pPr>
              <w:spacing w:after="0" w:line="240" w:lineRule="auto"/>
              <w:ind w:firstLine="540"/>
              <w:jc w:val="center"/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3A0611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>227,2</w:t>
            </w:r>
            <w:r w:rsidRPr="003A0611">
              <w:rPr>
                <w:rFonts w:ascii="Times New Roman" w:eastAsia="Batang" w:hAnsi="Times New Roman"/>
                <w:sz w:val="24"/>
                <w:szCs w:val="24"/>
                <w:u w:val="single"/>
                <w:shd w:val="clear" w:color="auto" w:fill="FFFFFF"/>
                <w:lang w:val="uk-UA" w:eastAsia="ru-RU"/>
              </w:rPr>
              <w:t>+</w:t>
            </w:r>
            <w:r w:rsidRPr="003A0611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>34,3; р=0,8</w:t>
            </w:r>
          </w:p>
        </w:tc>
      </w:tr>
    </w:tbl>
    <w:p w14:paraId="073CA9C9" w14:textId="17CC534D" w:rsidR="00800CFF" w:rsidRPr="003A0611" w:rsidRDefault="00477A74" w:rsidP="00800CFF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</w:pPr>
      <w:r w:rsidRPr="003A0611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Прим</w:t>
      </w:r>
      <w:r w:rsidR="003A0611" w:rsidRPr="003A0611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ітка</w:t>
      </w:r>
      <w:r w:rsidRPr="003A0611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: </w:t>
      </w:r>
      <w:r w:rsidR="00800CFF" w:rsidRPr="003A0611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*</w:t>
      </w:r>
      <w:r w:rsidRPr="003A0611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 — </w:t>
      </w:r>
      <w:r w:rsidR="00800CFF" w:rsidRPr="003A0611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при 95% Д</w:t>
      </w:r>
      <w:r w:rsidR="003A0611" w:rsidRPr="003A0611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І</w:t>
      </w:r>
      <w:r w:rsidRPr="003A0611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.</w:t>
      </w:r>
    </w:p>
    <w:p w14:paraId="3D4A3612" w14:textId="5034F218" w:rsidR="00800CFF" w:rsidRPr="003A0611" w:rsidRDefault="00800CFF" w:rsidP="00800CFF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</w:pPr>
      <w:r w:rsidRPr="003A0611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Достов</w:t>
      </w:r>
      <w:r w:rsidR="003A0611" w:rsidRPr="003A0611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і</w:t>
      </w:r>
      <w:r w:rsidRPr="003A0611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рн</w:t>
      </w:r>
      <w:r w:rsidR="003A0611" w:rsidRPr="003A0611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і</w:t>
      </w:r>
      <w:r w:rsidRPr="003A0611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сть </w:t>
      </w:r>
      <w:proofErr w:type="spellStart"/>
      <w:r w:rsidRPr="003A0611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м</w:t>
      </w:r>
      <w:r w:rsidR="003A0611" w:rsidRPr="003A0611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і</w:t>
      </w:r>
      <w:r w:rsidRPr="003A0611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жгрупов</w:t>
      </w:r>
      <w:r w:rsidR="003A0611" w:rsidRPr="003A0611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и</w:t>
      </w:r>
      <w:r w:rsidRPr="003A0611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х</w:t>
      </w:r>
      <w:proofErr w:type="spellEnd"/>
      <w:r w:rsidRPr="003A0611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 р</w:t>
      </w:r>
      <w:r w:rsidR="003A0611" w:rsidRPr="003A0611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ізниць була</w:t>
      </w:r>
      <w:r w:rsidRPr="003A0611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 оц</w:t>
      </w:r>
      <w:r w:rsidR="003A0611" w:rsidRPr="003A0611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і</w:t>
      </w:r>
      <w:r w:rsidRPr="003A0611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нена </w:t>
      </w:r>
      <w:r w:rsidR="003A0611" w:rsidRPr="003A0611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за допомогою</w:t>
      </w:r>
      <w:r w:rsidRPr="003A0611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 дисперс</w:t>
      </w:r>
      <w:r w:rsidR="003A0611" w:rsidRPr="003A0611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ій</w:t>
      </w:r>
      <w:r w:rsidRPr="003A0611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ного анал</w:t>
      </w:r>
      <w:r w:rsidR="003A0611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і</w:t>
      </w:r>
      <w:r w:rsidRPr="003A0611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з</w:t>
      </w:r>
      <w:r w:rsidR="003A0611" w:rsidRPr="003A0611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у</w:t>
      </w:r>
      <w:r w:rsidRPr="003A0611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 (ANOVA).</w:t>
      </w:r>
    </w:p>
    <w:p w14:paraId="16E19D41" w14:textId="77777777" w:rsidR="00800CFF" w:rsidRPr="003A0611" w:rsidRDefault="00800CFF" w:rsidP="00B14F9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22800F36" w14:textId="11A7EFAD" w:rsidR="00477A74" w:rsidRDefault="003A0611" w:rsidP="00477A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 результаті аналізу отриманих даних, емпірично виявлено значення </w:t>
      </w:r>
      <w:proofErr w:type="spellStart"/>
      <w:r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</w:t>
      </w:r>
      <w:r w:rsidRPr="003A0611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uk-UA"/>
        </w:rPr>
        <w:t>grad</w:t>
      </w:r>
      <w:proofErr w:type="spellEnd"/>
      <w:r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граничне для РП</w:t>
      </w:r>
      <w:r w:rsidR="00B35B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</w:t>
      </w:r>
      <w:r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: значення </w:t>
      </w:r>
      <w:proofErr w:type="spellStart"/>
      <w:r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</w:t>
      </w:r>
      <w:r w:rsidRPr="003A0611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uk-UA"/>
        </w:rPr>
        <w:t>grad</w:t>
      </w:r>
      <w:proofErr w:type="spellEnd"/>
      <w:r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&gt; 20 статистично знач</w:t>
      </w:r>
      <w:r w:rsidR="00F30C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ущ</w:t>
      </w:r>
      <w:r w:rsidR="00FE51C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</w:t>
      </w:r>
      <w:r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(p = 0,0001) були у пацієнтів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</w:t>
      </w:r>
      <w:r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 </w:t>
      </w:r>
      <w:proofErr w:type="spellStart"/>
      <w:r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верифікованим</w:t>
      </w:r>
      <w:proofErr w:type="spellEnd"/>
      <w:r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</w:t>
      </w:r>
      <w:r w:rsidR="00B35B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ПЗ </w:t>
      </w:r>
      <w:r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(група 1), значення </w:t>
      </w:r>
      <w:proofErr w:type="spellStart"/>
      <w:r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</w:t>
      </w:r>
      <w:r w:rsidRPr="003A0611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uk-UA"/>
        </w:rPr>
        <w:t>grad</w:t>
      </w:r>
      <w:proofErr w:type="spellEnd"/>
      <w:r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&lt;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20 частіше були у пацієнтів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</w:t>
      </w:r>
      <w:r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 груп 2 і 3. Результати порівняння частот різних значень представлені у вигляді діаграм розмаху частот значень </w:t>
      </w:r>
      <w:proofErr w:type="spellStart"/>
      <w:r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</w:t>
      </w:r>
      <w:r w:rsidRPr="003A0611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uk-UA"/>
        </w:rPr>
        <w:t>grad</w:t>
      </w:r>
      <w:proofErr w:type="spellEnd"/>
      <w:r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і концентрації ФН (рис. 2). На рис. 2а горизонтальною лінією показано порогове значення </w:t>
      </w:r>
      <w:proofErr w:type="spellStart"/>
      <w:r w:rsidR="0038014D"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</w:t>
      </w:r>
      <w:r w:rsidR="0038014D" w:rsidRPr="003A0611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uk-UA"/>
        </w:rPr>
        <w:t>grad</w:t>
      </w:r>
      <w:proofErr w:type="spellEnd"/>
      <w:r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72A28BF9" w14:textId="60E0BE46" w:rsidR="00FE51CF" w:rsidRDefault="00FE51CF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br w:type="page"/>
      </w:r>
    </w:p>
    <w:p w14:paraId="28F07626" w14:textId="77777777" w:rsidR="00FE51CF" w:rsidRDefault="00FE51CF" w:rsidP="00477A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tbl>
      <w:tblPr>
        <w:tblW w:w="0" w:type="auto"/>
        <w:tblInd w:w="1134" w:type="dxa"/>
        <w:tblLook w:val="01E0" w:firstRow="1" w:lastRow="1" w:firstColumn="1" w:lastColumn="1" w:noHBand="0" w:noVBand="0"/>
      </w:tblPr>
      <w:tblGrid>
        <w:gridCol w:w="4111"/>
        <w:gridCol w:w="3544"/>
      </w:tblGrid>
      <w:tr w:rsidR="00FE51CF" w:rsidRPr="00852344" w14:paraId="4D3BFEB9" w14:textId="77777777" w:rsidTr="00FE51CF">
        <w:tc>
          <w:tcPr>
            <w:tcW w:w="4111" w:type="dxa"/>
          </w:tcPr>
          <w:p w14:paraId="159A63A4" w14:textId="77777777" w:rsidR="00FE51CF" w:rsidRPr="00852344" w:rsidRDefault="00FE51CF" w:rsidP="00965A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523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544" w:type="dxa"/>
          </w:tcPr>
          <w:p w14:paraId="5EED35F6" w14:textId="77777777" w:rsidR="00FE51CF" w:rsidRPr="00852344" w:rsidRDefault="00FE51CF" w:rsidP="00965A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5234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б</w:t>
            </w:r>
          </w:p>
        </w:tc>
      </w:tr>
    </w:tbl>
    <w:p w14:paraId="51D4E01A" w14:textId="4D4AFA27" w:rsidR="00FE51CF" w:rsidRPr="003A0611" w:rsidRDefault="00FE51CF" w:rsidP="00477A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noProof/>
        </w:rPr>
        <w:drawing>
          <wp:inline distT="0" distB="0" distL="0" distR="0" wp14:anchorId="0BF16FD9" wp14:editId="2414CEB7">
            <wp:extent cx="5338445" cy="2124710"/>
            <wp:effectExtent l="0" t="0" r="0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445" cy="212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35F7E" w14:textId="77777777" w:rsidR="00477A74" w:rsidRPr="00852344" w:rsidRDefault="00477A74" w:rsidP="00477A7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3531AF2" w14:textId="0BAF9758" w:rsidR="00477A74" w:rsidRPr="000F3E5F" w:rsidRDefault="00477A74" w:rsidP="00477A7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val="uk-UA"/>
        </w:rPr>
      </w:pPr>
      <w:r w:rsidRPr="000F3E5F">
        <w:rPr>
          <w:rFonts w:ascii="Times New Roman" w:hAnsi="Times New Roman"/>
          <w:sz w:val="28"/>
          <w:szCs w:val="28"/>
          <w:shd w:val="clear" w:color="auto" w:fill="FFFFFF"/>
        </w:rPr>
        <w:t>Рис. 2. Д</w:t>
      </w:r>
      <w:r w:rsidR="00BA2FB3" w:rsidRPr="000F3E5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</w:t>
      </w:r>
      <w:proofErr w:type="spellStart"/>
      <w:r w:rsidRPr="000F3E5F">
        <w:rPr>
          <w:rFonts w:ascii="Times New Roman" w:hAnsi="Times New Roman"/>
          <w:sz w:val="28"/>
          <w:szCs w:val="28"/>
          <w:shd w:val="clear" w:color="auto" w:fill="FFFFFF"/>
        </w:rPr>
        <w:t>аграм</w:t>
      </w:r>
      <w:proofErr w:type="spellEnd"/>
      <w:r w:rsidR="00BA2FB3" w:rsidRPr="000F3E5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</w:t>
      </w:r>
      <w:r w:rsidRPr="000F3E5F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 w:rsidR="000F3E5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</w:t>
      </w:r>
      <w:proofErr w:type="spellStart"/>
      <w:r w:rsidRPr="000F3E5F">
        <w:rPr>
          <w:rFonts w:ascii="Times New Roman" w:hAnsi="Times New Roman"/>
          <w:sz w:val="28"/>
          <w:szCs w:val="28"/>
          <w:shd w:val="clear" w:color="auto" w:fill="FFFFFF"/>
        </w:rPr>
        <w:t>змах</w:t>
      </w:r>
      <w:proofErr w:type="spellEnd"/>
      <w:r w:rsidR="00BA2FB3" w:rsidRPr="000F3E5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Pr="000F3E5F">
        <w:rPr>
          <w:rFonts w:ascii="Times New Roman" w:hAnsi="Times New Roman"/>
          <w:sz w:val="28"/>
          <w:szCs w:val="28"/>
          <w:shd w:val="clear" w:color="auto" w:fill="FFFFFF"/>
        </w:rPr>
        <w:t xml:space="preserve"> частот </w:t>
      </w:r>
      <w:proofErr w:type="spellStart"/>
      <w:r w:rsidRPr="000F3E5F">
        <w:rPr>
          <w:rFonts w:ascii="Times New Roman" w:hAnsi="Times New Roman"/>
          <w:sz w:val="28"/>
          <w:szCs w:val="28"/>
          <w:shd w:val="clear" w:color="auto" w:fill="FFFFFF"/>
        </w:rPr>
        <w:t>значен</w:t>
      </w:r>
      <w:proofErr w:type="spellEnd"/>
      <w:r w:rsidR="00BA2FB3" w:rsidRPr="000F3E5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ь</w:t>
      </w:r>
      <w:r w:rsidRPr="000F3E5F">
        <w:rPr>
          <w:rFonts w:ascii="Times New Roman" w:hAnsi="Times New Roman"/>
          <w:sz w:val="28"/>
          <w:szCs w:val="28"/>
          <w:shd w:val="clear" w:color="auto" w:fill="FFFFFF"/>
        </w:rPr>
        <w:t xml:space="preserve"> М</w:t>
      </w:r>
      <w:r w:rsidRPr="000F3E5F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en-US"/>
        </w:rPr>
        <w:t>grad</w:t>
      </w:r>
      <w:r w:rsidRPr="000F3E5F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 xml:space="preserve"> </w:t>
      </w:r>
      <w:r w:rsidRPr="000F3E5F">
        <w:rPr>
          <w:rFonts w:ascii="Times New Roman" w:hAnsi="Times New Roman"/>
          <w:sz w:val="28"/>
          <w:szCs w:val="28"/>
          <w:shd w:val="clear" w:color="auto" w:fill="FFFFFF"/>
        </w:rPr>
        <w:t xml:space="preserve">(а) </w:t>
      </w:r>
      <w:r w:rsidR="00BA2FB3" w:rsidRPr="000F3E5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</w:t>
      </w:r>
      <w:r w:rsidRPr="000F3E5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F3E5F">
        <w:rPr>
          <w:rFonts w:ascii="Times New Roman" w:hAnsi="Times New Roman"/>
          <w:sz w:val="28"/>
          <w:szCs w:val="28"/>
          <w:shd w:val="clear" w:color="auto" w:fill="FFFFFF"/>
        </w:rPr>
        <w:t>концентрац</w:t>
      </w:r>
      <w:r w:rsidR="00BA2FB3" w:rsidRPr="000F3E5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ії</w:t>
      </w:r>
      <w:proofErr w:type="spellEnd"/>
      <w:r w:rsidRPr="000F3E5F">
        <w:rPr>
          <w:rFonts w:ascii="Times New Roman" w:hAnsi="Times New Roman"/>
          <w:sz w:val="28"/>
          <w:szCs w:val="28"/>
          <w:shd w:val="clear" w:color="auto" w:fill="FFFFFF"/>
        </w:rPr>
        <w:t xml:space="preserve"> ФН в кров</w:t>
      </w:r>
      <w:r w:rsidR="00BA2FB3" w:rsidRPr="000F3E5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</w:t>
      </w:r>
      <w:r w:rsidRPr="000F3E5F">
        <w:rPr>
          <w:rFonts w:ascii="Times New Roman" w:hAnsi="Times New Roman"/>
          <w:sz w:val="28"/>
          <w:szCs w:val="28"/>
          <w:shd w:val="clear" w:color="auto" w:fill="FFFFFF"/>
        </w:rPr>
        <w:t xml:space="preserve"> (б) по </w:t>
      </w:r>
      <w:r w:rsidR="00BA2FB3" w:rsidRPr="000F3E5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відношенню до</w:t>
      </w:r>
      <w:r w:rsidRPr="000F3E5F">
        <w:rPr>
          <w:rFonts w:ascii="Times New Roman" w:hAnsi="Times New Roman"/>
          <w:sz w:val="28"/>
          <w:szCs w:val="28"/>
          <w:shd w:val="clear" w:color="auto" w:fill="FFFFFF"/>
        </w:rPr>
        <w:t xml:space="preserve"> РП</w:t>
      </w:r>
      <w:r w:rsidR="00BA2FB3" w:rsidRPr="000F3E5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</w:t>
      </w:r>
      <w:r w:rsidRPr="000F3E5F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BA2FB3" w:rsidRPr="000F3E5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4531FC61" w14:textId="29ABE603" w:rsidR="00AD54C8" w:rsidRDefault="00AD54C8" w:rsidP="00477A74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  <w:lang w:val="uk-UA"/>
        </w:rPr>
      </w:pPr>
    </w:p>
    <w:p w14:paraId="3383D957" w14:textId="44FA1CCA" w:rsidR="00AD54C8" w:rsidRPr="00AD54C8" w:rsidRDefault="00AD54C8" w:rsidP="00AD5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4C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Застосування </w:t>
      </w:r>
      <w:r w:rsidR="00B35B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МЗКТ </w:t>
      </w:r>
      <w:r w:rsidRPr="00AD54C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 внутрішньовенним контрастуванням для оцінки стану як тканин </w:t>
      </w:r>
      <w:r w:rsidR="00B35B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ПЗ, </w:t>
      </w:r>
      <w:r w:rsidRPr="00AD54C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так і Р</w:t>
      </w:r>
      <w:r w:rsidR="00B35B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ПЗ</w:t>
      </w:r>
      <w:r w:rsidR="000F3E5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B35B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AD54C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знайшли своє відображення в ряді робіт. Однак більшістю авторів застосовувався розрахунок нормалізованого співвідношення контрастування пухлини і артеріальної крові. Цей показник розраховується за даними </w:t>
      </w:r>
      <w:proofErr w:type="spellStart"/>
      <w:r w:rsidRPr="00AD54C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денситометрич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</w:t>
      </w:r>
      <w:r w:rsidRPr="00AD54C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ого</w:t>
      </w:r>
      <w:proofErr w:type="spellEnd"/>
      <w:r w:rsidRPr="00AD54C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аналізу пухлини і крові в аорті в пізню АФ і ВФ [11]. Описан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</w:t>
      </w:r>
      <w:r w:rsidRPr="00AD54C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позитивний кореляційний зв'язок між значенням нормалізованого співвідношення контрастування і щільністю строми пухлини [31, 32]. Вказівок на використання методики розрахунку </w:t>
      </w:r>
      <w:proofErr w:type="spellStart"/>
      <w:r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</w:t>
      </w:r>
      <w:r w:rsidRPr="003A0611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uk-UA"/>
        </w:rPr>
        <w:t>grad</w:t>
      </w:r>
      <w:proofErr w:type="spellEnd"/>
      <w:r w:rsidRPr="00AD54C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для проведення диференціальної діагностики Р</w:t>
      </w:r>
      <w:r w:rsidR="00B35B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ПЗ </w:t>
      </w:r>
      <w:r w:rsidRPr="00AD54C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 ХП, яка застосовується нами, в науковій літературі не виявлено.</w:t>
      </w:r>
    </w:p>
    <w:p w14:paraId="6435A6E9" w14:textId="78B42FB5" w:rsidR="00AD54C8" w:rsidRPr="0045408A" w:rsidRDefault="00AD54C8" w:rsidP="00AD5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45408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Інтенсивність накопичення контрастного препарату пухлиною і інтактною тканиною </w:t>
      </w:r>
      <w:r w:rsidR="00B35BC1" w:rsidRPr="0045408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ПЗ </w:t>
      </w:r>
      <w:r w:rsidRPr="0045408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багато в чому обумовлена ​​</w:t>
      </w:r>
      <w:proofErr w:type="spellStart"/>
      <w:r w:rsidRPr="0045408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стромальною</w:t>
      </w:r>
      <w:proofErr w:type="spellEnd"/>
      <w:r w:rsidRPr="0045408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тканиною, що підтверджується рядом дослідників [32].</w:t>
      </w:r>
    </w:p>
    <w:p w14:paraId="42A3D396" w14:textId="48DB8626" w:rsidR="00AD54C8" w:rsidRDefault="00AD54C8" w:rsidP="00AD5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4C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уточнення значення </w:t>
      </w:r>
      <w:proofErr w:type="spellStart"/>
      <w:r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</w:t>
      </w:r>
      <w:r w:rsidRPr="003A0611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uk-UA"/>
        </w:rPr>
        <w:t>grad</w:t>
      </w:r>
      <w:proofErr w:type="spellEnd"/>
      <w:r w:rsidRPr="00AD54C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і концентрації ФН в крові кожного з зазначених факторів проведено парний кореляційний аналіз. Результати наведен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</w:t>
      </w:r>
      <w:r w:rsidRPr="00AD54C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 таблиці 2. Для порівняння наведен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</w:t>
      </w:r>
      <w:r w:rsidRPr="00AD54C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результати рівня відомого </w:t>
      </w:r>
      <w:proofErr w:type="spellStart"/>
      <w:r w:rsidRPr="00AD54C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онкомаркера</w:t>
      </w:r>
      <w:proofErr w:type="spellEnd"/>
      <w:r w:rsidRPr="00AD54C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</w:t>
      </w:r>
      <w:r w:rsidR="00B35B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ПЗ </w:t>
      </w:r>
      <w:r w:rsidRPr="00AD54C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СА-19-9.</w:t>
      </w:r>
    </w:p>
    <w:p w14:paraId="180239AA" w14:textId="77777777" w:rsidR="00AD54C8" w:rsidRDefault="00AD54C8" w:rsidP="00AD5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45E8264A" w14:textId="77777777" w:rsidR="00AD54C8" w:rsidRPr="00AD54C8" w:rsidRDefault="00AD54C8" w:rsidP="00AD5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4C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Таблиця 2</w:t>
      </w:r>
    </w:p>
    <w:p w14:paraId="0B9323FF" w14:textId="7611CEE7" w:rsidR="00AD54C8" w:rsidRPr="00AD54C8" w:rsidRDefault="00AD54C8" w:rsidP="00AD5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4C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Результати кореляційного аналізу</w:t>
      </w:r>
    </w:p>
    <w:p w14:paraId="32BA10F6" w14:textId="77777777" w:rsidR="00477A74" w:rsidRPr="00852344" w:rsidRDefault="00477A74" w:rsidP="00B14F9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2552"/>
        <w:gridCol w:w="1701"/>
        <w:gridCol w:w="1921"/>
      </w:tblGrid>
      <w:tr w:rsidR="00391C8A" w:rsidRPr="00852344" w14:paraId="405E0289" w14:textId="77777777" w:rsidTr="007B78E7">
        <w:trPr>
          <w:jc w:val="center"/>
        </w:trPr>
        <w:tc>
          <w:tcPr>
            <w:tcW w:w="3397" w:type="dxa"/>
            <w:vMerge w:val="restart"/>
            <w:tcBorders>
              <w:tl2br w:val="single" w:sz="4" w:space="0" w:color="auto"/>
            </w:tcBorders>
          </w:tcPr>
          <w:p w14:paraId="166AC3A3" w14:textId="37746584" w:rsidR="00391C8A" w:rsidRPr="00AD54C8" w:rsidRDefault="00391C8A" w:rsidP="00B61E9B">
            <w:pPr>
              <w:spacing w:after="0" w:line="240" w:lineRule="auto"/>
              <w:jc w:val="right"/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852344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eastAsia="ru-RU"/>
              </w:rPr>
              <w:t>За</w:t>
            </w:r>
            <w:proofErr w:type="spellStart"/>
            <w:r w:rsidR="00AD54C8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>хворювання</w:t>
            </w:r>
            <w:proofErr w:type="spellEnd"/>
          </w:p>
          <w:p w14:paraId="18DFEF00" w14:textId="77777777" w:rsidR="00391C8A" w:rsidRPr="00852344" w:rsidRDefault="00391C8A" w:rsidP="00B61E9B">
            <w:pPr>
              <w:spacing w:after="0" w:line="240" w:lineRule="auto"/>
              <w:ind w:firstLine="540"/>
              <w:jc w:val="both"/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1E0A1F9" w14:textId="184AD06B" w:rsidR="00391C8A" w:rsidRPr="00AD54C8" w:rsidRDefault="00391C8A" w:rsidP="00B61E9B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852344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eastAsia="ru-RU"/>
              </w:rPr>
              <w:t>Показ</w:t>
            </w:r>
            <w:proofErr w:type="spellStart"/>
            <w:r w:rsidR="00AD54C8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>ник</w:t>
            </w:r>
            <w:proofErr w:type="spellEnd"/>
          </w:p>
        </w:tc>
        <w:tc>
          <w:tcPr>
            <w:tcW w:w="6174" w:type="dxa"/>
            <w:gridSpan w:val="3"/>
          </w:tcPr>
          <w:p w14:paraId="01B2B889" w14:textId="161EDB4C" w:rsidR="00391C8A" w:rsidRPr="00852344" w:rsidRDefault="00391C8A" w:rsidP="00B61E9B">
            <w:pPr>
              <w:spacing w:after="0" w:line="240" w:lineRule="auto"/>
              <w:ind w:firstLine="540"/>
              <w:jc w:val="center"/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proofErr w:type="spellStart"/>
            <w:r w:rsidRPr="00852344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eastAsia="ru-RU"/>
              </w:rPr>
              <w:t>Значен</w:t>
            </w:r>
            <w:proofErr w:type="spellEnd"/>
            <w:r w:rsidR="00AD54C8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>ня</w:t>
            </w:r>
            <w:r w:rsidRPr="00852344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ККП; р</w:t>
            </w:r>
            <w:r w:rsidRPr="00852344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en-US" w:eastAsia="ru-RU"/>
              </w:rPr>
              <w:t>*</w:t>
            </w:r>
          </w:p>
        </w:tc>
      </w:tr>
      <w:tr w:rsidR="00391C8A" w:rsidRPr="00852344" w14:paraId="701E5A54" w14:textId="77777777" w:rsidTr="007B78E7">
        <w:trPr>
          <w:jc w:val="center"/>
        </w:trPr>
        <w:tc>
          <w:tcPr>
            <w:tcW w:w="3397" w:type="dxa"/>
            <w:vMerge/>
            <w:tcBorders>
              <w:tl2br w:val="single" w:sz="4" w:space="0" w:color="auto"/>
            </w:tcBorders>
          </w:tcPr>
          <w:p w14:paraId="71942666" w14:textId="77777777" w:rsidR="00391C8A" w:rsidRPr="00852344" w:rsidRDefault="00391C8A" w:rsidP="00B61E9B">
            <w:pPr>
              <w:spacing w:after="0" w:line="240" w:lineRule="auto"/>
              <w:ind w:firstLine="540"/>
              <w:jc w:val="both"/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14:paraId="5B9205B9" w14:textId="13A9006E" w:rsidR="00391C8A" w:rsidRPr="00852344" w:rsidRDefault="00391C8A" w:rsidP="00B61E9B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852344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eastAsia="ru-RU"/>
              </w:rPr>
              <w:t>Група</w:t>
            </w:r>
            <w:proofErr w:type="spellEnd"/>
            <w:r w:rsidRPr="00852344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1</w:t>
            </w:r>
          </w:p>
        </w:tc>
        <w:tc>
          <w:tcPr>
            <w:tcW w:w="1701" w:type="dxa"/>
            <w:vAlign w:val="center"/>
          </w:tcPr>
          <w:p w14:paraId="0BF26EFD" w14:textId="558230EF" w:rsidR="00391C8A" w:rsidRPr="00852344" w:rsidRDefault="00391C8A" w:rsidP="00B61E9B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852344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eastAsia="ru-RU"/>
              </w:rPr>
              <w:t>Група</w:t>
            </w:r>
            <w:proofErr w:type="spellEnd"/>
            <w:r w:rsidRPr="00852344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2</w:t>
            </w:r>
          </w:p>
        </w:tc>
        <w:tc>
          <w:tcPr>
            <w:tcW w:w="1921" w:type="dxa"/>
            <w:vAlign w:val="center"/>
          </w:tcPr>
          <w:p w14:paraId="6E989F26" w14:textId="7E9C2AC5" w:rsidR="00391C8A" w:rsidRPr="00852344" w:rsidRDefault="00391C8A" w:rsidP="00B61E9B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852344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eastAsia="ru-RU"/>
              </w:rPr>
              <w:t>Група</w:t>
            </w:r>
            <w:proofErr w:type="spellEnd"/>
            <w:r w:rsidRPr="00852344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3</w:t>
            </w:r>
          </w:p>
        </w:tc>
      </w:tr>
      <w:tr w:rsidR="00391C8A" w:rsidRPr="00852344" w14:paraId="6C8FDCBC" w14:textId="77777777" w:rsidTr="007B78E7">
        <w:trPr>
          <w:trHeight w:val="457"/>
          <w:jc w:val="center"/>
        </w:trPr>
        <w:tc>
          <w:tcPr>
            <w:tcW w:w="3397" w:type="dxa"/>
          </w:tcPr>
          <w:p w14:paraId="577C4D83" w14:textId="77777777" w:rsidR="00391C8A" w:rsidRPr="00852344" w:rsidRDefault="00391C8A" w:rsidP="00B61E9B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52344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eastAsia="ru-RU"/>
              </w:rPr>
              <w:t>М</w:t>
            </w:r>
            <w:r w:rsidRPr="00852344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vertAlign w:val="subscript"/>
                <w:lang w:val="en-US" w:eastAsia="ru-RU"/>
              </w:rPr>
              <w:t>grad</w:t>
            </w:r>
          </w:p>
        </w:tc>
        <w:tc>
          <w:tcPr>
            <w:tcW w:w="2552" w:type="dxa"/>
            <w:vAlign w:val="bottom"/>
          </w:tcPr>
          <w:p w14:paraId="56B68450" w14:textId="77777777" w:rsidR="00391C8A" w:rsidRPr="00852344" w:rsidRDefault="00391C8A" w:rsidP="00B61E9B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52344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eastAsia="ru-RU"/>
              </w:rPr>
              <w:t>0,63; р=0,0001</w:t>
            </w:r>
          </w:p>
        </w:tc>
        <w:tc>
          <w:tcPr>
            <w:tcW w:w="1701" w:type="dxa"/>
            <w:vAlign w:val="bottom"/>
          </w:tcPr>
          <w:p w14:paraId="32FED638" w14:textId="77777777" w:rsidR="00391C8A" w:rsidRPr="00852344" w:rsidRDefault="00391C8A" w:rsidP="00B61E9B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52344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eastAsia="ru-RU"/>
              </w:rPr>
              <w:t>-0,26; р=0,07</w:t>
            </w:r>
          </w:p>
        </w:tc>
        <w:tc>
          <w:tcPr>
            <w:tcW w:w="1921" w:type="dxa"/>
            <w:vAlign w:val="bottom"/>
          </w:tcPr>
          <w:p w14:paraId="756CDE0F" w14:textId="77777777" w:rsidR="00391C8A" w:rsidRPr="00852344" w:rsidRDefault="00391C8A" w:rsidP="00B61E9B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52344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eastAsia="ru-RU"/>
              </w:rPr>
              <w:t>-0,37; р=0,008</w:t>
            </w:r>
          </w:p>
        </w:tc>
      </w:tr>
      <w:tr w:rsidR="00391C8A" w:rsidRPr="00852344" w14:paraId="657F6B05" w14:textId="77777777" w:rsidTr="007B78E7">
        <w:trPr>
          <w:jc w:val="center"/>
        </w:trPr>
        <w:tc>
          <w:tcPr>
            <w:tcW w:w="3397" w:type="dxa"/>
          </w:tcPr>
          <w:p w14:paraId="6613F8BA" w14:textId="7EB8D3F9" w:rsidR="00391C8A" w:rsidRPr="00852344" w:rsidRDefault="00391C8A" w:rsidP="00B61E9B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852344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eastAsia="ru-RU"/>
              </w:rPr>
              <w:t>Концентрац</w:t>
            </w:r>
            <w:proofErr w:type="spellEnd"/>
            <w:r w:rsidR="00AD54C8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>і</w:t>
            </w:r>
            <w:r w:rsidRPr="00852344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я ФН </w:t>
            </w:r>
            <w:r w:rsidR="00AD54C8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>у</w:t>
            </w:r>
            <w:r w:rsidRPr="00852344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кров</w:t>
            </w:r>
            <w:r w:rsidR="00AD54C8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>і</w:t>
            </w:r>
            <w:r w:rsidRPr="00852344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eastAsia="ru-RU"/>
              </w:rPr>
              <w:t>, мкг/мл</w:t>
            </w:r>
          </w:p>
        </w:tc>
        <w:tc>
          <w:tcPr>
            <w:tcW w:w="2552" w:type="dxa"/>
            <w:vAlign w:val="center"/>
          </w:tcPr>
          <w:p w14:paraId="2739EF15" w14:textId="77777777" w:rsidR="00391C8A" w:rsidRPr="00852344" w:rsidRDefault="00391C8A" w:rsidP="00B61E9B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52344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eastAsia="ru-RU"/>
              </w:rPr>
              <w:t>0,04; р=0,8</w:t>
            </w:r>
          </w:p>
        </w:tc>
        <w:tc>
          <w:tcPr>
            <w:tcW w:w="1701" w:type="dxa"/>
            <w:vAlign w:val="center"/>
          </w:tcPr>
          <w:p w14:paraId="7495C79A" w14:textId="77777777" w:rsidR="00391C8A" w:rsidRPr="00852344" w:rsidRDefault="00391C8A" w:rsidP="00B61E9B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52344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eastAsia="ru-RU"/>
              </w:rPr>
              <w:t>0,06; р=0,7</w:t>
            </w:r>
          </w:p>
        </w:tc>
        <w:tc>
          <w:tcPr>
            <w:tcW w:w="1921" w:type="dxa"/>
            <w:vAlign w:val="center"/>
          </w:tcPr>
          <w:p w14:paraId="31174A05" w14:textId="77777777" w:rsidR="00391C8A" w:rsidRPr="00852344" w:rsidRDefault="00391C8A" w:rsidP="00B61E9B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52344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eastAsia="ru-RU"/>
              </w:rPr>
              <w:t>-0,03; р=0,8</w:t>
            </w:r>
          </w:p>
        </w:tc>
      </w:tr>
      <w:tr w:rsidR="00391C8A" w:rsidRPr="00852344" w14:paraId="5EB2CA4E" w14:textId="77777777" w:rsidTr="007B78E7">
        <w:trPr>
          <w:jc w:val="center"/>
        </w:trPr>
        <w:tc>
          <w:tcPr>
            <w:tcW w:w="3397" w:type="dxa"/>
          </w:tcPr>
          <w:p w14:paraId="64398A69" w14:textId="7F00AC23" w:rsidR="00391C8A" w:rsidRPr="00852344" w:rsidRDefault="00391C8A" w:rsidP="00B61E9B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852344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eastAsia="ru-RU"/>
              </w:rPr>
              <w:t>Концентрац</w:t>
            </w:r>
            <w:proofErr w:type="spellEnd"/>
            <w:r w:rsidR="00AD54C8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>і</w:t>
            </w:r>
            <w:r w:rsidRPr="00852344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eastAsia="ru-RU"/>
              </w:rPr>
              <w:t>я СА19-9 в кров</w:t>
            </w:r>
            <w:r w:rsidR="00AD54C8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>і</w:t>
            </w:r>
            <w:r w:rsidRPr="00852344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="00AD54C8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val="uk-UA" w:eastAsia="ru-RU"/>
              </w:rPr>
              <w:t>О</w:t>
            </w:r>
            <w:r w:rsidRPr="00852344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eastAsia="ru-RU"/>
              </w:rPr>
              <w:t>д/мл</w:t>
            </w:r>
          </w:p>
        </w:tc>
        <w:tc>
          <w:tcPr>
            <w:tcW w:w="2552" w:type="dxa"/>
            <w:vAlign w:val="center"/>
          </w:tcPr>
          <w:p w14:paraId="0E7FD80E" w14:textId="77777777" w:rsidR="00391C8A" w:rsidRPr="00852344" w:rsidRDefault="00391C8A" w:rsidP="00B61E9B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52344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eastAsia="ru-RU"/>
              </w:rPr>
              <w:t>0,55; р=0,001</w:t>
            </w:r>
          </w:p>
        </w:tc>
        <w:tc>
          <w:tcPr>
            <w:tcW w:w="1701" w:type="dxa"/>
            <w:vAlign w:val="center"/>
          </w:tcPr>
          <w:p w14:paraId="599058DE" w14:textId="77777777" w:rsidR="00391C8A" w:rsidRPr="00852344" w:rsidRDefault="00391C8A" w:rsidP="00B61E9B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52344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eastAsia="ru-RU"/>
              </w:rPr>
              <w:t>-0,28; р=0,1</w:t>
            </w:r>
          </w:p>
        </w:tc>
        <w:tc>
          <w:tcPr>
            <w:tcW w:w="1921" w:type="dxa"/>
            <w:vAlign w:val="center"/>
          </w:tcPr>
          <w:p w14:paraId="11AE16F1" w14:textId="77777777" w:rsidR="00391C8A" w:rsidRPr="00852344" w:rsidRDefault="00391C8A" w:rsidP="00B61E9B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52344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  <w:lang w:eastAsia="ru-RU"/>
              </w:rPr>
              <w:t>-0,09; р=0,6</w:t>
            </w:r>
          </w:p>
        </w:tc>
      </w:tr>
    </w:tbl>
    <w:p w14:paraId="0C07F95E" w14:textId="278F2F6B" w:rsidR="00391C8A" w:rsidRDefault="00391C8A" w:rsidP="00391C8A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shd w:val="clear" w:color="auto" w:fill="FFFFFF"/>
          <w:lang w:eastAsia="ru-RU"/>
        </w:rPr>
      </w:pPr>
      <w:r w:rsidRPr="00852344">
        <w:rPr>
          <w:rFonts w:ascii="Times New Roman" w:eastAsia="Batang" w:hAnsi="Times New Roman"/>
          <w:sz w:val="28"/>
          <w:szCs w:val="28"/>
          <w:shd w:val="clear" w:color="auto" w:fill="FFFFFF"/>
          <w:lang w:eastAsia="ru-RU"/>
        </w:rPr>
        <w:lastRenderedPageBreak/>
        <w:t>Прим</w:t>
      </w:r>
      <w:proofErr w:type="spellStart"/>
      <w:r w:rsidR="00AD54C8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ітка</w:t>
      </w:r>
      <w:proofErr w:type="spellEnd"/>
      <w:r w:rsidRPr="00852344">
        <w:rPr>
          <w:rFonts w:ascii="Times New Roman" w:eastAsia="Batang" w:hAnsi="Times New Roman"/>
          <w:sz w:val="28"/>
          <w:szCs w:val="28"/>
          <w:shd w:val="clear" w:color="auto" w:fill="FFFFFF"/>
          <w:lang w:eastAsia="ru-RU"/>
        </w:rPr>
        <w:t xml:space="preserve">: * — </w:t>
      </w:r>
      <w:proofErr w:type="spellStart"/>
      <w:r w:rsidRPr="00852344">
        <w:rPr>
          <w:rFonts w:ascii="Times New Roman" w:eastAsia="Batang" w:hAnsi="Times New Roman"/>
          <w:sz w:val="28"/>
          <w:szCs w:val="28"/>
          <w:shd w:val="clear" w:color="auto" w:fill="FFFFFF"/>
          <w:lang w:eastAsia="ru-RU"/>
        </w:rPr>
        <w:t>достов</w:t>
      </w:r>
      <w:proofErr w:type="spellEnd"/>
      <w:r w:rsidR="00AD54C8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і</w:t>
      </w:r>
      <w:proofErr w:type="spellStart"/>
      <w:r w:rsidRPr="00852344">
        <w:rPr>
          <w:rFonts w:ascii="Times New Roman" w:eastAsia="Batang" w:hAnsi="Times New Roman"/>
          <w:sz w:val="28"/>
          <w:szCs w:val="28"/>
          <w:shd w:val="clear" w:color="auto" w:fill="FFFFFF"/>
          <w:lang w:eastAsia="ru-RU"/>
        </w:rPr>
        <w:t>рн</w:t>
      </w:r>
      <w:proofErr w:type="spellEnd"/>
      <w:r w:rsidR="00AD54C8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і</w:t>
      </w:r>
      <w:proofErr w:type="spellStart"/>
      <w:r w:rsidRPr="00852344">
        <w:rPr>
          <w:rFonts w:ascii="Times New Roman" w:eastAsia="Batang" w:hAnsi="Times New Roman"/>
          <w:sz w:val="28"/>
          <w:szCs w:val="28"/>
          <w:shd w:val="clear" w:color="auto" w:fill="FFFFFF"/>
          <w:lang w:eastAsia="ru-RU"/>
        </w:rPr>
        <w:t>сть</w:t>
      </w:r>
      <w:proofErr w:type="spellEnd"/>
      <w:r w:rsidRPr="00852344">
        <w:rPr>
          <w:rFonts w:ascii="Times New Roman" w:eastAsia="Batang" w:hAnsi="Times New Roman"/>
          <w:sz w:val="28"/>
          <w:szCs w:val="28"/>
          <w:shd w:val="clear" w:color="auto" w:fill="FFFFFF"/>
          <w:lang w:eastAsia="ru-RU"/>
        </w:rPr>
        <w:t xml:space="preserve"> р</w:t>
      </w:r>
      <w:proofErr w:type="spellStart"/>
      <w:r w:rsidR="00AD54C8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ізниць</w:t>
      </w:r>
      <w:proofErr w:type="spellEnd"/>
      <w:r w:rsidRPr="00852344">
        <w:rPr>
          <w:rFonts w:ascii="Times New Roman" w:eastAsia="Batang" w:hAnsi="Times New Roman"/>
          <w:sz w:val="28"/>
          <w:szCs w:val="28"/>
          <w:shd w:val="clear" w:color="auto" w:fill="FFFFFF"/>
          <w:lang w:eastAsia="ru-RU"/>
        </w:rPr>
        <w:t xml:space="preserve"> оценен</w:t>
      </w:r>
      <w:r w:rsidR="00AD54C8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о</w:t>
      </w:r>
      <w:r w:rsidRPr="00852344">
        <w:rPr>
          <w:rFonts w:ascii="Times New Roman" w:eastAsia="Batang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AD54C8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за до</w:t>
      </w:r>
      <w:proofErr w:type="spellStart"/>
      <w:r w:rsidRPr="00852344">
        <w:rPr>
          <w:rFonts w:ascii="Times New Roman" w:eastAsia="Batang" w:hAnsi="Times New Roman"/>
          <w:sz w:val="28"/>
          <w:szCs w:val="28"/>
          <w:shd w:val="clear" w:color="auto" w:fill="FFFFFF"/>
          <w:lang w:eastAsia="ru-RU"/>
        </w:rPr>
        <w:t>помо</w:t>
      </w:r>
      <w:proofErr w:type="spellEnd"/>
      <w:r w:rsidR="00AD54C8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го</w:t>
      </w:r>
      <w:r w:rsidRPr="00852344">
        <w:rPr>
          <w:rFonts w:ascii="Times New Roman" w:eastAsia="Batang" w:hAnsi="Times New Roman"/>
          <w:sz w:val="28"/>
          <w:szCs w:val="28"/>
          <w:shd w:val="clear" w:color="auto" w:fill="FFFFFF"/>
          <w:lang w:eastAsia="ru-RU"/>
        </w:rPr>
        <w:t xml:space="preserve">ю </w:t>
      </w:r>
      <w:proofErr w:type="spellStart"/>
      <w:r w:rsidRPr="00852344">
        <w:rPr>
          <w:rFonts w:ascii="Times New Roman" w:eastAsia="Batang" w:hAnsi="Times New Roman"/>
          <w:sz w:val="28"/>
          <w:szCs w:val="28"/>
          <w:shd w:val="clear" w:color="auto" w:fill="FFFFFF"/>
          <w:lang w:eastAsia="ru-RU"/>
        </w:rPr>
        <w:t>дисперс</w:t>
      </w:r>
      <w:r w:rsidR="00AD54C8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ій</w:t>
      </w:r>
      <w:r w:rsidRPr="00852344">
        <w:rPr>
          <w:rFonts w:ascii="Times New Roman" w:eastAsia="Batang" w:hAnsi="Times New Roman"/>
          <w:sz w:val="28"/>
          <w:szCs w:val="28"/>
          <w:shd w:val="clear" w:color="auto" w:fill="FFFFFF"/>
          <w:lang w:eastAsia="ru-RU"/>
        </w:rPr>
        <w:t>ного</w:t>
      </w:r>
      <w:proofErr w:type="spellEnd"/>
      <w:r w:rsidRPr="00852344">
        <w:rPr>
          <w:rFonts w:ascii="Times New Roman" w:eastAsia="Batang" w:hAnsi="Times New Roman"/>
          <w:sz w:val="28"/>
          <w:szCs w:val="28"/>
          <w:shd w:val="clear" w:color="auto" w:fill="FFFFFF"/>
          <w:lang w:eastAsia="ru-RU"/>
        </w:rPr>
        <w:t xml:space="preserve"> анализ</w:t>
      </w:r>
      <w:r w:rsidR="00AD54C8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у</w:t>
      </w:r>
      <w:r w:rsidRPr="00852344">
        <w:rPr>
          <w:rFonts w:ascii="Times New Roman" w:eastAsia="Batang" w:hAnsi="Times New Roman"/>
          <w:sz w:val="28"/>
          <w:szCs w:val="28"/>
          <w:shd w:val="clear" w:color="auto" w:fill="FFFFFF"/>
          <w:lang w:eastAsia="ru-RU"/>
        </w:rPr>
        <w:t xml:space="preserve"> (ANOVA).</w:t>
      </w:r>
    </w:p>
    <w:p w14:paraId="11C46EEC" w14:textId="77777777" w:rsidR="00AD54C8" w:rsidRDefault="00AD54C8" w:rsidP="00AD54C8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shd w:val="clear" w:color="auto" w:fill="FFFFFF"/>
          <w:lang w:eastAsia="ru-RU"/>
        </w:rPr>
      </w:pPr>
    </w:p>
    <w:p w14:paraId="646C4A64" w14:textId="51767E75" w:rsidR="00AD54C8" w:rsidRPr="00C40C0D" w:rsidRDefault="00AD54C8" w:rsidP="00C40C0D">
      <w:pPr>
        <w:spacing w:after="0" w:line="240" w:lineRule="auto"/>
        <w:ind w:firstLine="709"/>
        <w:jc w:val="both"/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</w:pPr>
      <w:r w:rsidRP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Значення ККП, наведені в таблиці 2, свідчать про наявність сильно</w:t>
      </w:r>
      <w:r w:rsid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го</w:t>
      </w:r>
      <w:r w:rsidRP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 позитивно</w:t>
      </w:r>
      <w:r w:rsid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го</w:t>
      </w:r>
      <w:r w:rsidRP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 кореляційно</w:t>
      </w:r>
      <w:r w:rsid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го</w:t>
      </w:r>
      <w:r w:rsidRP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 зв'язку між значенням </w:t>
      </w:r>
      <w:proofErr w:type="spellStart"/>
      <w:r w:rsidR="00C40C0D"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</w:t>
      </w:r>
      <w:r w:rsidR="00C40C0D" w:rsidRPr="003A0611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uk-UA"/>
        </w:rPr>
        <w:t>grad</w:t>
      </w:r>
      <w:proofErr w:type="spellEnd"/>
      <w:r w:rsidRP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 і наявністю у пацієнта Р</w:t>
      </w:r>
      <w:r w:rsidR="00B35BC1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ПЗ </w:t>
      </w:r>
      <w:r w:rsidRP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(ККП = 0,63; р = 0,0001). При цьому сила кореляційно</w:t>
      </w:r>
      <w:r w:rsid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го</w:t>
      </w:r>
      <w:r w:rsidRP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 зв'язку між концентрацією СА19-9 в крові (ККП = 0,55; р = 0,001) нижч</w:t>
      </w:r>
      <w:r w:rsid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а</w:t>
      </w:r>
      <w:r w:rsidRP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 ніж між значенням </w:t>
      </w:r>
      <w:proofErr w:type="spellStart"/>
      <w:r w:rsidR="00C40C0D"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</w:t>
      </w:r>
      <w:r w:rsidR="00C40C0D" w:rsidRPr="003A0611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uk-UA"/>
        </w:rPr>
        <w:t>grad</w:t>
      </w:r>
      <w:proofErr w:type="spellEnd"/>
      <w:r w:rsidRP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 і наявністю у пацієнта Р</w:t>
      </w:r>
      <w:r w:rsidR="00B35BC1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ПЗ.  </w:t>
      </w:r>
      <w:r w:rsidRP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Кореляційний зв'язок між значенням </w:t>
      </w:r>
      <w:proofErr w:type="spellStart"/>
      <w:r w:rsidR="00C40C0D"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</w:t>
      </w:r>
      <w:r w:rsidR="00C40C0D" w:rsidRPr="003A0611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uk-UA"/>
        </w:rPr>
        <w:t>grad</w:t>
      </w:r>
      <w:proofErr w:type="spellEnd"/>
      <w:r w:rsidRP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 і наявністю у пацієнта ХП з </w:t>
      </w:r>
      <w:proofErr w:type="spellStart"/>
      <w:r w:rsidRP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панкреонекроз</w:t>
      </w:r>
      <w:r w:rsid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ом</w:t>
      </w:r>
      <w:proofErr w:type="spellEnd"/>
      <w:r w:rsidRP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 в анамнезі і ХКП негативна, тобто нижчим значення</w:t>
      </w:r>
      <w:r w:rsid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м</w:t>
      </w:r>
      <w:r w:rsidRP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="00C40C0D"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</w:t>
      </w:r>
      <w:r w:rsidR="00C40C0D" w:rsidRPr="003A0611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uk-UA"/>
        </w:rPr>
        <w:t>grad</w:t>
      </w:r>
      <w:proofErr w:type="spellEnd"/>
      <w:r w:rsidRP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 відповідає велика ймовірність наявності у пацієнта зазначених патологічних станів. Статистична знач</w:t>
      </w:r>
      <w:r w:rsidR="00F30CEF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ущ</w:t>
      </w:r>
      <w:r w:rsidRP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ість кореляційно</w:t>
      </w:r>
      <w:r w:rsid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го</w:t>
      </w:r>
      <w:r w:rsidRP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 зв'язку між значенням </w:t>
      </w:r>
      <w:proofErr w:type="spellStart"/>
      <w:r w:rsidR="00C40C0D"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</w:t>
      </w:r>
      <w:r w:rsidR="00C40C0D" w:rsidRPr="003A0611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uk-UA"/>
        </w:rPr>
        <w:t>grad</w:t>
      </w:r>
      <w:proofErr w:type="spellEnd"/>
      <w:r w:rsidRP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 і наявністю у пацієнта ХКП більш висока в порівнянні з групою пацієнтів, які страждають </w:t>
      </w:r>
      <w:r w:rsid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на </w:t>
      </w:r>
      <w:r w:rsidRP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ХП з </w:t>
      </w:r>
      <w:proofErr w:type="spellStart"/>
      <w:r w:rsidRP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панкреонекроз</w:t>
      </w:r>
      <w:r w:rsid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ом</w:t>
      </w:r>
      <w:proofErr w:type="spellEnd"/>
      <w:r w:rsidRP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 в анамнезі. Кореляційний зв'язок концентрації ФН в крові з наявністю Р</w:t>
      </w:r>
      <w:r w:rsidR="00B35BC1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ПЗ,  </w:t>
      </w:r>
      <w:r w:rsidRP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ХКП і ХП з </w:t>
      </w:r>
      <w:proofErr w:type="spellStart"/>
      <w:r w:rsidRP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панкреонекроз</w:t>
      </w:r>
      <w:r w:rsid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ом</w:t>
      </w:r>
      <w:proofErr w:type="spellEnd"/>
      <w:r w:rsidRP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 в анамнезі досить низька і статистично значуща. Що не дозволяє використовувати цей показник як надійно</w:t>
      </w:r>
      <w:r w:rsid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ї</w:t>
      </w:r>
      <w:r w:rsidRP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 ознаки для диференціальної діагностики.</w:t>
      </w:r>
    </w:p>
    <w:p w14:paraId="3B1AEB25" w14:textId="3DBDE0F1" w:rsidR="00AD54C8" w:rsidRDefault="00AD54C8" w:rsidP="00C40C0D">
      <w:pPr>
        <w:spacing w:after="0" w:line="240" w:lineRule="auto"/>
        <w:ind w:firstLine="709"/>
        <w:jc w:val="both"/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</w:pPr>
      <w:r w:rsidRP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Точковий графік спільного розподілу (рис. 3) показує незалежний характер розподілу значень </w:t>
      </w:r>
      <w:proofErr w:type="spellStart"/>
      <w:r w:rsidR="00C40C0D"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</w:t>
      </w:r>
      <w:r w:rsidR="00C40C0D" w:rsidRPr="003A0611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uk-UA"/>
        </w:rPr>
        <w:t>grad</w:t>
      </w:r>
      <w:proofErr w:type="spellEnd"/>
      <w:r w:rsidRP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 і значень концентрації ФН. Це підтверджується відсутністю кореляційно</w:t>
      </w:r>
      <w:r w:rsid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го</w:t>
      </w:r>
      <w:r w:rsidRP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 зв'язку між двома показниками (ККП = 0,053; р = 0,7). Безліч спостережень в групі пацієнтів </w:t>
      </w:r>
      <w:r w:rsid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і</w:t>
      </w:r>
      <w:r w:rsidRP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з РПЗ розподілені в верхній частині координатної площин</w:t>
      </w:r>
      <w:r w:rsid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и</w:t>
      </w:r>
      <w:r w:rsidRP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, що відповідає більш високим значенням </w:t>
      </w:r>
      <w:proofErr w:type="spellStart"/>
      <w:r w:rsidR="00C40C0D"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</w:t>
      </w:r>
      <w:r w:rsidR="00C40C0D" w:rsidRPr="003A0611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uk-UA"/>
        </w:rPr>
        <w:t>grad</w:t>
      </w:r>
      <w:proofErr w:type="spellEnd"/>
      <w:r w:rsidRP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, щодо значень концентрації ФН вони розподілені досить рівномірно. При цьому спостереження в групах пацієнтів 2 і 3 розташовані лінійно щодо значень </w:t>
      </w:r>
      <w:proofErr w:type="spellStart"/>
      <w:r w:rsidR="00C40C0D"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</w:t>
      </w:r>
      <w:r w:rsidR="00C40C0D" w:rsidRPr="003A0611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uk-UA"/>
        </w:rPr>
        <w:t>grad</w:t>
      </w:r>
      <w:proofErr w:type="spellEnd"/>
      <w:r w:rsidRP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 і розподіл за значеннями рівня ФН рівномірн</w:t>
      </w:r>
      <w:r w:rsid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ий</w:t>
      </w:r>
      <w:r w:rsidRP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 з тенденцією до значень менших </w:t>
      </w:r>
      <w:r w:rsid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за </w:t>
      </w:r>
      <w:r w:rsidRP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250 </w:t>
      </w:r>
      <w:proofErr w:type="spellStart"/>
      <w:r w:rsidRP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мкг</w:t>
      </w:r>
      <w:proofErr w:type="spellEnd"/>
      <w:r w:rsidRPr="00C40C0D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 / мл.</w:t>
      </w:r>
    </w:p>
    <w:p w14:paraId="386B5452" w14:textId="55C54FC0" w:rsidR="007B78E7" w:rsidRPr="00C40C0D" w:rsidRDefault="007B78E7" w:rsidP="007B78E7">
      <w:pPr>
        <w:spacing w:after="0" w:line="240" w:lineRule="auto"/>
        <w:ind w:firstLine="709"/>
        <w:jc w:val="center"/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</w:pPr>
      <w:r>
        <w:rPr>
          <w:noProof/>
        </w:rPr>
        <w:drawing>
          <wp:inline distT="0" distB="0" distL="0" distR="0" wp14:anchorId="7CBF383D" wp14:editId="18C4ED03">
            <wp:extent cx="3382645" cy="2700655"/>
            <wp:effectExtent l="0" t="0" r="8255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645" cy="270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0746E" w14:textId="67F16A2D" w:rsidR="00C40C0D" w:rsidRPr="007B78E7" w:rsidRDefault="00391C8A" w:rsidP="00C40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7B78E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Рис. 3. </w:t>
      </w:r>
      <w:r w:rsidR="00C40C0D" w:rsidRPr="007B78E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Спільний розподіл значень </w:t>
      </w:r>
      <w:proofErr w:type="spellStart"/>
      <w:r w:rsidR="00C40C0D" w:rsidRPr="007B78E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</w:t>
      </w:r>
      <w:r w:rsidR="00C40C0D" w:rsidRPr="007B78E7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uk-UA"/>
        </w:rPr>
        <w:t>grad</w:t>
      </w:r>
      <w:proofErr w:type="spellEnd"/>
      <w:r w:rsidR="00C40C0D" w:rsidRPr="007B78E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і концентрації ФН в крові в залежності від захворювання; кожній точці відповідає окреме спостереження.</w:t>
      </w:r>
    </w:p>
    <w:p w14:paraId="226F5876" w14:textId="77777777" w:rsidR="00C40C0D" w:rsidRPr="007B78E7" w:rsidRDefault="00C40C0D" w:rsidP="00C40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24A158B2" w14:textId="5BE456C4" w:rsidR="00C40C0D" w:rsidRPr="00C40C0D" w:rsidRDefault="00C40C0D" w:rsidP="00C40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Передбачається стимулююча роль ФН в місцевому і віддаленому розповсюдженні Р</w:t>
      </w:r>
      <w:r w:rsidR="00B35B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ПЗ </w:t>
      </w:r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[1, 31]. У зв'язку з цим проаналізовано знач</w:t>
      </w:r>
      <w:r w:rsidR="00F30C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ущ</w:t>
      </w:r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ість статистичних </w:t>
      </w:r>
      <w:proofErr w:type="spellStart"/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зв'язків</w:t>
      </w:r>
      <w:proofErr w:type="spellEnd"/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між місцевим (</w:t>
      </w:r>
      <w:proofErr w:type="spellStart"/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периваскулярн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им</w:t>
      </w:r>
      <w:proofErr w:type="spellEnd"/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і </w:t>
      </w:r>
      <w:proofErr w:type="spellStart"/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пер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</w:t>
      </w:r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невральним</w:t>
      </w:r>
      <w:proofErr w:type="spellEnd"/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) </w:t>
      </w:r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>поширенням Р</w:t>
      </w:r>
      <w:r w:rsidR="00B35B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ПЗ,  </w:t>
      </w:r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що визначаються </w:t>
      </w:r>
      <w:proofErr w:type="spellStart"/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рентгенологічно</w:t>
      </w:r>
      <w:proofErr w:type="spellEnd"/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і морфологічно, вторинним ураженням </w:t>
      </w:r>
      <w:proofErr w:type="spellStart"/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регіонарних</w:t>
      </w:r>
      <w:proofErr w:type="spellEnd"/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лімфатичних вузлів і наявністю метастазів в печінці з показником концентрації ФН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крові пацієнтів.</w:t>
      </w:r>
    </w:p>
    <w:p w14:paraId="5CD4767C" w14:textId="3D525366" w:rsidR="00C40C0D" w:rsidRPr="00C40C0D" w:rsidRDefault="00C40C0D" w:rsidP="00C40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При оцінці ККП виявлено відсутність статистично значущих кореляційних </w:t>
      </w:r>
      <w:proofErr w:type="spellStart"/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зв'язків</w:t>
      </w:r>
      <w:proofErr w:type="spellEnd"/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між концентрацією ФН і місцевим поширенням Р</w:t>
      </w:r>
      <w:r w:rsidR="00B35B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ПЗ </w:t>
      </w:r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(ККП = -0,063; р = 0,7), </w:t>
      </w:r>
      <w:proofErr w:type="spellStart"/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регіонарно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</w:t>
      </w:r>
      <w:proofErr w:type="spellEnd"/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лімфаденопатією (ККП = -0,1; р = 0,6) і метастазами в печінку ( ККП = -0,009; р = 0,9). Наявність супутніх запальних змін при Р</w:t>
      </w:r>
      <w:r w:rsidR="00B35B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ПЗ </w:t>
      </w:r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не корелює з концентрацією ФН (ККП = 0,08; р = 0,7).</w:t>
      </w:r>
    </w:p>
    <w:p w14:paraId="5DD25A5F" w14:textId="63ED79D9" w:rsidR="00C40C0D" w:rsidRPr="00C40C0D" w:rsidRDefault="00C40C0D" w:rsidP="00C40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Як </w:t>
      </w:r>
      <w:proofErr w:type="spellStart"/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матриксн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</w:t>
      </w:r>
      <w:proofErr w:type="spellEnd"/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так і плазмова форми </w:t>
      </w:r>
      <w:proofErr w:type="spellStart"/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фібронектину</w:t>
      </w:r>
      <w:proofErr w:type="spellEnd"/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беруть участь в процесі міграції та адгезії епітеліальних і </w:t>
      </w:r>
      <w:proofErr w:type="spellStart"/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мезенхімальних</w:t>
      </w:r>
      <w:proofErr w:type="spellEnd"/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клітин. ФН виявляється в стромі карцином і може бути маркером </w:t>
      </w:r>
      <w:proofErr w:type="spellStart"/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ангіогенезу</w:t>
      </w:r>
      <w:proofErr w:type="spellEnd"/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в тому числі при розвитку пухлинного процесу. Однак в наших дослідженнях плазмовий рівень ФН достовірно не відрізнявся в групах хворих </w:t>
      </w:r>
      <w:r w:rsidR="00F30C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 </w:t>
      </w:r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ХП і Р</w:t>
      </w:r>
      <w:r w:rsidR="00B35B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ПЗ.  </w:t>
      </w:r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Можливо, при Р</w:t>
      </w:r>
      <w:r w:rsidR="00B35B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ПЗ </w:t>
      </w:r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клінічне значення має </w:t>
      </w:r>
      <w:proofErr w:type="spellStart"/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матриксн</w:t>
      </w:r>
      <w:r w:rsidR="00F30C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</w:t>
      </w:r>
      <w:proofErr w:type="spellEnd"/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форма ФН, яку необхідно визначати безпосередньо в тканин</w:t>
      </w:r>
      <w:r w:rsidR="00F30C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</w:t>
      </w:r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B35B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ПЗ.  </w:t>
      </w:r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Уточнення співвідношення між </w:t>
      </w:r>
      <w:proofErr w:type="spellStart"/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матриксно</w:t>
      </w:r>
      <w:r w:rsidR="00F30C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</w:t>
      </w:r>
      <w:proofErr w:type="spellEnd"/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і плазмово</w:t>
      </w:r>
      <w:r w:rsidR="00F30C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</w:t>
      </w:r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формами ФН дасть можливість використовувати ФН як прогностичний фактор поширення РП</w:t>
      </w:r>
      <w:r w:rsidR="008449B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</w:t>
      </w:r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bookmarkStart w:id="1" w:name="_GoBack"/>
      <w:bookmarkEnd w:id="1"/>
    </w:p>
    <w:p w14:paraId="69E1DADB" w14:textId="30BCBBD0" w:rsidR="00C40C0D" w:rsidRPr="00C40C0D" w:rsidRDefault="00C40C0D" w:rsidP="00C40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 зв'язку зі значною роллю </w:t>
      </w:r>
      <w:proofErr w:type="spellStart"/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десмопласт</w:t>
      </w:r>
      <w:r w:rsidR="00F30C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ичних</w:t>
      </w:r>
      <w:proofErr w:type="spellEnd"/>
      <w:r w:rsidR="00F30C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елементів у розвитку Р</w:t>
      </w:r>
      <w:r w:rsidR="00B35B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ПЗ </w:t>
      </w:r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подальше вивчення ролі ФН і взаємодії з іншими білками строми пухлини і </w:t>
      </w:r>
      <w:proofErr w:type="spellStart"/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пер</w:t>
      </w:r>
      <w:r w:rsidR="00F30C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ипухлинної</w:t>
      </w:r>
      <w:proofErr w:type="spellEnd"/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тканини дозволить знайти ефективні</w:t>
      </w:r>
      <w:r w:rsidR="00F30C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ші</w:t>
      </w:r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способи ранньої діагностики, а також своєчасного визначення чутливості Р</w:t>
      </w:r>
      <w:r w:rsidR="00B35B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ПЗ </w:t>
      </w:r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до лікарського лікування [26, 32]. Повною мірою діагностичний потенціал </w:t>
      </w:r>
      <w:proofErr w:type="spellStart"/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стромальних</w:t>
      </w:r>
      <w:proofErr w:type="spellEnd"/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білків розкривається при аналізі генетичної регуляції функціонування </w:t>
      </w:r>
      <w:proofErr w:type="spellStart"/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стромальних</w:t>
      </w:r>
      <w:proofErr w:type="spellEnd"/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елементів, що в кінцевому підсумку може підвищити точність прогнозу перебігу Р</w:t>
      </w:r>
      <w:r w:rsidR="00B35B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ПЗ </w:t>
      </w:r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 поліпшити результати лікування ліками при поширеному Р</w:t>
      </w:r>
      <w:r w:rsidR="00B35B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ПЗ </w:t>
      </w:r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[13, 30].</w:t>
      </w:r>
    </w:p>
    <w:p w14:paraId="1895F66D" w14:textId="6605F8D6" w:rsidR="00C40C0D" w:rsidRPr="00F30CEF" w:rsidRDefault="00F30CEF" w:rsidP="00C40C0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F30CEF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В</w:t>
      </w:r>
      <w:r w:rsidR="00C40C0D" w:rsidRPr="00F30CEF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исновки</w:t>
      </w:r>
    </w:p>
    <w:p w14:paraId="4C1B7888" w14:textId="2601C03C" w:rsidR="00C40C0D" w:rsidRPr="00C40C0D" w:rsidRDefault="00C40C0D" w:rsidP="00C40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Статистично знач</w:t>
      </w:r>
      <w:r w:rsidR="00F30C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ущі</w:t>
      </w:r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кореляційні зв'язки між концентрацією ФН і розвитком Р</w:t>
      </w:r>
      <w:r w:rsidR="00B35B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ПЗ,  </w:t>
      </w:r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ХКП і ХП з </w:t>
      </w:r>
      <w:proofErr w:type="spellStart"/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панкреонекроз</w:t>
      </w:r>
      <w:r w:rsidR="00F30C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ом</w:t>
      </w:r>
      <w:proofErr w:type="spellEnd"/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 анамнезі, а також місцевим поширенням Р</w:t>
      </w:r>
      <w:r w:rsidR="00B35B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ПЗ </w:t>
      </w:r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 метастазуванням Р</w:t>
      </w:r>
      <w:r w:rsidR="00B35B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ПЗ </w:t>
      </w:r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 печінку відсутні. У зв'язку з цим показник концентрації ФН в крові не може бути використаний для проведення диференціальної діагностики Р</w:t>
      </w:r>
      <w:r w:rsidR="00B35B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ПЗ </w:t>
      </w:r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 ХП.</w:t>
      </w:r>
    </w:p>
    <w:p w14:paraId="54EBD771" w14:textId="187BCA6F" w:rsidR="00C40C0D" w:rsidRPr="00C40C0D" w:rsidRDefault="00C40C0D" w:rsidP="00C40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Підвищення значення </w:t>
      </w:r>
      <w:proofErr w:type="spellStart"/>
      <w:r w:rsidR="00F30CEF"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</w:t>
      </w:r>
      <w:r w:rsidR="00F30CEF" w:rsidRPr="003A0611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uk-UA"/>
        </w:rPr>
        <w:t>grad</w:t>
      </w:r>
      <w:proofErr w:type="spellEnd"/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статистично знач</w:t>
      </w:r>
      <w:r w:rsidR="00F30C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уще</w:t>
      </w:r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корелює з наявністю у пацієнта РП</w:t>
      </w:r>
      <w:r w:rsidR="00453B7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</w:t>
      </w:r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; низькі значення </w:t>
      </w:r>
      <w:proofErr w:type="spellStart"/>
      <w:r w:rsidR="00257D46"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</w:t>
      </w:r>
      <w:r w:rsidR="00257D46" w:rsidRPr="003A0611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uk-UA"/>
        </w:rPr>
        <w:t>grad</w:t>
      </w:r>
      <w:proofErr w:type="spellEnd"/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статистично близькі до знач</w:t>
      </w:r>
      <w:r w:rsidR="00F30C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ущ</w:t>
      </w:r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их визначаються у пацієнтів </w:t>
      </w:r>
      <w:r w:rsidR="00F30C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</w:t>
      </w:r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 ХКП і ХП з </w:t>
      </w:r>
      <w:proofErr w:type="spellStart"/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панкреонекроз</w:t>
      </w:r>
      <w:r w:rsidR="00F30C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ом</w:t>
      </w:r>
      <w:proofErr w:type="spellEnd"/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 анамнезі. </w:t>
      </w:r>
      <w:r w:rsidR="00B35B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МЗКТ </w:t>
      </w:r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 внутрішньовенним контрастуванням і подальшою оцінкою значення </w:t>
      </w:r>
      <w:proofErr w:type="spellStart"/>
      <w:r w:rsidR="00F30CEF"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</w:t>
      </w:r>
      <w:r w:rsidR="00F30CEF" w:rsidRPr="003A0611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uk-UA"/>
        </w:rPr>
        <w:t>grad</w:t>
      </w:r>
      <w:proofErr w:type="spellEnd"/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може використовуватися для проведення диференціальної діагностики Р</w:t>
      </w:r>
      <w:r w:rsidR="00B35B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ПЗ </w:t>
      </w:r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і ХП, в тому числі при ХП з </w:t>
      </w:r>
      <w:proofErr w:type="spellStart"/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панкреонекроз</w:t>
      </w:r>
      <w:r w:rsidR="00F30C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ом</w:t>
      </w:r>
      <w:proofErr w:type="spellEnd"/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 анамнезі. Статистично значущ</w:t>
      </w:r>
      <w:r w:rsidR="00F30CE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ий</w:t>
      </w:r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кореляційний зв'язок між значенням </w:t>
      </w:r>
      <w:proofErr w:type="spellStart"/>
      <w:r w:rsidR="00F30CEF" w:rsidRPr="003A061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</w:t>
      </w:r>
      <w:r w:rsidR="00F30CEF" w:rsidRPr="003A0611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uk-UA"/>
        </w:rPr>
        <w:t>grad</w:t>
      </w:r>
      <w:proofErr w:type="spellEnd"/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і концентрацією ФН в крові відсутній.</w:t>
      </w:r>
    </w:p>
    <w:p w14:paraId="3860DA18" w14:textId="0CE855E6" w:rsidR="00C40C0D" w:rsidRDefault="00C40C0D" w:rsidP="00C40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 метою удосконалення диференціальної діагностики Р</w:t>
      </w:r>
      <w:r w:rsidR="00B35B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ПЗ </w:t>
      </w:r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 ХП планується пошук додаткових біохімічних маркерів Р</w:t>
      </w:r>
      <w:r w:rsidR="00B35B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ПЗ,  </w:t>
      </w:r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а також подальше вивчення можливостей </w:t>
      </w:r>
      <w:proofErr w:type="spellStart"/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неінвазивної</w:t>
      </w:r>
      <w:proofErr w:type="spellEnd"/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оцінки </w:t>
      </w:r>
      <w:proofErr w:type="spellStart"/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мікроциркуляторного</w:t>
      </w:r>
      <w:proofErr w:type="spellEnd"/>
      <w:r w:rsidRPr="00C40C0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русла за допомогою методів променевої діагностики.</w:t>
      </w:r>
    </w:p>
    <w:p w14:paraId="744B5223" w14:textId="77777777" w:rsidR="0058751F" w:rsidRPr="00C40C0D" w:rsidRDefault="0058751F" w:rsidP="00C40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5AE265C7" w14:textId="3FF102D7" w:rsidR="00CA22A8" w:rsidRPr="00852344" w:rsidRDefault="00B30D4B" w:rsidP="004D6274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</w:pPr>
      <w:r w:rsidRPr="00852344">
        <w:rPr>
          <w:rFonts w:ascii="Times New Roman" w:hAnsi="Times New Roman"/>
          <w:b/>
          <w:sz w:val="28"/>
          <w:szCs w:val="28"/>
          <w:shd w:val="clear" w:color="auto" w:fill="FFFFFF"/>
        </w:rPr>
        <w:t>Л</w:t>
      </w:r>
      <w:r w:rsidR="0058751F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і</w:t>
      </w:r>
      <w:proofErr w:type="spellStart"/>
      <w:r w:rsidRPr="00852344">
        <w:rPr>
          <w:rFonts w:ascii="Times New Roman" w:hAnsi="Times New Roman"/>
          <w:b/>
          <w:sz w:val="28"/>
          <w:szCs w:val="28"/>
          <w:shd w:val="clear" w:color="auto" w:fill="FFFFFF"/>
        </w:rPr>
        <w:t>тература</w:t>
      </w:r>
      <w:proofErr w:type="spellEnd"/>
      <w:r w:rsidRPr="00852344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:</w:t>
      </w:r>
    </w:p>
    <w:p w14:paraId="09E250C3" w14:textId="77777777" w:rsidR="00852344" w:rsidRPr="00852344" w:rsidRDefault="00852344" w:rsidP="0085234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2" w:name="_Ref24240032"/>
      <w:bookmarkStart w:id="3" w:name="_Ref24240159"/>
      <w:proofErr w:type="spellStart"/>
      <w:r w:rsidRPr="00852344">
        <w:rPr>
          <w:rFonts w:ascii="Times New Roman" w:hAnsi="Times New Roman"/>
          <w:sz w:val="28"/>
          <w:szCs w:val="28"/>
        </w:rPr>
        <w:lastRenderedPageBreak/>
        <w:t>Варванина</w:t>
      </w:r>
      <w:proofErr w:type="spellEnd"/>
      <w:r w:rsidRPr="00852344">
        <w:rPr>
          <w:rFonts w:ascii="Times New Roman" w:hAnsi="Times New Roman"/>
          <w:sz w:val="28"/>
          <w:szCs w:val="28"/>
        </w:rPr>
        <w:t xml:space="preserve"> Г. Г., </w:t>
      </w:r>
      <w:proofErr w:type="spellStart"/>
      <w:r w:rsidRPr="00852344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852344">
        <w:rPr>
          <w:rFonts w:ascii="Times New Roman" w:hAnsi="Times New Roman"/>
          <w:sz w:val="28"/>
          <w:szCs w:val="28"/>
        </w:rPr>
        <w:t xml:space="preserve"> Л. В., Смирнова А. В., Гуляев А. С., </w:t>
      </w:r>
      <w:proofErr w:type="spellStart"/>
      <w:r w:rsidRPr="00852344">
        <w:rPr>
          <w:rFonts w:ascii="Times New Roman" w:hAnsi="Times New Roman"/>
          <w:sz w:val="28"/>
          <w:szCs w:val="28"/>
        </w:rPr>
        <w:t>Дубцова</w:t>
      </w:r>
      <w:proofErr w:type="spellEnd"/>
      <w:r w:rsidRPr="00852344">
        <w:rPr>
          <w:rFonts w:ascii="Times New Roman" w:hAnsi="Times New Roman"/>
          <w:sz w:val="28"/>
          <w:szCs w:val="28"/>
        </w:rPr>
        <w:t xml:space="preserve"> Е. А., </w:t>
      </w:r>
      <w:proofErr w:type="spellStart"/>
      <w:r w:rsidRPr="00852344">
        <w:rPr>
          <w:rFonts w:ascii="Times New Roman" w:hAnsi="Times New Roman"/>
          <w:sz w:val="28"/>
          <w:szCs w:val="28"/>
        </w:rPr>
        <w:t>Носкова</w:t>
      </w:r>
      <w:proofErr w:type="spellEnd"/>
      <w:r w:rsidRPr="00852344">
        <w:rPr>
          <w:rFonts w:ascii="Times New Roman" w:hAnsi="Times New Roman"/>
          <w:sz w:val="28"/>
          <w:szCs w:val="28"/>
        </w:rPr>
        <w:t xml:space="preserve"> К. К., </w:t>
      </w:r>
      <w:proofErr w:type="spellStart"/>
      <w:r w:rsidRPr="00852344">
        <w:rPr>
          <w:rFonts w:ascii="Times New Roman" w:hAnsi="Times New Roman"/>
          <w:sz w:val="28"/>
          <w:szCs w:val="28"/>
        </w:rPr>
        <w:t>Бордин</w:t>
      </w:r>
      <w:proofErr w:type="spellEnd"/>
      <w:r w:rsidRPr="00852344">
        <w:rPr>
          <w:rFonts w:ascii="Times New Roman" w:hAnsi="Times New Roman"/>
          <w:sz w:val="28"/>
          <w:szCs w:val="28"/>
        </w:rPr>
        <w:t xml:space="preserve"> Д. С. Факторы </w:t>
      </w:r>
      <w:proofErr w:type="spellStart"/>
      <w:r w:rsidRPr="00852344">
        <w:rPr>
          <w:rFonts w:ascii="Times New Roman" w:hAnsi="Times New Roman"/>
          <w:sz w:val="28"/>
          <w:szCs w:val="28"/>
        </w:rPr>
        <w:t>ремоделирования</w:t>
      </w:r>
      <w:proofErr w:type="spellEnd"/>
      <w:r w:rsidRPr="00852344">
        <w:rPr>
          <w:rFonts w:ascii="Times New Roman" w:hAnsi="Times New Roman"/>
          <w:sz w:val="28"/>
          <w:szCs w:val="28"/>
        </w:rPr>
        <w:t xml:space="preserve"> межклеточного матрикса в диагностике заболеваний поджелудочной железы. </w:t>
      </w:r>
      <w:r w:rsidRPr="00852344">
        <w:rPr>
          <w:rFonts w:ascii="Times New Roman" w:hAnsi="Times New Roman"/>
          <w:i/>
          <w:sz w:val="28"/>
          <w:szCs w:val="28"/>
        </w:rPr>
        <w:t>Гастроэнтерология Санкт-Петербурга</w:t>
      </w:r>
      <w:r w:rsidRPr="00852344">
        <w:rPr>
          <w:rFonts w:ascii="Times New Roman" w:hAnsi="Times New Roman"/>
          <w:sz w:val="28"/>
          <w:szCs w:val="28"/>
        </w:rPr>
        <w:t>. 2017. № 2. С. 42–48.</w:t>
      </w:r>
      <w:bookmarkEnd w:id="2"/>
      <w:r w:rsidRPr="00852344">
        <w:rPr>
          <w:rFonts w:ascii="Times New Roman" w:hAnsi="Times New Roman"/>
          <w:sz w:val="28"/>
          <w:szCs w:val="28"/>
        </w:rPr>
        <w:t xml:space="preserve"> </w:t>
      </w:r>
    </w:p>
    <w:p w14:paraId="4A410203" w14:textId="77777777" w:rsidR="00852344" w:rsidRPr="00852344" w:rsidRDefault="00852344" w:rsidP="0085234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bookmarkStart w:id="4" w:name="_Ref24240102"/>
      <w:proofErr w:type="spellStart"/>
      <w:r w:rsidRPr="00852344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852344">
        <w:rPr>
          <w:rFonts w:ascii="Times New Roman" w:hAnsi="Times New Roman"/>
          <w:sz w:val="28"/>
          <w:szCs w:val="28"/>
        </w:rPr>
        <w:t xml:space="preserve"> Л. В., </w:t>
      </w:r>
      <w:proofErr w:type="spellStart"/>
      <w:r w:rsidRPr="00852344">
        <w:rPr>
          <w:rFonts w:ascii="Times New Roman" w:hAnsi="Times New Roman"/>
          <w:sz w:val="28"/>
          <w:szCs w:val="28"/>
        </w:rPr>
        <w:t>Дубцова</w:t>
      </w:r>
      <w:proofErr w:type="spellEnd"/>
      <w:r w:rsidRPr="00852344">
        <w:rPr>
          <w:rFonts w:ascii="Times New Roman" w:hAnsi="Times New Roman"/>
          <w:sz w:val="28"/>
          <w:szCs w:val="28"/>
        </w:rPr>
        <w:t xml:space="preserve"> Е. А., Шустова С. Г., </w:t>
      </w:r>
      <w:proofErr w:type="spellStart"/>
      <w:r w:rsidRPr="00852344">
        <w:rPr>
          <w:rFonts w:ascii="Times New Roman" w:hAnsi="Times New Roman"/>
          <w:sz w:val="28"/>
          <w:szCs w:val="28"/>
        </w:rPr>
        <w:t>Варванина</w:t>
      </w:r>
      <w:proofErr w:type="spellEnd"/>
      <w:r w:rsidRPr="00852344">
        <w:rPr>
          <w:rFonts w:ascii="Times New Roman" w:hAnsi="Times New Roman"/>
          <w:sz w:val="28"/>
          <w:szCs w:val="28"/>
        </w:rPr>
        <w:t xml:space="preserve"> Г. Г., Нилова Т. В., Агафонов М. А. Функциональная недостаточность поджелудочной железы при хроническом панкреатите различной этиологии. </w:t>
      </w:r>
      <w:r w:rsidRPr="00852344">
        <w:rPr>
          <w:rFonts w:ascii="Times New Roman" w:hAnsi="Times New Roman"/>
          <w:i/>
          <w:sz w:val="28"/>
          <w:szCs w:val="28"/>
        </w:rPr>
        <w:t>Эффективная</w:t>
      </w:r>
      <w:r w:rsidRPr="00852344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852344">
        <w:rPr>
          <w:rFonts w:ascii="Times New Roman" w:hAnsi="Times New Roman"/>
          <w:i/>
          <w:sz w:val="28"/>
          <w:szCs w:val="28"/>
        </w:rPr>
        <w:t>фармакотерапия</w:t>
      </w:r>
      <w:r w:rsidRPr="00852344">
        <w:rPr>
          <w:rFonts w:ascii="Times New Roman" w:hAnsi="Times New Roman"/>
          <w:sz w:val="28"/>
          <w:szCs w:val="28"/>
          <w:lang w:val="en-US"/>
        </w:rPr>
        <w:t xml:space="preserve">. 2012. № 24. </w:t>
      </w:r>
      <w:r w:rsidRPr="00852344">
        <w:rPr>
          <w:rFonts w:ascii="Times New Roman" w:hAnsi="Times New Roman"/>
          <w:sz w:val="28"/>
          <w:szCs w:val="28"/>
        </w:rPr>
        <w:t>С</w:t>
      </w:r>
      <w:r w:rsidRPr="00852344">
        <w:rPr>
          <w:rFonts w:ascii="Times New Roman" w:hAnsi="Times New Roman"/>
          <w:sz w:val="28"/>
          <w:szCs w:val="28"/>
          <w:lang w:val="en-US"/>
        </w:rPr>
        <w:t>. 44</w:t>
      </w:r>
      <w:r w:rsidRPr="00852344">
        <w:rPr>
          <w:rFonts w:ascii="Times New Roman" w:hAnsi="Times New Roman"/>
          <w:sz w:val="28"/>
          <w:szCs w:val="28"/>
        </w:rPr>
        <w:t>–</w:t>
      </w:r>
      <w:r w:rsidRPr="00852344">
        <w:rPr>
          <w:rFonts w:ascii="Times New Roman" w:hAnsi="Times New Roman"/>
          <w:sz w:val="28"/>
          <w:szCs w:val="28"/>
          <w:lang w:val="en-US"/>
        </w:rPr>
        <w:t>49.</w:t>
      </w:r>
      <w:bookmarkEnd w:id="4"/>
    </w:p>
    <w:p w14:paraId="3AF6F745" w14:textId="77777777" w:rsidR="00852344" w:rsidRPr="00852344" w:rsidRDefault="00852344" w:rsidP="0085234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bookmarkStart w:id="5" w:name="_Ref24240045"/>
      <w:r w:rsidRPr="00852344">
        <w:rPr>
          <w:rFonts w:ascii="Times New Roman" w:hAnsi="Times New Roman"/>
          <w:sz w:val="28"/>
          <w:szCs w:val="28"/>
        </w:rPr>
        <w:t xml:space="preserve">Михеев Ю. А., Евсеев А. В., Канаки А. В. Структурная трансформация </w:t>
      </w:r>
      <w:proofErr w:type="spellStart"/>
      <w:r w:rsidRPr="00852344">
        <w:rPr>
          <w:rFonts w:ascii="Times New Roman" w:hAnsi="Times New Roman"/>
          <w:sz w:val="28"/>
          <w:szCs w:val="28"/>
        </w:rPr>
        <w:t>протоковой</w:t>
      </w:r>
      <w:proofErr w:type="spellEnd"/>
      <w:r w:rsidRPr="00852344">
        <w:rPr>
          <w:rFonts w:ascii="Times New Roman" w:hAnsi="Times New Roman"/>
          <w:sz w:val="28"/>
          <w:szCs w:val="28"/>
        </w:rPr>
        <w:t xml:space="preserve"> системы поджелудочной железы у больных хроническим панкреатитом. </w:t>
      </w:r>
      <w:r w:rsidRPr="00852344">
        <w:rPr>
          <w:rFonts w:ascii="Times New Roman" w:hAnsi="Times New Roman"/>
          <w:i/>
          <w:sz w:val="28"/>
          <w:szCs w:val="28"/>
        </w:rPr>
        <w:t>Гастроэнтерология</w:t>
      </w:r>
      <w:r w:rsidRPr="00852344">
        <w:rPr>
          <w:rFonts w:ascii="Times New Roman" w:hAnsi="Times New Roman"/>
          <w:sz w:val="28"/>
          <w:szCs w:val="28"/>
        </w:rPr>
        <w:t xml:space="preserve">. </w:t>
      </w:r>
      <w:r w:rsidRPr="00852344">
        <w:rPr>
          <w:rFonts w:ascii="Times New Roman" w:hAnsi="Times New Roman"/>
          <w:sz w:val="28"/>
          <w:szCs w:val="28"/>
          <w:lang w:val="en-US"/>
        </w:rPr>
        <w:t>2017. T. 51</w:t>
      </w:r>
      <w:r w:rsidRPr="00852344">
        <w:rPr>
          <w:rFonts w:ascii="Times New Roman" w:eastAsia="SimSun" w:hAnsi="Times New Roman"/>
          <w:sz w:val="28"/>
          <w:szCs w:val="28"/>
          <w:lang w:eastAsia="zh-CN"/>
        </w:rPr>
        <w:t xml:space="preserve">, № 4. </w:t>
      </w:r>
      <w:r w:rsidRPr="00852344">
        <w:rPr>
          <w:rFonts w:ascii="Times New Roman" w:hAnsi="Times New Roman"/>
          <w:sz w:val="28"/>
          <w:szCs w:val="28"/>
          <w:lang w:val="en-US"/>
        </w:rPr>
        <w:t>C. 237</w:t>
      </w:r>
      <w:r w:rsidRPr="00852344">
        <w:rPr>
          <w:rFonts w:ascii="Times New Roman" w:hAnsi="Times New Roman"/>
          <w:sz w:val="28"/>
          <w:szCs w:val="28"/>
        </w:rPr>
        <w:t>–</w:t>
      </w:r>
      <w:r w:rsidRPr="00852344">
        <w:rPr>
          <w:rFonts w:ascii="Times New Roman" w:hAnsi="Times New Roman"/>
          <w:sz w:val="28"/>
          <w:szCs w:val="28"/>
          <w:lang w:val="en-US"/>
        </w:rPr>
        <w:t>243.</w:t>
      </w:r>
      <w:bookmarkEnd w:id="5"/>
      <w:r w:rsidRPr="00852344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2F78E52A" w14:textId="77777777" w:rsidR="00852344" w:rsidRPr="00852344" w:rsidRDefault="00852344" w:rsidP="0085234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" w:name="_Ref24240003"/>
      <w:proofErr w:type="spellStart"/>
      <w:r w:rsidRPr="00852344">
        <w:rPr>
          <w:rFonts w:ascii="Times New Roman" w:hAnsi="Times New Roman"/>
          <w:sz w:val="28"/>
          <w:szCs w:val="28"/>
        </w:rPr>
        <w:t>Таргетная</w:t>
      </w:r>
      <w:proofErr w:type="spellEnd"/>
      <w:r w:rsidRPr="00852344">
        <w:rPr>
          <w:rFonts w:ascii="Times New Roman" w:hAnsi="Times New Roman"/>
          <w:sz w:val="28"/>
          <w:szCs w:val="28"/>
        </w:rPr>
        <w:t xml:space="preserve"> терапия солидных опухолей. Практическое руководство по современным методам лечения злокачественных новообразований. Под редакцией Руссо А., </w:t>
      </w:r>
      <w:proofErr w:type="spellStart"/>
      <w:r w:rsidRPr="00852344">
        <w:rPr>
          <w:rFonts w:ascii="Times New Roman" w:hAnsi="Times New Roman"/>
          <w:sz w:val="28"/>
          <w:szCs w:val="28"/>
        </w:rPr>
        <w:t>Росселля</w:t>
      </w:r>
      <w:proofErr w:type="spellEnd"/>
      <w:r w:rsidRPr="00852344">
        <w:rPr>
          <w:rFonts w:ascii="Times New Roman" w:hAnsi="Times New Roman"/>
          <w:sz w:val="28"/>
          <w:szCs w:val="28"/>
        </w:rPr>
        <w:t xml:space="preserve"> Р., </w:t>
      </w:r>
      <w:proofErr w:type="spellStart"/>
      <w:r w:rsidRPr="00852344">
        <w:rPr>
          <w:rFonts w:ascii="Times New Roman" w:hAnsi="Times New Roman"/>
          <w:sz w:val="28"/>
          <w:szCs w:val="28"/>
        </w:rPr>
        <w:t>Рольфо</w:t>
      </w:r>
      <w:proofErr w:type="spellEnd"/>
      <w:r w:rsidRPr="00852344">
        <w:rPr>
          <w:rFonts w:ascii="Times New Roman" w:hAnsi="Times New Roman"/>
          <w:sz w:val="28"/>
          <w:szCs w:val="28"/>
        </w:rPr>
        <w:t xml:space="preserve"> К. М</w:t>
      </w:r>
      <w:r w:rsidRPr="00852344">
        <w:rPr>
          <w:rFonts w:ascii="Times New Roman" w:eastAsia="SimSun" w:hAnsi="Times New Roman"/>
          <w:sz w:val="28"/>
          <w:szCs w:val="28"/>
          <w:lang w:eastAsia="zh-CN"/>
        </w:rPr>
        <w:t>осква</w:t>
      </w:r>
      <w:r w:rsidRPr="00852344">
        <w:rPr>
          <w:rFonts w:ascii="Times New Roman" w:hAnsi="Times New Roman"/>
          <w:sz w:val="28"/>
          <w:szCs w:val="28"/>
        </w:rPr>
        <w:t>: ГЭОТАР-Медиа», 2018. 360 с.</w:t>
      </w:r>
      <w:bookmarkEnd w:id="6"/>
    </w:p>
    <w:p w14:paraId="4BFC4098" w14:textId="77777777" w:rsidR="00852344" w:rsidRPr="00852344" w:rsidRDefault="00852344" w:rsidP="0085234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7" w:name="_Ref24240028"/>
      <w:r w:rsidRPr="00852344">
        <w:rPr>
          <w:rFonts w:ascii="Times New Roman" w:hAnsi="Times New Roman"/>
          <w:sz w:val="28"/>
          <w:szCs w:val="28"/>
        </w:rPr>
        <w:t xml:space="preserve">Ягудина Л. А., Новожилова А. А. Иммунодиагностика опухолей. </w:t>
      </w:r>
      <w:r w:rsidRPr="00852344">
        <w:rPr>
          <w:rFonts w:ascii="Times New Roman" w:hAnsi="Times New Roman"/>
          <w:i/>
          <w:sz w:val="28"/>
          <w:szCs w:val="28"/>
        </w:rPr>
        <w:t>Медицинский альманах</w:t>
      </w:r>
      <w:r w:rsidRPr="00852344">
        <w:rPr>
          <w:rFonts w:ascii="Times New Roman" w:hAnsi="Times New Roman"/>
          <w:sz w:val="28"/>
          <w:szCs w:val="28"/>
        </w:rPr>
        <w:t xml:space="preserve">. 2016. </w:t>
      </w:r>
      <w:r w:rsidRPr="00852344">
        <w:rPr>
          <w:rFonts w:ascii="Times New Roman" w:hAnsi="Times New Roman"/>
          <w:sz w:val="28"/>
          <w:szCs w:val="28"/>
          <w:lang w:val="en-US"/>
        </w:rPr>
        <w:t>T</w:t>
      </w:r>
      <w:r w:rsidRPr="00852344">
        <w:rPr>
          <w:rFonts w:ascii="Times New Roman" w:hAnsi="Times New Roman"/>
          <w:sz w:val="28"/>
          <w:szCs w:val="28"/>
        </w:rPr>
        <w:t xml:space="preserve">. 2, № 42. </w:t>
      </w:r>
      <w:r w:rsidRPr="00852344">
        <w:rPr>
          <w:rFonts w:ascii="Times New Roman" w:hAnsi="Times New Roman"/>
          <w:sz w:val="28"/>
          <w:szCs w:val="28"/>
          <w:lang w:val="en-US"/>
        </w:rPr>
        <w:t>C</w:t>
      </w:r>
      <w:r w:rsidRPr="00852344">
        <w:rPr>
          <w:rFonts w:ascii="Times New Roman" w:hAnsi="Times New Roman"/>
          <w:sz w:val="28"/>
          <w:szCs w:val="28"/>
        </w:rPr>
        <w:t>. 48–51.</w:t>
      </w:r>
      <w:bookmarkEnd w:id="7"/>
      <w:r w:rsidRPr="00852344">
        <w:rPr>
          <w:rFonts w:ascii="Times New Roman" w:hAnsi="Times New Roman"/>
          <w:sz w:val="28"/>
          <w:szCs w:val="28"/>
        </w:rPr>
        <w:t xml:space="preserve"> </w:t>
      </w:r>
    </w:p>
    <w:p w14:paraId="2746D3DF" w14:textId="77777777" w:rsidR="00852344" w:rsidRPr="00852344" w:rsidRDefault="00852344" w:rsidP="0085234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bookmarkStart w:id="8" w:name="_Ref24240109"/>
      <w:r w:rsidRPr="00852344">
        <w:rPr>
          <w:rFonts w:ascii="Times New Roman" w:hAnsi="Times New Roman"/>
          <w:sz w:val="28"/>
          <w:szCs w:val="28"/>
        </w:rPr>
        <w:t xml:space="preserve">Яшина Н. И., </w:t>
      </w:r>
      <w:proofErr w:type="spellStart"/>
      <w:r w:rsidRPr="00852344">
        <w:rPr>
          <w:rFonts w:ascii="Times New Roman" w:hAnsi="Times New Roman"/>
          <w:sz w:val="28"/>
          <w:szCs w:val="28"/>
        </w:rPr>
        <w:t>Кармазановский</w:t>
      </w:r>
      <w:proofErr w:type="spellEnd"/>
      <w:r w:rsidRPr="00852344">
        <w:rPr>
          <w:rFonts w:ascii="Times New Roman" w:hAnsi="Times New Roman"/>
          <w:sz w:val="28"/>
          <w:szCs w:val="28"/>
        </w:rPr>
        <w:t xml:space="preserve"> Г. Г., Козлов И. А., </w:t>
      </w:r>
      <w:proofErr w:type="spellStart"/>
      <w:r w:rsidRPr="00852344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852344">
        <w:rPr>
          <w:rFonts w:ascii="Times New Roman" w:hAnsi="Times New Roman"/>
          <w:sz w:val="28"/>
          <w:szCs w:val="28"/>
        </w:rPr>
        <w:t xml:space="preserve"> Л. В. Компьютерно-</w:t>
      </w:r>
      <w:proofErr w:type="spellStart"/>
      <w:r w:rsidRPr="00852344">
        <w:rPr>
          <w:rFonts w:ascii="Times New Roman" w:hAnsi="Times New Roman"/>
          <w:sz w:val="28"/>
          <w:szCs w:val="28"/>
        </w:rPr>
        <w:t>томографические</w:t>
      </w:r>
      <w:proofErr w:type="spellEnd"/>
      <w:r w:rsidRPr="00852344">
        <w:rPr>
          <w:rFonts w:ascii="Times New Roman" w:hAnsi="Times New Roman"/>
          <w:sz w:val="28"/>
          <w:szCs w:val="28"/>
        </w:rPr>
        <w:t xml:space="preserve"> критерии выбора метода и оценки результатов хирургического лечения хронического панкреатита. </w:t>
      </w:r>
      <w:r w:rsidRPr="00852344">
        <w:rPr>
          <w:rFonts w:ascii="Times New Roman" w:hAnsi="Times New Roman"/>
          <w:i/>
          <w:sz w:val="28"/>
          <w:szCs w:val="28"/>
        </w:rPr>
        <w:t>Медицинская</w:t>
      </w:r>
      <w:r w:rsidRPr="00852344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852344">
        <w:rPr>
          <w:rFonts w:ascii="Times New Roman" w:hAnsi="Times New Roman"/>
          <w:i/>
          <w:sz w:val="28"/>
          <w:szCs w:val="28"/>
        </w:rPr>
        <w:t>визуализация</w:t>
      </w:r>
      <w:r w:rsidRPr="00852344">
        <w:rPr>
          <w:rFonts w:ascii="Times New Roman" w:hAnsi="Times New Roman"/>
          <w:sz w:val="28"/>
          <w:szCs w:val="28"/>
          <w:lang w:val="en-US"/>
        </w:rPr>
        <w:t xml:space="preserve">. 2006. № 3. </w:t>
      </w:r>
      <w:r w:rsidRPr="00852344">
        <w:rPr>
          <w:rFonts w:ascii="Times New Roman" w:hAnsi="Times New Roman"/>
          <w:sz w:val="28"/>
          <w:szCs w:val="28"/>
        </w:rPr>
        <w:t>С</w:t>
      </w:r>
      <w:r w:rsidRPr="00852344">
        <w:rPr>
          <w:rFonts w:ascii="Times New Roman" w:hAnsi="Times New Roman"/>
          <w:sz w:val="28"/>
          <w:szCs w:val="28"/>
          <w:lang w:val="en-US"/>
        </w:rPr>
        <w:t>. 75–87.</w:t>
      </w:r>
      <w:bookmarkEnd w:id="8"/>
    </w:p>
    <w:p w14:paraId="2F2680B1" w14:textId="77777777" w:rsidR="00852344" w:rsidRPr="00852344" w:rsidRDefault="00852344" w:rsidP="00B30D4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proofErr w:type="spellStart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Bendas</w:t>
      </w:r>
      <w:proofErr w:type="spellEnd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G., </w:t>
      </w:r>
      <w:proofErr w:type="spellStart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Borsig</w:t>
      </w:r>
      <w:proofErr w:type="spellEnd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L. Cancer cell adhesion and metastasis: selectins, integrins, and the inhibitory potential of heparins. </w:t>
      </w:r>
      <w:r w:rsidRPr="00852344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>Int. J. Cell. Biol.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2012. </w:t>
      </w:r>
      <w:proofErr w:type="spellStart"/>
      <w:r w:rsidRPr="00852344">
        <w:rPr>
          <w:rFonts w:ascii="Times New Roman" w:hAnsi="Times New Roman"/>
          <w:sz w:val="28"/>
          <w:szCs w:val="28"/>
        </w:rPr>
        <w:t>Epub</w:t>
      </w:r>
      <w:proofErr w:type="spellEnd"/>
      <w:r w:rsidRPr="00852344">
        <w:rPr>
          <w:rFonts w:ascii="Times New Roman" w:hAnsi="Times New Roman"/>
          <w:sz w:val="28"/>
          <w:szCs w:val="28"/>
        </w:rPr>
        <w:t xml:space="preserve"> 2012 </w:t>
      </w:r>
      <w:proofErr w:type="spellStart"/>
      <w:r w:rsidRPr="00852344">
        <w:rPr>
          <w:rFonts w:ascii="Times New Roman" w:hAnsi="Times New Roman"/>
          <w:sz w:val="28"/>
          <w:szCs w:val="28"/>
        </w:rPr>
        <w:t>Feb</w:t>
      </w:r>
      <w:proofErr w:type="spellEnd"/>
      <w:r w:rsidRPr="00852344">
        <w:rPr>
          <w:rFonts w:ascii="Times New Roman" w:hAnsi="Times New Roman"/>
          <w:sz w:val="28"/>
          <w:szCs w:val="28"/>
        </w:rPr>
        <w:t xml:space="preserve"> 12.</w:t>
      </w:r>
      <w:bookmarkEnd w:id="3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</w:p>
    <w:p w14:paraId="7323D952" w14:textId="77777777" w:rsidR="00852344" w:rsidRPr="00852344" w:rsidRDefault="00852344" w:rsidP="00B30D4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bookmarkStart w:id="9" w:name="_Ref24240055"/>
      <w:proofErr w:type="spellStart"/>
      <w:r w:rsidRPr="00852344">
        <w:rPr>
          <w:rFonts w:ascii="Times New Roman" w:hAnsi="Times New Roman"/>
          <w:sz w:val="28"/>
          <w:szCs w:val="28"/>
          <w:lang w:val="en-US"/>
        </w:rPr>
        <w:t>Clemmensen</w:t>
      </w:r>
      <w:proofErr w:type="spellEnd"/>
      <w:r w:rsidRPr="00852344">
        <w:rPr>
          <w:rFonts w:ascii="Times New Roman" w:hAnsi="Times New Roman"/>
          <w:sz w:val="28"/>
          <w:szCs w:val="28"/>
          <w:lang w:val="en-US"/>
        </w:rPr>
        <w:t xml:space="preserve"> I. Fibronectin and its role in connective tissue diseases. </w:t>
      </w:r>
      <w:proofErr w:type="spellStart"/>
      <w:r w:rsidRPr="00852344">
        <w:rPr>
          <w:rFonts w:ascii="Times New Roman" w:hAnsi="Times New Roman"/>
          <w:i/>
          <w:sz w:val="28"/>
          <w:szCs w:val="28"/>
          <w:lang w:val="en-US"/>
        </w:rPr>
        <w:t>Europ</w:t>
      </w:r>
      <w:proofErr w:type="spellEnd"/>
      <w:r w:rsidRPr="00852344">
        <w:rPr>
          <w:rFonts w:ascii="Times New Roman" w:hAnsi="Times New Roman"/>
          <w:i/>
          <w:sz w:val="28"/>
          <w:szCs w:val="28"/>
          <w:lang w:val="en-US"/>
        </w:rPr>
        <w:t xml:space="preserve">. </w:t>
      </w:r>
      <w:proofErr w:type="spellStart"/>
      <w:r w:rsidRPr="00852344">
        <w:rPr>
          <w:rFonts w:ascii="Times New Roman" w:hAnsi="Times New Roman"/>
          <w:i/>
          <w:sz w:val="28"/>
          <w:szCs w:val="28"/>
          <w:lang w:val="en-US"/>
        </w:rPr>
        <w:t>Journ</w:t>
      </w:r>
      <w:proofErr w:type="spellEnd"/>
      <w:r w:rsidRPr="00852344">
        <w:rPr>
          <w:rFonts w:ascii="Times New Roman" w:hAnsi="Times New Roman"/>
          <w:i/>
          <w:sz w:val="28"/>
          <w:szCs w:val="28"/>
          <w:lang w:val="en-US"/>
        </w:rPr>
        <w:t>. Clin. Invest</w:t>
      </w:r>
      <w:r w:rsidRPr="00852344">
        <w:rPr>
          <w:rFonts w:ascii="Times New Roman" w:hAnsi="Times New Roman"/>
          <w:sz w:val="28"/>
          <w:szCs w:val="28"/>
          <w:lang w:val="en-US"/>
        </w:rPr>
        <w:t>. 2008. Vol. 11, No 3. P. 145–146.</w:t>
      </w:r>
      <w:bookmarkEnd w:id="9"/>
      <w:r w:rsidRPr="00852344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41550285" w14:textId="23CB4A75" w:rsidR="00852344" w:rsidRPr="00852344" w:rsidRDefault="00852344" w:rsidP="00B30D4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pl-PL"/>
        </w:rPr>
      </w:pPr>
      <w:bookmarkStart w:id="10" w:name="_Ref24240085"/>
      <w:r w:rsidRPr="00852344">
        <w:rPr>
          <w:rFonts w:ascii="Times New Roman" w:hAnsi="Times New Roman"/>
          <w:sz w:val="28"/>
          <w:szCs w:val="28"/>
          <w:lang w:val="pl-PL"/>
        </w:rPr>
        <w:t>Diana A., Wang L. M., D</w:t>
      </w:r>
      <w:r w:rsidR="00BD3FDE">
        <w:rPr>
          <w:rFonts w:ascii="Times New Roman" w:hAnsi="Times New Roman"/>
          <w:sz w:val="28"/>
          <w:szCs w:val="28"/>
          <w:lang w:val="pl-PL"/>
        </w:rPr>
        <w:t>’</w:t>
      </w:r>
      <w:r w:rsidRPr="00852344">
        <w:rPr>
          <w:rFonts w:ascii="Times New Roman" w:hAnsi="Times New Roman"/>
          <w:sz w:val="28"/>
          <w:szCs w:val="28"/>
          <w:lang w:val="pl-PL"/>
        </w:rPr>
        <w:t xml:space="preserve">Costa Z. Prognostic value, localization and correlation of PD-1/PD-L1, CD8 and FOXP3 with the desmoplastic stroma in pancreatic ductal adenocarcinoma. </w:t>
      </w:r>
      <w:r w:rsidRPr="00852344">
        <w:rPr>
          <w:rFonts w:ascii="Times New Roman" w:hAnsi="Times New Roman"/>
          <w:i/>
          <w:sz w:val="28"/>
          <w:szCs w:val="28"/>
          <w:lang w:val="pl-PL"/>
        </w:rPr>
        <w:t>Oncotarget</w:t>
      </w:r>
      <w:r w:rsidRPr="00852344">
        <w:rPr>
          <w:rFonts w:ascii="Times New Roman" w:hAnsi="Times New Roman"/>
          <w:sz w:val="28"/>
          <w:szCs w:val="28"/>
          <w:lang w:val="pl-PL"/>
        </w:rPr>
        <w:t>. 2016. Vol. 7, No 27. P. 40992–41004.</w:t>
      </w:r>
      <w:bookmarkEnd w:id="10"/>
    </w:p>
    <w:p w14:paraId="754E7929" w14:textId="77777777" w:rsidR="00852344" w:rsidRPr="00852344" w:rsidRDefault="00852344" w:rsidP="00B30D4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bookmarkStart w:id="11" w:name="_Ref24240074"/>
      <w:proofErr w:type="spellStart"/>
      <w:r w:rsidRPr="00852344">
        <w:rPr>
          <w:rFonts w:ascii="Times New Roman" w:hAnsi="Times New Roman"/>
          <w:sz w:val="28"/>
          <w:szCs w:val="28"/>
          <w:lang w:val="en-US"/>
        </w:rPr>
        <w:t>Gress</w:t>
      </w:r>
      <w:proofErr w:type="spellEnd"/>
      <w:r w:rsidRPr="00852344">
        <w:rPr>
          <w:rFonts w:ascii="Times New Roman" w:hAnsi="Times New Roman"/>
          <w:sz w:val="28"/>
          <w:szCs w:val="28"/>
          <w:lang w:val="en-US"/>
        </w:rPr>
        <w:t xml:space="preserve"> T., Menke A., </w:t>
      </w:r>
      <w:proofErr w:type="spellStart"/>
      <w:r w:rsidRPr="00852344">
        <w:rPr>
          <w:rFonts w:ascii="Times New Roman" w:hAnsi="Times New Roman"/>
          <w:sz w:val="28"/>
          <w:szCs w:val="28"/>
          <w:lang w:val="en-US"/>
        </w:rPr>
        <w:t>Bachem</w:t>
      </w:r>
      <w:proofErr w:type="spellEnd"/>
      <w:r w:rsidRPr="00852344">
        <w:rPr>
          <w:rFonts w:ascii="Times New Roman" w:hAnsi="Times New Roman"/>
          <w:sz w:val="28"/>
          <w:szCs w:val="28"/>
          <w:lang w:val="en-US"/>
        </w:rPr>
        <w:t xml:space="preserve"> M. Role of extracellular matrix in pancreatic diseases. </w:t>
      </w:r>
      <w:r w:rsidRPr="00852344">
        <w:rPr>
          <w:rFonts w:ascii="Times New Roman" w:hAnsi="Times New Roman"/>
          <w:i/>
          <w:sz w:val="28"/>
          <w:szCs w:val="28"/>
          <w:lang w:val="en-US"/>
        </w:rPr>
        <w:t>Digestion</w:t>
      </w:r>
      <w:r w:rsidRPr="00852344">
        <w:rPr>
          <w:rFonts w:ascii="Times New Roman" w:hAnsi="Times New Roman"/>
          <w:sz w:val="28"/>
          <w:szCs w:val="28"/>
          <w:lang w:val="en-US"/>
        </w:rPr>
        <w:t>. 1998, Vol. 59, No 6. P. 625–637.</w:t>
      </w:r>
      <w:bookmarkEnd w:id="11"/>
      <w:r w:rsidRPr="00852344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5E8B19B8" w14:textId="77777777" w:rsidR="00852344" w:rsidRPr="00852344" w:rsidRDefault="00852344" w:rsidP="00B30D4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bookmarkStart w:id="12" w:name="_Ref24240122"/>
      <w:proofErr w:type="spellStart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Hata</w:t>
      </w:r>
      <w:proofErr w:type="spellEnd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H., Mori H., Matsumoto S. Fibrous stroma and vascularity of pancreatic carcinoma: correlation with enhancement patterns on CT. </w:t>
      </w:r>
      <w:proofErr w:type="spellStart"/>
      <w:r w:rsidRPr="00852344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>Abdom</w:t>
      </w:r>
      <w:proofErr w:type="spellEnd"/>
      <w:r w:rsidRPr="00852344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>. Imaging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. 2010. Vol. 35. P. 172–180.</w:t>
      </w:r>
      <w:bookmarkEnd w:id="12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</w:p>
    <w:p w14:paraId="1966A367" w14:textId="77777777" w:rsidR="00852344" w:rsidRPr="00852344" w:rsidRDefault="00852344" w:rsidP="00B30D4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it-IT"/>
        </w:rPr>
      </w:pPr>
      <w:bookmarkStart w:id="13" w:name="_Ref24240125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H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it-IT"/>
        </w:rPr>
        <w:t xml:space="preserve">attori Y., Gabata T., Matsui O., Mochizuki K., Nakanuma Y. Enhancement patterns of pancreatic adenocarcinoma on conventional dynamic multi-detector row CT: correlation with angiogenesis and fibrosis. </w:t>
      </w:r>
      <w:r w:rsidRPr="00852344">
        <w:rPr>
          <w:rFonts w:ascii="Times New Roman" w:hAnsi="Times New Roman"/>
          <w:i/>
          <w:sz w:val="28"/>
          <w:szCs w:val="28"/>
          <w:shd w:val="clear" w:color="auto" w:fill="FFFFFF"/>
          <w:lang w:val="it-IT"/>
        </w:rPr>
        <w:t>World journal of gastroenterology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. 2009. Vol. 15, No 25. P. 3114–3121.</w:t>
      </w:r>
      <w:bookmarkEnd w:id="13"/>
    </w:p>
    <w:p w14:paraId="11976E0D" w14:textId="77777777" w:rsidR="00852344" w:rsidRPr="00852344" w:rsidRDefault="00852344" w:rsidP="00B30D4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nl-NL"/>
        </w:rPr>
      </w:pPr>
      <w:bookmarkStart w:id="14" w:name="_Ref24240089"/>
      <w:r w:rsidRPr="00852344">
        <w:rPr>
          <w:rFonts w:ascii="Times New Roman" w:hAnsi="Times New Roman"/>
          <w:sz w:val="28"/>
          <w:szCs w:val="28"/>
          <w:lang w:val="nl-NL"/>
        </w:rPr>
        <w:t xml:space="preserve">Jiang H., Hegde S., Knolhoff B. L. Targeting focal adhesion kinase renders pancreatic cancers responsive to checkpoint immunotherapy. </w:t>
      </w:r>
      <w:r w:rsidRPr="00852344">
        <w:rPr>
          <w:rFonts w:ascii="Times New Roman" w:hAnsi="Times New Roman"/>
          <w:i/>
          <w:sz w:val="28"/>
          <w:szCs w:val="28"/>
          <w:lang w:val="nl-NL"/>
        </w:rPr>
        <w:t>Nat. Med</w:t>
      </w:r>
      <w:r w:rsidRPr="00852344">
        <w:rPr>
          <w:rFonts w:ascii="Times New Roman" w:hAnsi="Times New Roman"/>
          <w:sz w:val="28"/>
          <w:szCs w:val="28"/>
          <w:lang w:val="nl-NL"/>
        </w:rPr>
        <w:t>. 2016. No 22. P. 851–860.</w:t>
      </w:r>
      <w:bookmarkEnd w:id="14"/>
    </w:p>
    <w:p w14:paraId="7965B512" w14:textId="77777777" w:rsidR="00852344" w:rsidRPr="00852344" w:rsidRDefault="00852344" w:rsidP="00B30D4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bookmarkStart w:id="15" w:name="_Ref24240020"/>
      <w:proofErr w:type="spellStart"/>
      <w:r w:rsidRPr="00852344">
        <w:rPr>
          <w:rFonts w:ascii="Times New Roman" w:hAnsi="Times New Roman"/>
          <w:sz w:val="28"/>
          <w:szCs w:val="28"/>
          <w:lang w:val="en-US"/>
        </w:rPr>
        <w:t>Kannengiesser</w:t>
      </w:r>
      <w:proofErr w:type="spellEnd"/>
      <w:r w:rsidRPr="00852344">
        <w:rPr>
          <w:rFonts w:ascii="Times New Roman" w:hAnsi="Times New Roman"/>
          <w:sz w:val="28"/>
          <w:szCs w:val="28"/>
          <w:lang w:val="en-US"/>
        </w:rPr>
        <w:t xml:space="preserve"> K., </w:t>
      </w:r>
      <w:proofErr w:type="spellStart"/>
      <w:r w:rsidRPr="00852344">
        <w:rPr>
          <w:rFonts w:ascii="Times New Roman" w:hAnsi="Times New Roman"/>
          <w:sz w:val="28"/>
          <w:szCs w:val="28"/>
          <w:lang w:val="en-US"/>
        </w:rPr>
        <w:t>Mahlke</w:t>
      </w:r>
      <w:proofErr w:type="spellEnd"/>
      <w:r w:rsidRPr="00852344">
        <w:rPr>
          <w:rFonts w:ascii="Times New Roman" w:hAnsi="Times New Roman"/>
          <w:sz w:val="28"/>
          <w:szCs w:val="28"/>
          <w:lang w:val="en-US"/>
        </w:rPr>
        <w:t xml:space="preserve"> R., Petersen F. Instant evaluation of contrast enhanced endoscopic ultrasound helps to differentiate various solid pancreatic lesions in daily routine. </w:t>
      </w:r>
      <w:r w:rsidRPr="00852344">
        <w:rPr>
          <w:rFonts w:ascii="Times New Roman" w:hAnsi="Times New Roman"/>
          <w:i/>
          <w:sz w:val="28"/>
          <w:szCs w:val="28"/>
          <w:lang w:val="en-US"/>
        </w:rPr>
        <w:t>World J. Clin. Cases</w:t>
      </w:r>
      <w:r w:rsidRPr="00852344">
        <w:rPr>
          <w:rFonts w:ascii="Times New Roman" w:hAnsi="Times New Roman"/>
          <w:sz w:val="28"/>
          <w:szCs w:val="28"/>
          <w:lang w:val="en-US"/>
        </w:rPr>
        <w:t>. 2019. Vol. 7, No. 1. P. 19–27.</w:t>
      </w:r>
      <w:bookmarkEnd w:id="15"/>
    </w:p>
    <w:p w14:paraId="4DE07743" w14:textId="77777777" w:rsidR="00852344" w:rsidRPr="00852344" w:rsidRDefault="00852344" w:rsidP="00B30D4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bookmarkStart w:id="16" w:name="_Ref24240093"/>
      <w:r w:rsidRPr="00852344">
        <w:rPr>
          <w:rFonts w:ascii="Times New Roman" w:hAnsi="Times New Roman"/>
          <w:sz w:val="28"/>
          <w:szCs w:val="28"/>
          <w:lang w:val="nl-NL"/>
        </w:rPr>
        <w:lastRenderedPageBreak/>
        <w:t xml:space="preserve">Lalwani H., Mannelli L., </w:t>
      </w:r>
      <w:r w:rsidR="00BA2FB3">
        <w:rPr>
          <w:rFonts w:ascii="Times New Roman" w:hAnsi="Times New Roman"/>
          <w:sz w:val="28"/>
          <w:szCs w:val="28"/>
          <w:lang w:val="nl-NL"/>
        </w:rPr>
        <w:fldChar w:fldCharType="begin"/>
      </w:r>
      <w:r w:rsidR="00BA2FB3">
        <w:rPr>
          <w:rFonts w:ascii="Times New Roman" w:hAnsi="Times New Roman"/>
          <w:sz w:val="28"/>
          <w:szCs w:val="28"/>
          <w:lang w:val="nl-NL"/>
        </w:rPr>
        <w:instrText xml:space="preserve"> HYPERLINK "https://www.ncbi.nlm.nih.gov/pubmed/?term=Ganeshan%20DM%5BAuthor%5D&amp;cauthor=true&amp;cauthor_uid=25063236" </w:instrText>
      </w:r>
      <w:r w:rsidR="00BA2FB3">
        <w:rPr>
          <w:rFonts w:ascii="Times New Roman" w:hAnsi="Times New Roman"/>
          <w:sz w:val="28"/>
          <w:szCs w:val="28"/>
          <w:lang w:val="nl-NL"/>
        </w:rPr>
        <w:fldChar w:fldCharType="separate"/>
      </w:r>
      <w:r w:rsidRPr="00852344">
        <w:rPr>
          <w:rFonts w:ascii="Times New Roman" w:hAnsi="Times New Roman"/>
          <w:sz w:val="28"/>
          <w:szCs w:val="28"/>
          <w:lang w:val="nl-NL"/>
        </w:rPr>
        <w:t>Ganeshan D. M</w:t>
      </w:r>
      <w:r w:rsidR="00BA2FB3">
        <w:rPr>
          <w:rFonts w:ascii="Times New Roman" w:hAnsi="Times New Roman"/>
          <w:sz w:val="28"/>
          <w:szCs w:val="28"/>
          <w:lang w:val="nl-NL"/>
        </w:rPr>
        <w:fldChar w:fldCharType="end"/>
      </w:r>
      <w:r w:rsidRPr="00852344">
        <w:rPr>
          <w:rFonts w:ascii="Times New Roman" w:hAnsi="Times New Roman"/>
          <w:sz w:val="28"/>
          <w:szCs w:val="28"/>
          <w:lang w:val="nl-NL"/>
        </w:rPr>
        <w:t xml:space="preserve">., </w:t>
      </w:r>
      <w:r w:rsidR="00B35BC1">
        <w:rPr>
          <w:rFonts w:ascii="Times New Roman" w:hAnsi="Times New Roman"/>
          <w:sz w:val="28"/>
          <w:szCs w:val="28"/>
          <w:lang w:val="nl-NL"/>
        </w:rPr>
        <w:fldChar w:fldCharType="begin"/>
      </w:r>
      <w:r w:rsidR="00B35BC1">
        <w:rPr>
          <w:rFonts w:ascii="Times New Roman" w:hAnsi="Times New Roman"/>
          <w:sz w:val="28"/>
          <w:szCs w:val="28"/>
          <w:lang w:val="nl-NL"/>
        </w:rPr>
        <w:instrText xml:space="preserve"> HYPERLINK "https://www.ncbi.nlm.nih.gov/pubmed/?term=Shanbhogue%20AK%5BAuthor%5D&amp;cauthor=true&amp;cauthor_uid=25063236" </w:instrText>
      </w:r>
      <w:r w:rsidR="00B35BC1">
        <w:rPr>
          <w:rFonts w:ascii="Times New Roman" w:hAnsi="Times New Roman"/>
          <w:sz w:val="28"/>
          <w:szCs w:val="28"/>
          <w:lang w:val="nl-NL"/>
        </w:rPr>
        <w:fldChar w:fldCharType="separate"/>
      </w:r>
      <w:r w:rsidRPr="00852344">
        <w:rPr>
          <w:rFonts w:ascii="Times New Roman" w:hAnsi="Times New Roman"/>
          <w:sz w:val="28"/>
          <w:szCs w:val="28"/>
          <w:lang w:val="nl-NL"/>
        </w:rPr>
        <w:t>Shanbhogue A. K</w:t>
      </w:r>
      <w:r w:rsidR="00B35BC1">
        <w:rPr>
          <w:rFonts w:ascii="Times New Roman" w:hAnsi="Times New Roman"/>
          <w:sz w:val="28"/>
          <w:szCs w:val="28"/>
          <w:lang w:val="nl-NL"/>
        </w:rPr>
        <w:fldChar w:fldCharType="end"/>
      </w:r>
      <w:r w:rsidRPr="00852344">
        <w:rPr>
          <w:rFonts w:ascii="Times New Roman" w:hAnsi="Times New Roman"/>
          <w:sz w:val="28"/>
          <w:szCs w:val="28"/>
          <w:lang w:val="nl-NL"/>
        </w:rPr>
        <w:t xml:space="preserve">., </w:t>
      </w:r>
      <w:r w:rsidR="00453B7C">
        <w:rPr>
          <w:rFonts w:ascii="Times New Roman" w:hAnsi="Times New Roman"/>
          <w:sz w:val="28"/>
          <w:szCs w:val="28"/>
          <w:lang w:val="nl-NL"/>
        </w:rPr>
        <w:fldChar w:fldCharType="begin"/>
      </w:r>
      <w:r w:rsidR="00453B7C">
        <w:rPr>
          <w:rFonts w:ascii="Times New Roman" w:hAnsi="Times New Roman"/>
          <w:sz w:val="28"/>
          <w:szCs w:val="28"/>
          <w:lang w:val="nl-NL"/>
        </w:rPr>
        <w:instrText xml:space="preserve"> HYPERLINK "https://www.ncbi.nlm.nih.gov/pubmed/?term=Prasad%20SR%5BAuthor%5D&amp;cauthor=true&amp;cauthor_uid=25063236" </w:instrText>
      </w:r>
      <w:r w:rsidR="00453B7C">
        <w:rPr>
          <w:rFonts w:ascii="Times New Roman" w:hAnsi="Times New Roman"/>
          <w:sz w:val="28"/>
          <w:szCs w:val="28"/>
          <w:lang w:val="nl-NL"/>
        </w:rPr>
        <w:fldChar w:fldCharType="separate"/>
      </w:r>
      <w:r w:rsidRPr="00852344">
        <w:rPr>
          <w:rFonts w:ascii="Times New Roman" w:hAnsi="Times New Roman"/>
          <w:sz w:val="28"/>
          <w:szCs w:val="28"/>
          <w:lang w:val="nl-NL"/>
        </w:rPr>
        <w:t>Prasad S. R</w:t>
      </w:r>
      <w:r w:rsidR="00453B7C">
        <w:rPr>
          <w:rFonts w:ascii="Times New Roman" w:hAnsi="Times New Roman"/>
          <w:sz w:val="28"/>
          <w:szCs w:val="28"/>
          <w:lang w:val="nl-NL"/>
        </w:rPr>
        <w:fldChar w:fldCharType="end"/>
      </w:r>
      <w:r w:rsidRPr="00852344">
        <w:rPr>
          <w:rFonts w:ascii="Times New Roman" w:hAnsi="Times New Roman"/>
          <w:sz w:val="28"/>
          <w:szCs w:val="28"/>
          <w:lang w:val="nl-NL"/>
        </w:rPr>
        <w:t xml:space="preserve">. Uncommon pancreatic tumors and pseudotumors. </w:t>
      </w:r>
      <w:r w:rsidRPr="00852344">
        <w:rPr>
          <w:rFonts w:ascii="Times New Roman" w:hAnsi="Times New Roman"/>
          <w:i/>
          <w:sz w:val="28"/>
          <w:szCs w:val="28"/>
          <w:lang w:val="nl-NL"/>
        </w:rPr>
        <w:t>Abdominal Imaging</w:t>
      </w:r>
      <w:r w:rsidRPr="00852344">
        <w:rPr>
          <w:rFonts w:ascii="Times New Roman" w:hAnsi="Times New Roman"/>
          <w:sz w:val="28"/>
          <w:szCs w:val="28"/>
          <w:lang w:val="nl-NL"/>
        </w:rPr>
        <w:t>. 2015. Vol. 40, No 1. P. 167–180.</w:t>
      </w:r>
      <w:bookmarkEnd w:id="16"/>
      <w:r w:rsidRPr="00852344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14:paraId="374C2B9E" w14:textId="77777777" w:rsidR="00852344" w:rsidRPr="00852344" w:rsidRDefault="00852344" w:rsidP="00B30D4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bookmarkStart w:id="17" w:name="_Ref24240036"/>
      <w:r w:rsidRPr="00852344">
        <w:rPr>
          <w:rFonts w:ascii="Times New Roman" w:hAnsi="Times New Roman"/>
          <w:sz w:val="28"/>
          <w:szCs w:val="28"/>
          <w:lang w:val="en-US"/>
        </w:rPr>
        <w:t xml:space="preserve">Lew D., Afghani E., </w:t>
      </w:r>
      <w:proofErr w:type="spellStart"/>
      <w:r w:rsidRPr="00852344">
        <w:rPr>
          <w:rFonts w:ascii="Times New Roman" w:hAnsi="Times New Roman"/>
          <w:sz w:val="28"/>
          <w:szCs w:val="28"/>
          <w:lang w:val="en-US"/>
        </w:rPr>
        <w:t>Pandol</w:t>
      </w:r>
      <w:proofErr w:type="spellEnd"/>
      <w:r w:rsidRPr="00852344">
        <w:rPr>
          <w:rFonts w:ascii="Times New Roman" w:hAnsi="Times New Roman"/>
          <w:sz w:val="28"/>
          <w:szCs w:val="28"/>
          <w:lang w:val="en-US"/>
        </w:rPr>
        <w:t xml:space="preserve"> S. Chronic pancreatitis: current status and challenges for prevention and treatment. </w:t>
      </w:r>
      <w:r w:rsidRPr="00852344">
        <w:rPr>
          <w:rFonts w:ascii="Times New Roman" w:hAnsi="Times New Roman"/>
          <w:i/>
          <w:sz w:val="28"/>
          <w:szCs w:val="28"/>
          <w:lang w:val="en-US"/>
        </w:rPr>
        <w:t>Dig. Dis. Sci.</w:t>
      </w:r>
      <w:r w:rsidRPr="00852344">
        <w:rPr>
          <w:rFonts w:ascii="Times New Roman" w:hAnsi="Times New Roman"/>
          <w:sz w:val="28"/>
          <w:szCs w:val="28"/>
          <w:lang w:val="en-US"/>
        </w:rPr>
        <w:t xml:space="preserve"> 2017. Vol. 62. P. 1702–1712.</w:t>
      </w:r>
      <w:bookmarkEnd w:id="17"/>
      <w:r w:rsidRPr="00852344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003223EB" w14:textId="77777777" w:rsidR="00852344" w:rsidRPr="00852344" w:rsidRDefault="00852344" w:rsidP="00B30D4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bookmarkStart w:id="18" w:name="_Ref24240011"/>
      <w:r w:rsidRPr="00852344">
        <w:rPr>
          <w:rFonts w:ascii="Times New Roman" w:hAnsi="Times New Roman"/>
          <w:sz w:val="28"/>
          <w:szCs w:val="28"/>
          <w:lang w:val="en-US"/>
        </w:rPr>
        <w:t xml:space="preserve">Maitra A., </w:t>
      </w:r>
      <w:proofErr w:type="spellStart"/>
      <w:r w:rsidRPr="00852344">
        <w:rPr>
          <w:rFonts w:ascii="Times New Roman" w:hAnsi="Times New Roman"/>
          <w:sz w:val="28"/>
          <w:szCs w:val="28"/>
          <w:lang w:val="en-US"/>
        </w:rPr>
        <w:t>Hruban</w:t>
      </w:r>
      <w:proofErr w:type="spellEnd"/>
      <w:r w:rsidRPr="00852344">
        <w:rPr>
          <w:rFonts w:ascii="Times New Roman" w:hAnsi="Times New Roman"/>
          <w:sz w:val="28"/>
          <w:szCs w:val="28"/>
          <w:lang w:val="en-US"/>
        </w:rPr>
        <w:t xml:space="preserve"> R. H. Pancreatic cancer. </w:t>
      </w:r>
      <w:r w:rsidRPr="00852344">
        <w:rPr>
          <w:rFonts w:ascii="Times New Roman" w:hAnsi="Times New Roman"/>
          <w:i/>
          <w:sz w:val="28"/>
          <w:szCs w:val="28"/>
          <w:lang w:val="en-US"/>
        </w:rPr>
        <w:t>Annual Review of Pathology.</w:t>
      </w:r>
      <w:r w:rsidRPr="00852344">
        <w:rPr>
          <w:rFonts w:ascii="Times New Roman" w:hAnsi="Times New Roman"/>
          <w:sz w:val="28"/>
          <w:szCs w:val="28"/>
          <w:lang w:val="en-US"/>
        </w:rPr>
        <w:t xml:space="preserve"> 2008. Vol. 3. P. 157–188.</w:t>
      </w:r>
      <w:bookmarkEnd w:id="18"/>
    </w:p>
    <w:p w14:paraId="1E98A7D8" w14:textId="77777777" w:rsidR="00852344" w:rsidRPr="00852344" w:rsidRDefault="00852344" w:rsidP="00B30D4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bookmarkStart w:id="19" w:name="_Ref24240059"/>
      <w:r w:rsidRPr="00852344">
        <w:rPr>
          <w:rFonts w:ascii="Times New Roman" w:hAnsi="Times New Roman"/>
          <w:sz w:val="28"/>
          <w:szCs w:val="28"/>
          <w:lang w:val="en-US"/>
        </w:rPr>
        <w:t xml:space="preserve">Man S. F. P., Xing L., </w:t>
      </w:r>
      <w:proofErr w:type="spellStart"/>
      <w:r w:rsidRPr="00852344">
        <w:rPr>
          <w:rFonts w:ascii="Times New Roman" w:hAnsi="Times New Roman"/>
          <w:sz w:val="28"/>
          <w:szCs w:val="28"/>
          <w:lang w:val="en-US"/>
        </w:rPr>
        <w:t>Connett</w:t>
      </w:r>
      <w:proofErr w:type="spellEnd"/>
      <w:r w:rsidRPr="00852344">
        <w:rPr>
          <w:rFonts w:ascii="Times New Roman" w:hAnsi="Times New Roman"/>
          <w:sz w:val="28"/>
          <w:szCs w:val="28"/>
          <w:lang w:val="en-US"/>
        </w:rPr>
        <w:t xml:space="preserve"> J. E. Circulating fibronectin to C-reactive protein ratio and mortality: a biomarker in COPD. </w:t>
      </w:r>
      <w:r w:rsidRPr="00852344">
        <w:rPr>
          <w:rFonts w:ascii="Times New Roman" w:hAnsi="Times New Roman"/>
          <w:i/>
          <w:sz w:val="28"/>
          <w:szCs w:val="28"/>
          <w:lang w:val="en-US"/>
        </w:rPr>
        <w:t>Eur. Respir. J</w:t>
      </w:r>
      <w:r w:rsidRPr="00852344">
        <w:rPr>
          <w:rFonts w:ascii="Times New Roman" w:hAnsi="Times New Roman"/>
          <w:sz w:val="28"/>
          <w:szCs w:val="28"/>
          <w:lang w:val="en-US"/>
        </w:rPr>
        <w:t>. 2008, Vol. 32. P. 1451–1457.</w:t>
      </w:r>
      <w:bookmarkEnd w:id="19"/>
      <w:r w:rsidRPr="00852344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616BC928" w14:textId="77777777" w:rsidR="00852344" w:rsidRPr="00852344" w:rsidRDefault="00852344" w:rsidP="00B30D4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20" w:name="_Ref24240039"/>
      <w:r w:rsidRPr="00852344">
        <w:rPr>
          <w:rFonts w:ascii="Times New Roman" w:hAnsi="Times New Roman"/>
          <w:sz w:val="28"/>
          <w:szCs w:val="28"/>
          <w:lang w:val="en-US"/>
        </w:rPr>
        <w:t xml:space="preserve">Manohar M., Verma A., </w:t>
      </w:r>
      <w:proofErr w:type="spellStart"/>
      <w:r w:rsidRPr="00852344">
        <w:rPr>
          <w:rFonts w:ascii="Times New Roman" w:hAnsi="Times New Roman"/>
          <w:sz w:val="28"/>
          <w:szCs w:val="28"/>
          <w:lang w:val="en-US"/>
        </w:rPr>
        <w:t>Venkateshaiah</w:t>
      </w:r>
      <w:proofErr w:type="spellEnd"/>
      <w:r w:rsidRPr="00852344">
        <w:rPr>
          <w:rFonts w:ascii="Times New Roman" w:hAnsi="Times New Roman"/>
          <w:sz w:val="28"/>
          <w:szCs w:val="28"/>
          <w:lang w:val="en-US"/>
        </w:rPr>
        <w:t xml:space="preserve"> S., Sanders N., Mishra A. Pathogenic mechanisms of pancreatitis. </w:t>
      </w:r>
      <w:r w:rsidRPr="00852344">
        <w:rPr>
          <w:rFonts w:ascii="Times New Roman" w:hAnsi="Times New Roman"/>
          <w:i/>
          <w:sz w:val="28"/>
          <w:szCs w:val="28"/>
          <w:lang w:val="en-US"/>
        </w:rPr>
        <w:t xml:space="preserve">World J. </w:t>
      </w:r>
      <w:proofErr w:type="spellStart"/>
      <w:r w:rsidRPr="00852344">
        <w:rPr>
          <w:rFonts w:ascii="Times New Roman" w:hAnsi="Times New Roman"/>
          <w:i/>
          <w:sz w:val="28"/>
          <w:szCs w:val="28"/>
          <w:lang w:val="en-US"/>
        </w:rPr>
        <w:t>Gastrointest</w:t>
      </w:r>
      <w:proofErr w:type="spellEnd"/>
      <w:r w:rsidRPr="00852344">
        <w:rPr>
          <w:rFonts w:ascii="Times New Roman" w:hAnsi="Times New Roman"/>
          <w:i/>
          <w:sz w:val="28"/>
          <w:szCs w:val="28"/>
          <w:lang w:val="en-US"/>
        </w:rPr>
        <w:t xml:space="preserve">. </w:t>
      </w:r>
      <w:proofErr w:type="spellStart"/>
      <w:r w:rsidRPr="00852344">
        <w:rPr>
          <w:rFonts w:ascii="Times New Roman" w:hAnsi="Times New Roman"/>
          <w:i/>
          <w:sz w:val="28"/>
          <w:szCs w:val="28"/>
          <w:lang w:val="en-US"/>
        </w:rPr>
        <w:t>Pharmacol</w:t>
      </w:r>
      <w:proofErr w:type="spellEnd"/>
      <w:r w:rsidRPr="00852344">
        <w:rPr>
          <w:rFonts w:ascii="Times New Roman" w:hAnsi="Times New Roman"/>
          <w:i/>
          <w:sz w:val="28"/>
          <w:szCs w:val="28"/>
          <w:lang w:val="en-US"/>
        </w:rPr>
        <w:t xml:space="preserve">. </w:t>
      </w:r>
      <w:proofErr w:type="spellStart"/>
      <w:r w:rsidRPr="00852344">
        <w:rPr>
          <w:rFonts w:ascii="Times New Roman" w:hAnsi="Times New Roman"/>
          <w:i/>
          <w:sz w:val="28"/>
          <w:szCs w:val="28"/>
          <w:lang w:val="en-US"/>
        </w:rPr>
        <w:t>Ther</w:t>
      </w:r>
      <w:proofErr w:type="spellEnd"/>
      <w:r w:rsidRPr="00852344">
        <w:rPr>
          <w:rFonts w:ascii="Times New Roman" w:hAnsi="Times New Roman"/>
          <w:sz w:val="28"/>
          <w:szCs w:val="28"/>
        </w:rPr>
        <w:t>. 2017</w:t>
      </w:r>
      <w:r w:rsidRPr="00852344">
        <w:rPr>
          <w:rFonts w:ascii="Times New Roman" w:hAnsi="Times New Roman"/>
          <w:sz w:val="28"/>
          <w:szCs w:val="28"/>
          <w:lang w:val="en-US"/>
        </w:rPr>
        <w:t>.</w:t>
      </w:r>
      <w:r w:rsidRPr="00852344">
        <w:rPr>
          <w:rFonts w:ascii="Times New Roman" w:hAnsi="Times New Roman"/>
          <w:sz w:val="28"/>
          <w:szCs w:val="28"/>
        </w:rPr>
        <w:t xml:space="preserve"> </w:t>
      </w:r>
      <w:r w:rsidRPr="00852344">
        <w:rPr>
          <w:rFonts w:ascii="Times New Roman" w:hAnsi="Times New Roman"/>
          <w:sz w:val="28"/>
          <w:szCs w:val="28"/>
          <w:lang w:val="en-US"/>
        </w:rPr>
        <w:t>Vol</w:t>
      </w:r>
      <w:r w:rsidRPr="00852344">
        <w:rPr>
          <w:rFonts w:ascii="Times New Roman" w:hAnsi="Times New Roman"/>
          <w:sz w:val="28"/>
          <w:szCs w:val="28"/>
        </w:rPr>
        <w:t xml:space="preserve">. 8, </w:t>
      </w:r>
      <w:r w:rsidRPr="00852344">
        <w:rPr>
          <w:rFonts w:ascii="Times New Roman" w:hAnsi="Times New Roman"/>
          <w:sz w:val="28"/>
          <w:szCs w:val="28"/>
          <w:lang w:val="en-US"/>
        </w:rPr>
        <w:t>No</w:t>
      </w:r>
      <w:r w:rsidRPr="00852344">
        <w:rPr>
          <w:rFonts w:ascii="Times New Roman" w:hAnsi="Times New Roman"/>
          <w:sz w:val="28"/>
          <w:szCs w:val="28"/>
        </w:rPr>
        <w:t xml:space="preserve"> 1. </w:t>
      </w:r>
      <w:r w:rsidRPr="00852344">
        <w:rPr>
          <w:rFonts w:ascii="Times New Roman" w:hAnsi="Times New Roman"/>
          <w:sz w:val="28"/>
          <w:szCs w:val="28"/>
          <w:lang w:val="en-US"/>
        </w:rPr>
        <w:t>P</w:t>
      </w:r>
      <w:r w:rsidRPr="00852344">
        <w:rPr>
          <w:rFonts w:ascii="Times New Roman" w:hAnsi="Times New Roman"/>
          <w:sz w:val="28"/>
          <w:szCs w:val="28"/>
        </w:rPr>
        <w:t>. 10</w:t>
      </w:r>
      <w:r w:rsidRPr="00852344">
        <w:rPr>
          <w:rFonts w:ascii="Times New Roman" w:hAnsi="Times New Roman"/>
          <w:sz w:val="28"/>
          <w:szCs w:val="28"/>
          <w:lang w:val="en-US"/>
        </w:rPr>
        <w:t>–</w:t>
      </w:r>
      <w:r w:rsidRPr="00852344">
        <w:rPr>
          <w:rFonts w:ascii="Times New Roman" w:hAnsi="Times New Roman"/>
          <w:sz w:val="28"/>
          <w:szCs w:val="28"/>
        </w:rPr>
        <w:t>25.</w:t>
      </w:r>
      <w:bookmarkEnd w:id="20"/>
      <w:r w:rsidRPr="00852344">
        <w:rPr>
          <w:rFonts w:ascii="Times New Roman" w:hAnsi="Times New Roman"/>
          <w:sz w:val="28"/>
          <w:szCs w:val="28"/>
        </w:rPr>
        <w:t xml:space="preserve"> </w:t>
      </w:r>
    </w:p>
    <w:p w14:paraId="7F10FAE3" w14:textId="77777777" w:rsidR="00852344" w:rsidRPr="00852344" w:rsidRDefault="00852344" w:rsidP="00B30D4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bookmarkStart w:id="21" w:name="_Ref24240062"/>
      <w:proofErr w:type="spellStart"/>
      <w:r w:rsidRPr="00852344">
        <w:rPr>
          <w:rFonts w:ascii="Times New Roman" w:hAnsi="Times New Roman"/>
          <w:sz w:val="28"/>
          <w:szCs w:val="28"/>
          <w:lang w:val="en-US"/>
        </w:rPr>
        <w:t>Matuskova</w:t>
      </w:r>
      <w:proofErr w:type="spellEnd"/>
      <w:r w:rsidRPr="00852344">
        <w:rPr>
          <w:rFonts w:ascii="Times New Roman" w:hAnsi="Times New Roman"/>
          <w:sz w:val="28"/>
          <w:szCs w:val="28"/>
          <w:lang w:val="en-US"/>
        </w:rPr>
        <w:t xml:space="preserve"> J., Chauhan A. K., </w:t>
      </w:r>
      <w:proofErr w:type="spellStart"/>
      <w:r w:rsidRPr="00852344">
        <w:rPr>
          <w:rFonts w:ascii="Times New Roman" w:hAnsi="Times New Roman"/>
          <w:sz w:val="28"/>
          <w:szCs w:val="28"/>
          <w:lang w:val="en-US"/>
        </w:rPr>
        <w:t>Cambien</w:t>
      </w:r>
      <w:proofErr w:type="spellEnd"/>
      <w:r w:rsidRPr="00852344">
        <w:rPr>
          <w:rFonts w:ascii="Times New Roman" w:hAnsi="Times New Roman"/>
          <w:sz w:val="28"/>
          <w:szCs w:val="28"/>
          <w:lang w:val="en-US"/>
        </w:rPr>
        <w:t xml:space="preserve"> B. Decreased plasma fibronectin leads to delayed thrombus growth in injured arterioles. </w:t>
      </w:r>
      <w:proofErr w:type="spellStart"/>
      <w:r w:rsidRPr="00852344">
        <w:rPr>
          <w:rFonts w:ascii="Times New Roman" w:hAnsi="Times New Roman"/>
          <w:i/>
          <w:sz w:val="28"/>
          <w:szCs w:val="28"/>
          <w:lang w:val="en-US"/>
        </w:rPr>
        <w:t>Arterioscler</w:t>
      </w:r>
      <w:proofErr w:type="spellEnd"/>
      <w:r w:rsidRPr="00852344">
        <w:rPr>
          <w:rFonts w:ascii="Times New Roman" w:hAnsi="Times New Roman"/>
          <w:i/>
          <w:sz w:val="28"/>
          <w:szCs w:val="28"/>
          <w:lang w:val="en-US"/>
        </w:rPr>
        <w:t xml:space="preserve">. </w:t>
      </w:r>
      <w:proofErr w:type="spellStart"/>
      <w:r w:rsidRPr="00852344">
        <w:rPr>
          <w:rFonts w:ascii="Times New Roman" w:hAnsi="Times New Roman"/>
          <w:i/>
          <w:sz w:val="28"/>
          <w:szCs w:val="28"/>
          <w:lang w:val="en-US"/>
        </w:rPr>
        <w:t>Thromb</w:t>
      </w:r>
      <w:proofErr w:type="spellEnd"/>
      <w:r w:rsidRPr="00852344">
        <w:rPr>
          <w:rFonts w:ascii="Times New Roman" w:hAnsi="Times New Roman"/>
          <w:i/>
          <w:sz w:val="28"/>
          <w:szCs w:val="28"/>
          <w:lang w:val="en-US"/>
        </w:rPr>
        <w:t xml:space="preserve">. </w:t>
      </w:r>
      <w:proofErr w:type="spellStart"/>
      <w:r w:rsidRPr="00852344">
        <w:rPr>
          <w:rFonts w:ascii="Times New Roman" w:hAnsi="Times New Roman"/>
          <w:i/>
          <w:sz w:val="28"/>
          <w:szCs w:val="28"/>
          <w:lang w:val="en-US"/>
        </w:rPr>
        <w:t>Vasc</w:t>
      </w:r>
      <w:proofErr w:type="spellEnd"/>
      <w:r w:rsidRPr="00852344">
        <w:rPr>
          <w:rFonts w:ascii="Times New Roman" w:hAnsi="Times New Roman"/>
          <w:i/>
          <w:sz w:val="28"/>
          <w:szCs w:val="28"/>
          <w:lang w:val="en-US"/>
        </w:rPr>
        <w:t>. Biol</w:t>
      </w:r>
      <w:r w:rsidRPr="00852344">
        <w:rPr>
          <w:rFonts w:ascii="Times New Roman" w:hAnsi="Times New Roman"/>
          <w:sz w:val="28"/>
          <w:szCs w:val="28"/>
          <w:lang w:val="en-US"/>
        </w:rPr>
        <w:t>. 2006. Vol. 26. P. 1391–1396.</w:t>
      </w:r>
      <w:bookmarkEnd w:id="21"/>
    </w:p>
    <w:p w14:paraId="4975E43B" w14:textId="77777777" w:rsidR="00852344" w:rsidRPr="00852344" w:rsidRDefault="00852344" w:rsidP="00B30D4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bookmarkStart w:id="22" w:name="_Ref24240065"/>
      <w:r w:rsidRPr="00852344">
        <w:rPr>
          <w:rFonts w:ascii="Times New Roman" w:hAnsi="Times New Roman"/>
          <w:sz w:val="28"/>
          <w:szCs w:val="28"/>
          <w:lang w:val="en-US"/>
        </w:rPr>
        <w:t xml:space="preserve">Mosher D. F. Plasma Fibronectin Concentration: A Risk Factor for Arterial Thrombosis? </w:t>
      </w:r>
      <w:proofErr w:type="spellStart"/>
      <w:r w:rsidRPr="00852344">
        <w:rPr>
          <w:rFonts w:ascii="Times New Roman" w:hAnsi="Times New Roman"/>
          <w:i/>
          <w:sz w:val="28"/>
          <w:szCs w:val="28"/>
          <w:lang w:val="en-US"/>
        </w:rPr>
        <w:t>Arterioscler</w:t>
      </w:r>
      <w:proofErr w:type="spellEnd"/>
      <w:r w:rsidRPr="00852344">
        <w:rPr>
          <w:rFonts w:ascii="Times New Roman" w:hAnsi="Times New Roman"/>
          <w:i/>
          <w:sz w:val="28"/>
          <w:szCs w:val="28"/>
          <w:lang w:val="en-US"/>
        </w:rPr>
        <w:t xml:space="preserve">. </w:t>
      </w:r>
      <w:proofErr w:type="spellStart"/>
      <w:r w:rsidRPr="00852344">
        <w:rPr>
          <w:rFonts w:ascii="Times New Roman" w:hAnsi="Times New Roman"/>
          <w:i/>
          <w:sz w:val="28"/>
          <w:szCs w:val="28"/>
          <w:lang w:val="en-US"/>
        </w:rPr>
        <w:t>Thromb</w:t>
      </w:r>
      <w:proofErr w:type="spellEnd"/>
      <w:r w:rsidRPr="00852344">
        <w:rPr>
          <w:rFonts w:ascii="Times New Roman" w:hAnsi="Times New Roman"/>
          <w:i/>
          <w:sz w:val="28"/>
          <w:szCs w:val="28"/>
          <w:lang w:val="en-US"/>
        </w:rPr>
        <w:t xml:space="preserve">. </w:t>
      </w:r>
      <w:proofErr w:type="spellStart"/>
      <w:r w:rsidRPr="00852344">
        <w:rPr>
          <w:rFonts w:ascii="Times New Roman" w:hAnsi="Times New Roman"/>
          <w:i/>
          <w:sz w:val="28"/>
          <w:szCs w:val="28"/>
          <w:lang w:val="en-US"/>
        </w:rPr>
        <w:t>Vasc</w:t>
      </w:r>
      <w:proofErr w:type="spellEnd"/>
      <w:r w:rsidRPr="00852344">
        <w:rPr>
          <w:rFonts w:ascii="Times New Roman" w:hAnsi="Times New Roman"/>
          <w:i/>
          <w:sz w:val="28"/>
          <w:szCs w:val="28"/>
          <w:lang w:val="en-US"/>
        </w:rPr>
        <w:t>. Biol. 2006</w:t>
      </w:r>
      <w:r w:rsidRPr="00852344">
        <w:rPr>
          <w:rFonts w:ascii="Times New Roman" w:hAnsi="Times New Roman"/>
          <w:sz w:val="28"/>
          <w:szCs w:val="28"/>
          <w:lang w:val="en-US"/>
        </w:rPr>
        <w:t>. Vol. 26. P. 1193–1195.</w:t>
      </w:r>
      <w:bookmarkEnd w:id="22"/>
      <w:r w:rsidRPr="00852344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4AC17862" w14:textId="77777777" w:rsidR="00852344" w:rsidRPr="00852344" w:rsidRDefault="00852344" w:rsidP="00B30D4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bookmarkStart w:id="23" w:name="_Ref24240099"/>
      <w:proofErr w:type="spellStart"/>
      <w:r w:rsidRPr="00852344">
        <w:rPr>
          <w:rFonts w:ascii="Times New Roman" w:hAnsi="Times New Roman"/>
          <w:sz w:val="28"/>
          <w:szCs w:val="28"/>
          <w:lang w:val="en-US"/>
        </w:rPr>
        <w:t>Okum</w:t>
      </w:r>
      <w:proofErr w:type="spellEnd"/>
      <w:r w:rsidRPr="00852344">
        <w:rPr>
          <w:rFonts w:ascii="Times New Roman" w:hAnsi="Times New Roman"/>
          <w:sz w:val="28"/>
          <w:szCs w:val="28"/>
          <w:lang w:val="en-US"/>
        </w:rPr>
        <w:t xml:space="preserve"> S. D., Lewin D. N. Non-neoplastic lesions that may mimic malignancy. </w:t>
      </w:r>
      <w:proofErr w:type="spellStart"/>
      <w:r w:rsidRPr="00852344">
        <w:rPr>
          <w:rFonts w:ascii="Times New Roman" w:hAnsi="Times New Roman"/>
          <w:i/>
          <w:sz w:val="28"/>
          <w:szCs w:val="28"/>
          <w:lang w:val="en-US"/>
        </w:rPr>
        <w:t>Semin</w:t>
      </w:r>
      <w:proofErr w:type="spellEnd"/>
      <w:r w:rsidRPr="00852344">
        <w:rPr>
          <w:rFonts w:ascii="Times New Roman" w:hAnsi="Times New Roman"/>
          <w:i/>
          <w:sz w:val="28"/>
          <w:szCs w:val="28"/>
          <w:lang w:val="en-US"/>
        </w:rPr>
        <w:t xml:space="preserve">. Diagn. </w:t>
      </w:r>
      <w:proofErr w:type="spellStart"/>
      <w:r w:rsidRPr="00852344">
        <w:rPr>
          <w:rFonts w:ascii="Times New Roman" w:hAnsi="Times New Roman"/>
          <w:i/>
          <w:sz w:val="28"/>
          <w:szCs w:val="28"/>
          <w:lang w:val="en-US"/>
        </w:rPr>
        <w:t>Pathol</w:t>
      </w:r>
      <w:proofErr w:type="spellEnd"/>
      <w:r w:rsidRPr="00852344">
        <w:rPr>
          <w:rFonts w:ascii="Times New Roman" w:hAnsi="Times New Roman"/>
          <w:sz w:val="28"/>
          <w:szCs w:val="28"/>
          <w:lang w:val="en-US"/>
        </w:rPr>
        <w:t>. 2016. Vol. 33, No 1. P. 31–42.</w:t>
      </w:r>
      <w:bookmarkEnd w:id="23"/>
    </w:p>
    <w:p w14:paraId="7B343658" w14:textId="77777777" w:rsidR="00852344" w:rsidRPr="00852344" w:rsidRDefault="00852344" w:rsidP="00B30D4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bookmarkStart w:id="24" w:name="_Ref24240007"/>
      <w:r w:rsidRPr="00852344">
        <w:rPr>
          <w:rFonts w:ascii="Times New Roman" w:hAnsi="Times New Roman"/>
          <w:sz w:val="28"/>
          <w:szCs w:val="28"/>
          <w:lang w:val="en-US"/>
        </w:rPr>
        <w:t xml:space="preserve">Philip P. A., Mooney M., Jaffe D. Consensus report of the national cancer institute clinical trials planning meeting on pancreas cancer treatment. </w:t>
      </w:r>
      <w:r w:rsidRPr="00852344">
        <w:rPr>
          <w:rFonts w:ascii="Times New Roman" w:hAnsi="Times New Roman"/>
          <w:i/>
          <w:sz w:val="28"/>
          <w:szCs w:val="28"/>
          <w:lang w:val="en-US"/>
        </w:rPr>
        <w:t>J. Clin. Oncol</w:t>
      </w:r>
      <w:r w:rsidRPr="00852344">
        <w:rPr>
          <w:rFonts w:ascii="Times New Roman" w:hAnsi="Times New Roman"/>
          <w:sz w:val="28"/>
          <w:szCs w:val="28"/>
          <w:lang w:val="en-US"/>
        </w:rPr>
        <w:t>. 2009. Vol. 27. P. 5660–5669.</w:t>
      </w:r>
      <w:bookmarkEnd w:id="24"/>
      <w:r w:rsidRPr="00852344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1D15B9A5" w14:textId="77777777" w:rsidR="00852344" w:rsidRPr="00852344" w:rsidRDefault="00852344" w:rsidP="00B30D4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5" w:name="_Ref24239999"/>
      <w:proofErr w:type="spellStart"/>
      <w:r w:rsidRPr="00852344">
        <w:rPr>
          <w:rFonts w:ascii="Times New Roman" w:hAnsi="Times New Roman"/>
          <w:sz w:val="28"/>
          <w:szCs w:val="28"/>
          <w:lang w:val="en-US"/>
        </w:rPr>
        <w:t>Pinho</w:t>
      </w:r>
      <w:proofErr w:type="spellEnd"/>
      <w:r w:rsidRPr="00852344">
        <w:rPr>
          <w:rFonts w:ascii="Times New Roman" w:hAnsi="Times New Roman"/>
          <w:sz w:val="28"/>
          <w:szCs w:val="28"/>
          <w:lang w:val="en-US"/>
        </w:rPr>
        <w:t xml:space="preserve"> A. V., </w:t>
      </w:r>
      <w:proofErr w:type="spellStart"/>
      <w:r w:rsidRPr="00852344">
        <w:rPr>
          <w:rFonts w:ascii="Times New Roman" w:hAnsi="Times New Roman"/>
          <w:sz w:val="28"/>
          <w:szCs w:val="28"/>
          <w:lang w:val="en-US"/>
        </w:rPr>
        <w:t>Chantrill</w:t>
      </w:r>
      <w:proofErr w:type="spellEnd"/>
      <w:r w:rsidRPr="00852344">
        <w:rPr>
          <w:rFonts w:ascii="Times New Roman" w:hAnsi="Times New Roman"/>
          <w:sz w:val="28"/>
          <w:szCs w:val="28"/>
          <w:lang w:val="en-US"/>
        </w:rPr>
        <w:t xml:space="preserve"> L., </w:t>
      </w:r>
      <w:proofErr w:type="spellStart"/>
      <w:r w:rsidRPr="00852344">
        <w:rPr>
          <w:rFonts w:ascii="Times New Roman" w:hAnsi="Times New Roman"/>
          <w:sz w:val="28"/>
          <w:szCs w:val="28"/>
          <w:lang w:val="en-US"/>
        </w:rPr>
        <w:t>Rooman</w:t>
      </w:r>
      <w:proofErr w:type="spellEnd"/>
      <w:r w:rsidRPr="00852344">
        <w:rPr>
          <w:rFonts w:ascii="Times New Roman" w:hAnsi="Times New Roman"/>
          <w:sz w:val="28"/>
          <w:szCs w:val="28"/>
          <w:lang w:val="en-US"/>
        </w:rPr>
        <w:t xml:space="preserve"> I. Chronic pancreatitis: a path to pancreatic cancer. </w:t>
      </w:r>
      <w:r w:rsidRPr="00852344">
        <w:rPr>
          <w:rFonts w:ascii="Times New Roman" w:hAnsi="Times New Roman"/>
          <w:i/>
          <w:sz w:val="28"/>
          <w:szCs w:val="28"/>
          <w:lang w:val="en-US"/>
        </w:rPr>
        <w:t>Cancer</w:t>
      </w:r>
      <w:r w:rsidRPr="00852344">
        <w:rPr>
          <w:rFonts w:ascii="Times New Roman" w:hAnsi="Times New Roman"/>
          <w:i/>
          <w:sz w:val="28"/>
          <w:szCs w:val="28"/>
        </w:rPr>
        <w:t xml:space="preserve"> </w:t>
      </w:r>
      <w:r w:rsidRPr="00852344">
        <w:rPr>
          <w:rFonts w:ascii="Times New Roman" w:hAnsi="Times New Roman"/>
          <w:i/>
          <w:sz w:val="28"/>
          <w:szCs w:val="28"/>
          <w:lang w:val="en-US"/>
        </w:rPr>
        <w:t>Letters</w:t>
      </w:r>
      <w:r w:rsidRPr="00852344">
        <w:rPr>
          <w:rFonts w:ascii="Times New Roman" w:hAnsi="Times New Roman"/>
          <w:sz w:val="28"/>
          <w:szCs w:val="28"/>
        </w:rPr>
        <w:t xml:space="preserve">. 2013. </w:t>
      </w:r>
      <w:r w:rsidRPr="00852344">
        <w:rPr>
          <w:rFonts w:ascii="Times New Roman" w:hAnsi="Times New Roman"/>
          <w:sz w:val="28"/>
          <w:szCs w:val="28"/>
          <w:lang w:val="en-US"/>
        </w:rPr>
        <w:t>Vol</w:t>
      </w:r>
      <w:r w:rsidRPr="00852344">
        <w:rPr>
          <w:rFonts w:ascii="Times New Roman" w:hAnsi="Times New Roman"/>
          <w:sz w:val="28"/>
          <w:szCs w:val="28"/>
        </w:rPr>
        <w:t xml:space="preserve">. 345, </w:t>
      </w:r>
      <w:r w:rsidRPr="00852344">
        <w:rPr>
          <w:rFonts w:ascii="Times New Roman" w:hAnsi="Times New Roman"/>
          <w:sz w:val="28"/>
          <w:szCs w:val="28"/>
          <w:lang w:val="en-US"/>
        </w:rPr>
        <w:t>No</w:t>
      </w:r>
      <w:r w:rsidRPr="00852344">
        <w:rPr>
          <w:rFonts w:ascii="Times New Roman" w:hAnsi="Times New Roman"/>
          <w:sz w:val="28"/>
          <w:szCs w:val="28"/>
        </w:rPr>
        <w:t xml:space="preserve"> 2. </w:t>
      </w:r>
      <w:r w:rsidRPr="00852344">
        <w:rPr>
          <w:rFonts w:ascii="Times New Roman" w:hAnsi="Times New Roman"/>
          <w:sz w:val="28"/>
          <w:szCs w:val="28"/>
          <w:lang w:val="en-US"/>
        </w:rPr>
        <w:t>P</w:t>
      </w:r>
      <w:r w:rsidRPr="00852344">
        <w:rPr>
          <w:rFonts w:ascii="Times New Roman" w:hAnsi="Times New Roman"/>
          <w:sz w:val="28"/>
          <w:szCs w:val="28"/>
        </w:rPr>
        <w:t>. 203</w:t>
      </w:r>
      <w:r w:rsidRPr="00852344">
        <w:rPr>
          <w:rFonts w:ascii="Times New Roman" w:hAnsi="Times New Roman"/>
          <w:sz w:val="28"/>
          <w:szCs w:val="28"/>
          <w:lang w:val="en-US"/>
        </w:rPr>
        <w:t>–</w:t>
      </w:r>
      <w:r w:rsidRPr="00852344">
        <w:rPr>
          <w:rFonts w:ascii="Times New Roman" w:hAnsi="Times New Roman"/>
          <w:sz w:val="28"/>
          <w:szCs w:val="28"/>
        </w:rPr>
        <w:t>209.</w:t>
      </w:r>
      <w:bookmarkEnd w:id="25"/>
      <w:r w:rsidRPr="00852344">
        <w:rPr>
          <w:rFonts w:ascii="Times New Roman" w:hAnsi="Times New Roman"/>
          <w:sz w:val="28"/>
          <w:szCs w:val="28"/>
        </w:rPr>
        <w:t xml:space="preserve"> </w:t>
      </w:r>
    </w:p>
    <w:p w14:paraId="657FA32A" w14:textId="77777777" w:rsidR="00852344" w:rsidRPr="00852344" w:rsidRDefault="00852344" w:rsidP="00B30D4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bookmarkStart w:id="26" w:name="_Ref24239995"/>
      <w:r w:rsidRPr="00852344">
        <w:rPr>
          <w:rFonts w:ascii="Times New Roman" w:hAnsi="Times New Roman"/>
          <w:sz w:val="28"/>
          <w:szCs w:val="28"/>
          <w:lang w:val="en-US"/>
        </w:rPr>
        <w:t xml:space="preserve">Raimondi S., </w:t>
      </w:r>
      <w:proofErr w:type="spellStart"/>
      <w:r w:rsidRPr="00852344">
        <w:rPr>
          <w:rFonts w:ascii="Times New Roman" w:hAnsi="Times New Roman"/>
          <w:sz w:val="28"/>
          <w:szCs w:val="28"/>
          <w:lang w:val="en-US"/>
        </w:rPr>
        <w:t>Lowenfels</w:t>
      </w:r>
      <w:proofErr w:type="spellEnd"/>
      <w:r w:rsidRPr="00852344">
        <w:rPr>
          <w:rFonts w:ascii="Times New Roman" w:hAnsi="Times New Roman"/>
          <w:sz w:val="28"/>
          <w:szCs w:val="28"/>
          <w:lang w:val="en-US"/>
        </w:rPr>
        <w:t xml:space="preserve"> A. B., </w:t>
      </w:r>
      <w:proofErr w:type="spellStart"/>
      <w:r w:rsidRPr="00852344">
        <w:rPr>
          <w:rFonts w:ascii="Times New Roman" w:hAnsi="Times New Roman"/>
          <w:sz w:val="28"/>
          <w:szCs w:val="28"/>
          <w:lang w:val="en-US"/>
        </w:rPr>
        <w:t>Morselli-Labate</w:t>
      </w:r>
      <w:proofErr w:type="spellEnd"/>
      <w:r w:rsidRPr="00852344">
        <w:rPr>
          <w:rFonts w:ascii="Times New Roman" w:hAnsi="Times New Roman"/>
          <w:sz w:val="28"/>
          <w:szCs w:val="28"/>
          <w:lang w:val="en-US"/>
        </w:rPr>
        <w:t xml:space="preserve"> A. M. Pancreatic cancer in chronic pancreatitis; </w:t>
      </w:r>
      <w:proofErr w:type="spellStart"/>
      <w:r w:rsidRPr="00852344">
        <w:rPr>
          <w:rFonts w:ascii="Times New Roman" w:hAnsi="Times New Roman"/>
          <w:sz w:val="28"/>
          <w:szCs w:val="28"/>
          <w:lang w:val="en-US"/>
        </w:rPr>
        <w:t>aetiology</w:t>
      </w:r>
      <w:proofErr w:type="spellEnd"/>
      <w:r w:rsidRPr="00852344">
        <w:rPr>
          <w:rFonts w:ascii="Times New Roman" w:hAnsi="Times New Roman"/>
          <w:sz w:val="28"/>
          <w:szCs w:val="28"/>
          <w:lang w:val="en-US"/>
        </w:rPr>
        <w:t xml:space="preserve">, incidence, and early detection. </w:t>
      </w:r>
      <w:r w:rsidRPr="00852344">
        <w:rPr>
          <w:rFonts w:ascii="Times New Roman" w:hAnsi="Times New Roman"/>
          <w:i/>
          <w:sz w:val="28"/>
          <w:szCs w:val="28"/>
          <w:lang w:val="en-US"/>
        </w:rPr>
        <w:t>Best Practice &amp; Research Clinical Gastroenterology</w:t>
      </w:r>
      <w:r w:rsidRPr="00852344">
        <w:rPr>
          <w:rFonts w:ascii="Times New Roman" w:hAnsi="Times New Roman"/>
          <w:sz w:val="28"/>
          <w:szCs w:val="28"/>
          <w:lang w:val="en-US"/>
        </w:rPr>
        <w:t>. 2010. Vol. 24. P. 349–358.</w:t>
      </w:r>
      <w:bookmarkEnd w:id="26"/>
      <w:r w:rsidRPr="00852344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6CA3733F" w14:textId="77777777" w:rsidR="00852344" w:rsidRPr="00852344" w:rsidRDefault="00852344" w:rsidP="00B30D4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bookmarkStart w:id="27" w:name="_Ref24240173"/>
      <w:proofErr w:type="spellStart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Rhim</w:t>
      </w:r>
      <w:proofErr w:type="spellEnd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A. D., Oberstein P. E., Thomas D. H., Mirek E. T., Stanger B. Z. Stromal elements act to restrain, rather than support, pancreatic ductal adenocarcinoma. </w:t>
      </w:r>
      <w:r w:rsidRPr="00852344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>Cancer Cell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. 2014. Vol. 25. P. 735–747.</w:t>
      </w:r>
      <w:bookmarkEnd w:id="27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</w:p>
    <w:p w14:paraId="558934CB" w14:textId="77777777" w:rsidR="00852344" w:rsidRPr="00852344" w:rsidRDefault="00852344" w:rsidP="00B30D4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bookmarkStart w:id="28" w:name="_Ref24240069"/>
      <w:proofErr w:type="spellStart"/>
      <w:r w:rsidRPr="00852344">
        <w:rPr>
          <w:rFonts w:ascii="Times New Roman" w:hAnsi="Times New Roman"/>
          <w:sz w:val="28"/>
          <w:szCs w:val="28"/>
          <w:lang w:val="en-US"/>
        </w:rPr>
        <w:t>Shevtsova</w:t>
      </w:r>
      <w:proofErr w:type="spellEnd"/>
      <w:r w:rsidRPr="00852344">
        <w:rPr>
          <w:rFonts w:ascii="Times New Roman" w:hAnsi="Times New Roman"/>
          <w:sz w:val="28"/>
          <w:szCs w:val="28"/>
          <w:lang w:val="en-US"/>
        </w:rPr>
        <w:t xml:space="preserve"> A., </w:t>
      </w:r>
      <w:proofErr w:type="spellStart"/>
      <w:r w:rsidRPr="00852344">
        <w:rPr>
          <w:rFonts w:ascii="Times New Roman" w:hAnsi="Times New Roman"/>
          <w:sz w:val="28"/>
          <w:szCs w:val="28"/>
          <w:lang w:val="en-US"/>
        </w:rPr>
        <w:t>Koval</w:t>
      </w:r>
      <w:proofErr w:type="spellEnd"/>
      <w:r w:rsidRPr="00852344">
        <w:rPr>
          <w:rFonts w:ascii="Times New Roman" w:hAnsi="Times New Roman"/>
          <w:sz w:val="28"/>
          <w:szCs w:val="28"/>
          <w:lang w:val="en-US"/>
        </w:rPr>
        <w:t xml:space="preserve"> E., Ivanov A. Dynamics of fibronectin fragmentation in patients with myocardial infarction: diagnostical and </w:t>
      </w:r>
      <w:proofErr w:type="spellStart"/>
      <w:r w:rsidRPr="00852344">
        <w:rPr>
          <w:rFonts w:ascii="Times New Roman" w:hAnsi="Times New Roman"/>
          <w:sz w:val="28"/>
          <w:szCs w:val="28"/>
          <w:lang w:val="en-US"/>
        </w:rPr>
        <w:t>prognostical</w:t>
      </w:r>
      <w:proofErr w:type="spellEnd"/>
      <w:r w:rsidRPr="00852344">
        <w:rPr>
          <w:rFonts w:ascii="Times New Roman" w:hAnsi="Times New Roman"/>
          <w:sz w:val="28"/>
          <w:szCs w:val="28"/>
          <w:lang w:val="en-US"/>
        </w:rPr>
        <w:t xml:space="preserve"> value. </w:t>
      </w:r>
      <w:r w:rsidRPr="00852344">
        <w:rPr>
          <w:rFonts w:ascii="Times New Roman" w:hAnsi="Times New Roman"/>
          <w:i/>
          <w:sz w:val="28"/>
          <w:szCs w:val="28"/>
          <w:lang w:val="en-US"/>
        </w:rPr>
        <w:t xml:space="preserve">Ann. </w:t>
      </w:r>
      <w:proofErr w:type="spellStart"/>
      <w:r w:rsidRPr="00852344">
        <w:rPr>
          <w:rFonts w:ascii="Times New Roman" w:hAnsi="Times New Roman"/>
          <w:i/>
          <w:sz w:val="28"/>
          <w:szCs w:val="28"/>
          <w:lang w:val="en-US"/>
        </w:rPr>
        <w:t>Univers</w:t>
      </w:r>
      <w:proofErr w:type="spellEnd"/>
      <w:r w:rsidRPr="00852344">
        <w:rPr>
          <w:rFonts w:ascii="Times New Roman" w:hAnsi="Times New Roman"/>
          <w:i/>
          <w:sz w:val="28"/>
          <w:szCs w:val="28"/>
          <w:lang w:val="en-US"/>
        </w:rPr>
        <w:t xml:space="preserve">. </w:t>
      </w:r>
      <w:proofErr w:type="spellStart"/>
      <w:r w:rsidRPr="00852344">
        <w:rPr>
          <w:rFonts w:ascii="Times New Roman" w:hAnsi="Times New Roman"/>
          <w:i/>
          <w:sz w:val="28"/>
          <w:szCs w:val="28"/>
          <w:lang w:val="en-US"/>
        </w:rPr>
        <w:t>Mariae</w:t>
      </w:r>
      <w:proofErr w:type="spellEnd"/>
      <w:r w:rsidRPr="00852344">
        <w:rPr>
          <w:rFonts w:ascii="Times New Roman" w:hAnsi="Times New Roman"/>
          <w:i/>
          <w:sz w:val="28"/>
          <w:szCs w:val="28"/>
          <w:lang w:val="en-US"/>
        </w:rPr>
        <w:t xml:space="preserve"> Curie</w:t>
      </w:r>
      <w:r w:rsidRPr="00852344">
        <w:rPr>
          <w:rFonts w:ascii="Times New Roman" w:hAnsi="Times New Roman"/>
          <w:sz w:val="28"/>
          <w:szCs w:val="28"/>
          <w:lang w:val="en-US"/>
        </w:rPr>
        <w:t>. 2006. Vol. 19, No 2. P. 187–190.</w:t>
      </w:r>
      <w:bookmarkEnd w:id="28"/>
    </w:p>
    <w:p w14:paraId="0BBB21CC" w14:textId="77777777" w:rsidR="00852344" w:rsidRPr="00852344" w:rsidRDefault="00852344" w:rsidP="00B30D4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29" w:name="_Ref24240023"/>
      <w:proofErr w:type="spellStart"/>
      <w:r w:rsidRPr="00852344">
        <w:rPr>
          <w:rFonts w:ascii="Times New Roman" w:hAnsi="Times New Roman"/>
          <w:sz w:val="28"/>
          <w:szCs w:val="28"/>
          <w:lang w:val="en-US"/>
        </w:rPr>
        <w:t>Su</w:t>
      </w:r>
      <w:proofErr w:type="spellEnd"/>
      <w:r w:rsidRPr="00852344">
        <w:rPr>
          <w:rFonts w:ascii="Times New Roman" w:hAnsi="Times New Roman"/>
          <w:sz w:val="28"/>
          <w:szCs w:val="28"/>
          <w:lang w:val="en-US"/>
        </w:rPr>
        <w:t xml:space="preserve"> S. B., Qin S.-Y., Luo W., Jiang H. X. Carbohydrate antigen 19-9 for differential diagnosis of pancreatic carcinoma and chronic pancreatitis. </w:t>
      </w:r>
      <w:r w:rsidRPr="00852344">
        <w:rPr>
          <w:rFonts w:ascii="Times New Roman" w:hAnsi="Times New Roman"/>
          <w:i/>
          <w:sz w:val="28"/>
          <w:szCs w:val="28"/>
          <w:lang w:val="en-US"/>
        </w:rPr>
        <w:t>World</w:t>
      </w:r>
      <w:r w:rsidRPr="00852344">
        <w:rPr>
          <w:rFonts w:ascii="Times New Roman" w:hAnsi="Times New Roman"/>
          <w:i/>
          <w:sz w:val="28"/>
          <w:szCs w:val="28"/>
        </w:rPr>
        <w:t xml:space="preserve"> </w:t>
      </w:r>
      <w:r w:rsidRPr="00852344">
        <w:rPr>
          <w:rFonts w:ascii="Times New Roman" w:hAnsi="Times New Roman"/>
          <w:i/>
          <w:sz w:val="28"/>
          <w:szCs w:val="28"/>
          <w:lang w:val="en-US"/>
        </w:rPr>
        <w:t>J</w:t>
      </w:r>
      <w:r w:rsidRPr="00852344">
        <w:rPr>
          <w:rFonts w:ascii="Times New Roman" w:hAnsi="Times New Roman"/>
          <w:i/>
          <w:sz w:val="28"/>
          <w:szCs w:val="28"/>
        </w:rPr>
        <w:t xml:space="preserve">. </w:t>
      </w:r>
      <w:r w:rsidRPr="00852344">
        <w:rPr>
          <w:rFonts w:ascii="Times New Roman" w:hAnsi="Times New Roman"/>
          <w:i/>
          <w:sz w:val="28"/>
          <w:szCs w:val="28"/>
          <w:lang w:val="en-US"/>
        </w:rPr>
        <w:t>Gastroenterol</w:t>
      </w:r>
      <w:r w:rsidRPr="00852344">
        <w:rPr>
          <w:rFonts w:ascii="Times New Roman" w:hAnsi="Times New Roman"/>
          <w:sz w:val="28"/>
          <w:szCs w:val="28"/>
        </w:rPr>
        <w:t xml:space="preserve">. 2015. </w:t>
      </w:r>
      <w:r w:rsidRPr="00852344">
        <w:rPr>
          <w:rFonts w:ascii="Times New Roman" w:hAnsi="Times New Roman"/>
          <w:sz w:val="28"/>
          <w:szCs w:val="28"/>
          <w:lang w:val="en-US"/>
        </w:rPr>
        <w:t>Vol</w:t>
      </w:r>
      <w:r w:rsidRPr="00852344">
        <w:rPr>
          <w:rFonts w:ascii="Times New Roman" w:hAnsi="Times New Roman"/>
          <w:sz w:val="28"/>
          <w:szCs w:val="28"/>
        </w:rPr>
        <w:t xml:space="preserve">. 21, </w:t>
      </w:r>
      <w:r w:rsidRPr="00852344">
        <w:rPr>
          <w:rFonts w:ascii="Times New Roman" w:hAnsi="Times New Roman"/>
          <w:sz w:val="28"/>
          <w:szCs w:val="28"/>
          <w:lang w:val="en-US"/>
        </w:rPr>
        <w:t>No</w:t>
      </w:r>
      <w:r w:rsidRPr="00852344">
        <w:rPr>
          <w:rFonts w:ascii="Times New Roman" w:hAnsi="Times New Roman"/>
          <w:sz w:val="28"/>
          <w:szCs w:val="28"/>
        </w:rPr>
        <w:t xml:space="preserve"> 14. </w:t>
      </w:r>
      <w:r w:rsidRPr="00852344">
        <w:rPr>
          <w:rFonts w:ascii="Times New Roman" w:hAnsi="Times New Roman"/>
          <w:sz w:val="28"/>
          <w:szCs w:val="28"/>
          <w:lang w:val="en-US"/>
        </w:rPr>
        <w:t>P</w:t>
      </w:r>
      <w:r w:rsidRPr="00852344">
        <w:rPr>
          <w:rFonts w:ascii="Times New Roman" w:hAnsi="Times New Roman"/>
          <w:sz w:val="28"/>
          <w:szCs w:val="28"/>
        </w:rPr>
        <w:t>. 4323</w:t>
      </w:r>
      <w:r w:rsidRPr="00852344">
        <w:rPr>
          <w:rFonts w:ascii="Times New Roman" w:hAnsi="Times New Roman"/>
          <w:sz w:val="28"/>
          <w:szCs w:val="28"/>
          <w:lang w:val="en-US"/>
        </w:rPr>
        <w:t>–</w:t>
      </w:r>
      <w:r w:rsidRPr="00852344">
        <w:rPr>
          <w:rFonts w:ascii="Times New Roman" w:hAnsi="Times New Roman"/>
          <w:sz w:val="28"/>
          <w:szCs w:val="28"/>
        </w:rPr>
        <w:t>4333.</w:t>
      </w:r>
      <w:bookmarkEnd w:id="29"/>
      <w:r w:rsidRPr="00852344">
        <w:rPr>
          <w:rFonts w:ascii="Times New Roman" w:hAnsi="Times New Roman"/>
          <w:sz w:val="28"/>
          <w:szCs w:val="28"/>
        </w:rPr>
        <w:t xml:space="preserve"> </w:t>
      </w:r>
    </w:p>
    <w:p w14:paraId="250C3E9E" w14:textId="77777777" w:rsidR="00852344" w:rsidRPr="00852344" w:rsidRDefault="00852344" w:rsidP="00B30D4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bookmarkStart w:id="30" w:name="_Ref24240016"/>
      <w:r w:rsidRPr="00852344">
        <w:rPr>
          <w:rFonts w:ascii="Times New Roman" w:hAnsi="Times New Roman"/>
          <w:sz w:val="28"/>
          <w:szCs w:val="28"/>
          <w:lang w:val="en-US"/>
        </w:rPr>
        <w:t>Tamm E. P., Balachandran A., Bhosale P. R. Imaging of pancreatic adenocarcinoma: update on staging/</w:t>
      </w:r>
      <w:proofErr w:type="spellStart"/>
      <w:r w:rsidRPr="00852344">
        <w:rPr>
          <w:rFonts w:ascii="Times New Roman" w:hAnsi="Times New Roman"/>
          <w:sz w:val="28"/>
          <w:szCs w:val="28"/>
          <w:lang w:val="en-US"/>
        </w:rPr>
        <w:t>resectability</w:t>
      </w:r>
      <w:proofErr w:type="spellEnd"/>
      <w:r w:rsidRPr="00852344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852344">
        <w:rPr>
          <w:rFonts w:ascii="Times New Roman" w:hAnsi="Times New Roman"/>
          <w:i/>
          <w:sz w:val="28"/>
          <w:szCs w:val="28"/>
          <w:lang w:val="en-US"/>
        </w:rPr>
        <w:t>Radiol</w:t>
      </w:r>
      <w:proofErr w:type="spellEnd"/>
      <w:r w:rsidRPr="00852344">
        <w:rPr>
          <w:rFonts w:ascii="Times New Roman" w:hAnsi="Times New Roman"/>
          <w:i/>
          <w:sz w:val="28"/>
          <w:szCs w:val="28"/>
          <w:lang w:val="en-US"/>
        </w:rPr>
        <w:t>. Clin. North. Am.</w:t>
      </w:r>
      <w:r w:rsidRPr="00852344">
        <w:rPr>
          <w:rFonts w:ascii="Times New Roman" w:hAnsi="Times New Roman"/>
          <w:sz w:val="28"/>
          <w:szCs w:val="28"/>
          <w:lang w:val="en-US"/>
        </w:rPr>
        <w:t xml:space="preserve"> 2012. Vol. 50. P. 407–428.</w:t>
      </w:r>
      <w:bookmarkEnd w:id="30"/>
      <w:r w:rsidRPr="00852344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61CAED04" w14:textId="77777777" w:rsidR="00852344" w:rsidRPr="00852344" w:rsidRDefault="00852344" w:rsidP="00B30D4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bookmarkStart w:id="31" w:name="_Ref24240181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Thomas D., Radhakrishnan P. Tumor-stromal crosstalk in pancreatic cancer and tissue fibrosis. </w:t>
      </w:r>
      <w:r w:rsidRPr="00852344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>Mol. Cancer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. 2019. Vol. 18, No 1. P. 14.</w:t>
      </w:r>
      <w:bookmarkEnd w:id="31"/>
    </w:p>
    <w:p w14:paraId="40F3A671" w14:textId="77777777" w:rsidR="00852344" w:rsidRPr="00852344" w:rsidRDefault="00852344" w:rsidP="00B30D4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bookmarkStart w:id="32" w:name="_Ref24240143"/>
      <w:proofErr w:type="spellStart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Topalovski</w:t>
      </w:r>
      <w:proofErr w:type="spellEnd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M., </w:t>
      </w:r>
      <w:proofErr w:type="spellStart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Brekken</w:t>
      </w:r>
      <w:proofErr w:type="spellEnd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R. A. Matrix control of pancreatic cancer: new insights into fibronectin signaling. </w:t>
      </w:r>
      <w:r w:rsidRPr="00852344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>Cancer letters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. 2015. Vol. 381, No 1. P. 252–258.</w:t>
      </w:r>
      <w:bookmarkEnd w:id="32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</w:p>
    <w:p w14:paraId="5E451DC8" w14:textId="77777777" w:rsidR="00852344" w:rsidRPr="00852344" w:rsidRDefault="00852344" w:rsidP="004C234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bookmarkStart w:id="33" w:name="_Ref24240078"/>
      <w:proofErr w:type="spellStart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lastRenderedPageBreak/>
        <w:t>Torphy</w:t>
      </w:r>
      <w:proofErr w:type="spellEnd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R. J., Wang Z., True-</w:t>
      </w:r>
      <w:proofErr w:type="spellStart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Yasaki</w:t>
      </w:r>
      <w:proofErr w:type="spellEnd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A., </w:t>
      </w:r>
      <w:proofErr w:type="spellStart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Volmar</w:t>
      </w:r>
      <w:proofErr w:type="spellEnd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K. E., </w:t>
      </w:r>
      <w:proofErr w:type="spellStart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Collisson</w:t>
      </w:r>
      <w:proofErr w:type="spellEnd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E. A. Stromal content is correlated with tissue site. Contrast retention and survival in pancreatic adenocarcinoma. </w:t>
      </w:r>
      <w:r w:rsidRPr="00852344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>JCO Precis Oncol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. 2018. </w:t>
      </w:r>
      <w:proofErr w:type="spellStart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Epub</w:t>
      </w:r>
      <w:proofErr w:type="spellEnd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2018 Jan 16.</w:t>
      </w:r>
      <w:bookmarkEnd w:id="33"/>
    </w:p>
    <w:p w14:paraId="1C946E9B" w14:textId="77777777" w:rsidR="00852344" w:rsidRPr="00852344" w:rsidRDefault="00852344" w:rsidP="00B61E9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bookmarkStart w:id="34" w:name="_Ref24240050"/>
      <w:r w:rsidRPr="00852344">
        <w:rPr>
          <w:rFonts w:ascii="Times New Roman" w:hAnsi="Times New Roman"/>
          <w:sz w:val="28"/>
          <w:szCs w:val="28"/>
          <w:lang w:val="nl-NL"/>
        </w:rPr>
        <w:t xml:space="preserve">Wu X., Wang K., Hua W. </w:t>
      </w:r>
      <w:r w:rsidRPr="00852344">
        <w:rPr>
          <w:rFonts w:ascii="Times New Roman" w:hAnsi="Times New Roman"/>
          <w:sz w:val="28"/>
          <w:szCs w:val="28"/>
          <w:lang w:val="en-US"/>
        </w:rPr>
        <w:t xml:space="preserve">Fibronectin induced ITGβ1/FAK-dependent apoptotic pathways determines the fate of degenerative NP cells. </w:t>
      </w:r>
      <w:r w:rsidRPr="00852344">
        <w:rPr>
          <w:rFonts w:ascii="Times New Roman" w:hAnsi="Times New Roman"/>
          <w:i/>
          <w:sz w:val="28"/>
          <w:szCs w:val="28"/>
          <w:lang w:val="en-US"/>
        </w:rPr>
        <w:t xml:space="preserve">J </w:t>
      </w:r>
      <w:proofErr w:type="spellStart"/>
      <w:r w:rsidRPr="00852344">
        <w:rPr>
          <w:rFonts w:ascii="Times New Roman" w:hAnsi="Times New Roman"/>
          <w:i/>
          <w:sz w:val="28"/>
          <w:szCs w:val="28"/>
          <w:lang w:val="en-US"/>
        </w:rPr>
        <w:t>Orthop</w:t>
      </w:r>
      <w:proofErr w:type="spellEnd"/>
      <w:r w:rsidRPr="00852344">
        <w:rPr>
          <w:rFonts w:ascii="Times New Roman" w:hAnsi="Times New Roman"/>
          <w:i/>
          <w:sz w:val="28"/>
          <w:szCs w:val="28"/>
          <w:lang w:val="en-US"/>
        </w:rPr>
        <w:t xml:space="preserve"> Res</w:t>
      </w:r>
      <w:r w:rsidRPr="00852344">
        <w:rPr>
          <w:rFonts w:ascii="Times New Roman" w:hAnsi="Times New Roman"/>
          <w:sz w:val="28"/>
          <w:szCs w:val="28"/>
          <w:lang w:val="en-US"/>
        </w:rPr>
        <w:t>. 2019. Vol. 37, No 2. P. 439–448</w:t>
      </w:r>
      <w:bookmarkEnd w:id="34"/>
      <w:r w:rsidRPr="00852344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0563E7D6" w14:textId="77777777" w:rsidR="00852344" w:rsidRPr="00852344" w:rsidRDefault="00852344" w:rsidP="00B30D4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bookmarkStart w:id="35" w:name="_Ref24240106"/>
      <w:r w:rsidRPr="00852344">
        <w:rPr>
          <w:rFonts w:ascii="Times New Roman" w:hAnsi="Times New Roman"/>
          <w:sz w:val="28"/>
          <w:szCs w:val="28"/>
          <w:lang w:val="en-US"/>
        </w:rPr>
        <w:t xml:space="preserve">Zhang L., </w:t>
      </w:r>
      <w:proofErr w:type="spellStart"/>
      <w:r w:rsidRPr="00852344">
        <w:rPr>
          <w:rFonts w:ascii="Times New Roman" w:hAnsi="Times New Roman"/>
          <w:sz w:val="28"/>
          <w:szCs w:val="28"/>
          <w:lang w:val="en-US"/>
        </w:rPr>
        <w:t>Sanagapalli</w:t>
      </w:r>
      <w:proofErr w:type="spellEnd"/>
      <w:r w:rsidRPr="00852344">
        <w:rPr>
          <w:rFonts w:ascii="Times New Roman" w:hAnsi="Times New Roman"/>
          <w:sz w:val="28"/>
          <w:szCs w:val="28"/>
          <w:lang w:val="en-US"/>
        </w:rPr>
        <w:t xml:space="preserve"> S., </w:t>
      </w:r>
      <w:proofErr w:type="spellStart"/>
      <w:r w:rsidRPr="00852344">
        <w:rPr>
          <w:rFonts w:ascii="Times New Roman" w:hAnsi="Times New Roman"/>
          <w:sz w:val="28"/>
          <w:szCs w:val="28"/>
          <w:lang w:val="en-US"/>
        </w:rPr>
        <w:t>Stoita</w:t>
      </w:r>
      <w:proofErr w:type="spellEnd"/>
      <w:r w:rsidRPr="00852344">
        <w:rPr>
          <w:rFonts w:ascii="Times New Roman" w:hAnsi="Times New Roman"/>
          <w:sz w:val="28"/>
          <w:szCs w:val="28"/>
          <w:lang w:val="en-US"/>
        </w:rPr>
        <w:t xml:space="preserve"> A. Challenges in diagnosis of pancreatic cancer. </w:t>
      </w:r>
      <w:r w:rsidRPr="00852344">
        <w:rPr>
          <w:rFonts w:ascii="Times New Roman" w:hAnsi="Times New Roman"/>
          <w:i/>
          <w:sz w:val="28"/>
          <w:szCs w:val="28"/>
          <w:lang w:val="en-US"/>
        </w:rPr>
        <w:t>World J. Gastroenterol</w:t>
      </w:r>
      <w:r w:rsidRPr="00852344">
        <w:rPr>
          <w:rFonts w:ascii="Times New Roman" w:hAnsi="Times New Roman"/>
          <w:sz w:val="28"/>
          <w:szCs w:val="28"/>
          <w:lang w:val="en-US"/>
        </w:rPr>
        <w:t>. 2018, Vol. 24, No 19. P. 2047–2060.</w:t>
      </w:r>
      <w:bookmarkEnd w:id="35"/>
    </w:p>
    <w:p w14:paraId="45ED622C" w14:textId="77777777" w:rsidR="00852344" w:rsidRPr="00852344" w:rsidRDefault="00852344" w:rsidP="0085234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61D5DA2" w14:textId="77777777" w:rsidR="00D00078" w:rsidRPr="00852344" w:rsidRDefault="00852344" w:rsidP="00D0007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52344">
        <w:rPr>
          <w:rFonts w:ascii="Times New Roman" w:hAnsi="Times New Roman"/>
          <w:sz w:val="28"/>
          <w:szCs w:val="28"/>
        </w:rPr>
        <w:br w:type="page"/>
      </w:r>
      <w:r w:rsidR="00D00078" w:rsidRPr="00852344">
        <w:rPr>
          <w:rFonts w:ascii="Times New Roman" w:hAnsi="Times New Roman"/>
          <w:sz w:val="28"/>
          <w:szCs w:val="28"/>
        </w:rPr>
        <w:lastRenderedPageBreak/>
        <w:t>УДК 616.37-079.4-072/-073:001.895</w:t>
      </w:r>
    </w:p>
    <w:p w14:paraId="7F9DD887" w14:textId="77777777" w:rsidR="00D00078" w:rsidRPr="00852344" w:rsidRDefault="00D00078" w:rsidP="00D00078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852344">
        <w:rPr>
          <w:rFonts w:ascii="Times New Roman" w:hAnsi="Times New Roman"/>
          <w:b/>
          <w:sz w:val="28"/>
          <w:szCs w:val="28"/>
        </w:rPr>
        <w:t>Дифференциальный диагноз заболеваний поджелудочной железы: новые подходы в лаб</w:t>
      </w:r>
      <w:r>
        <w:rPr>
          <w:rFonts w:ascii="Times New Roman" w:hAnsi="Times New Roman"/>
          <w:b/>
          <w:sz w:val="28"/>
          <w:szCs w:val="28"/>
        </w:rPr>
        <w:t>ораторной и лучевой диагностике</w:t>
      </w:r>
    </w:p>
    <w:p w14:paraId="6588BA96" w14:textId="77777777" w:rsidR="00D00078" w:rsidRPr="00852344" w:rsidRDefault="00D00078" w:rsidP="00D00078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852344">
        <w:rPr>
          <w:rFonts w:ascii="Times New Roman" w:hAnsi="Times New Roman"/>
          <w:bCs/>
          <w:sz w:val="28"/>
          <w:szCs w:val="28"/>
        </w:rPr>
        <w:t xml:space="preserve">Л. В. </w:t>
      </w:r>
      <w:proofErr w:type="spellStart"/>
      <w:r w:rsidRPr="00852344">
        <w:rPr>
          <w:rFonts w:ascii="Times New Roman" w:hAnsi="Times New Roman"/>
          <w:bCs/>
          <w:sz w:val="28"/>
          <w:szCs w:val="28"/>
        </w:rPr>
        <w:t>Винокурова</w:t>
      </w:r>
      <w:proofErr w:type="spellEnd"/>
      <w:r w:rsidRPr="00852344">
        <w:rPr>
          <w:rFonts w:ascii="Times New Roman" w:hAnsi="Times New Roman"/>
          <w:bCs/>
          <w:sz w:val="28"/>
          <w:szCs w:val="28"/>
        </w:rPr>
        <w:t xml:space="preserve">, К. А. Лесько, Д. С. </w:t>
      </w:r>
      <w:proofErr w:type="spellStart"/>
      <w:r w:rsidRPr="00852344">
        <w:rPr>
          <w:rFonts w:ascii="Times New Roman" w:hAnsi="Times New Roman"/>
          <w:bCs/>
          <w:sz w:val="28"/>
          <w:szCs w:val="28"/>
        </w:rPr>
        <w:t>Бордин</w:t>
      </w:r>
      <w:proofErr w:type="spellEnd"/>
      <w:r w:rsidRPr="00852344">
        <w:rPr>
          <w:rFonts w:ascii="Times New Roman" w:hAnsi="Times New Roman"/>
          <w:bCs/>
          <w:sz w:val="28"/>
          <w:szCs w:val="28"/>
        </w:rPr>
        <w:t xml:space="preserve">, Е. А. </w:t>
      </w:r>
      <w:proofErr w:type="spellStart"/>
      <w:r w:rsidRPr="00852344">
        <w:rPr>
          <w:rFonts w:ascii="Times New Roman" w:hAnsi="Times New Roman"/>
          <w:bCs/>
          <w:sz w:val="28"/>
          <w:szCs w:val="28"/>
        </w:rPr>
        <w:t>Дубцова</w:t>
      </w:r>
      <w:proofErr w:type="spellEnd"/>
      <w:r w:rsidRPr="00852344">
        <w:rPr>
          <w:rFonts w:ascii="Times New Roman" w:hAnsi="Times New Roman"/>
          <w:bCs/>
          <w:sz w:val="28"/>
          <w:szCs w:val="28"/>
        </w:rPr>
        <w:t xml:space="preserve">, Е. Ю. </w:t>
      </w:r>
      <w:proofErr w:type="spellStart"/>
      <w:r w:rsidRPr="00852344">
        <w:rPr>
          <w:rFonts w:ascii="Times New Roman" w:hAnsi="Times New Roman"/>
          <w:bCs/>
          <w:sz w:val="28"/>
          <w:szCs w:val="28"/>
        </w:rPr>
        <w:t>Тюляева</w:t>
      </w:r>
      <w:proofErr w:type="spellEnd"/>
      <w:r w:rsidRPr="00852344">
        <w:rPr>
          <w:rFonts w:ascii="Times New Roman" w:hAnsi="Times New Roman"/>
          <w:bCs/>
          <w:sz w:val="28"/>
          <w:szCs w:val="28"/>
        </w:rPr>
        <w:t xml:space="preserve">, Г. Г. </w:t>
      </w:r>
      <w:proofErr w:type="spellStart"/>
      <w:r w:rsidRPr="00852344">
        <w:rPr>
          <w:rFonts w:ascii="Times New Roman" w:hAnsi="Times New Roman"/>
          <w:bCs/>
          <w:sz w:val="28"/>
          <w:szCs w:val="28"/>
        </w:rPr>
        <w:t>Варванина</w:t>
      </w:r>
      <w:proofErr w:type="spellEnd"/>
    </w:p>
    <w:p w14:paraId="496AFCF6" w14:textId="479544BA" w:rsidR="00D00078" w:rsidRPr="00852344" w:rsidRDefault="00D00078" w:rsidP="00D00078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852344">
        <w:rPr>
          <w:rFonts w:ascii="Times New Roman" w:hAnsi="Times New Roman"/>
          <w:sz w:val="28"/>
          <w:szCs w:val="28"/>
        </w:rPr>
        <w:t>Московский клинический научно-практический центр им</w:t>
      </w:r>
      <w:r w:rsidR="00BD3FDE">
        <w:rPr>
          <w:rFonts w:ascii="Times New Roman" w:hAnsi="Times New Roman"/>
          <w:sz w:val="28"/>
          <w:szCs w:val="28"/>
          <w:lang w:val="uk-UA"/>
        </w:rPr>
        <w:t>.</w:t>
      </w:r>
      <w:r w:rsidRPr="00852344">
        <w:rPr>
          <w:rFonts w:ascii="Times New Roman" w:hAnsi="Times New Roman"/>
          <w:sz w:val="28"/>
          <w:szCs w:val="28"/>
        </w:rPr>
        <w:t xml:space="preserve"> А. С. Логинова, Москва, Россия</w:t>
      </w:r>
    </w:p>
    <w:p w14:paraId="2877357F" w14:textId="77777777" w:rsidR="00D00078" w:rsidRPr="00852344" w:rsidRDefault="00D00078" w:rsidP="00D0007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14:paraId="77CA9F84" w14:textId="004C1199" w:rsidR="00D00078" w:rsidRDefault="00D00078" w:rsidP="00D0007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52344">
        <w:rPr>
          <w:rFonts w:ascii="Times New Roman" w:hAnsi="Times New Roman"/>
          <w:b/>
          <w:sz w:val="28"/>
          <w:szCs w:val="28"/>
        </w:rPr>
        <w:t>Ключевые слова:</w:t>
      </w:r>
      <w:r w:rsidRPr="00852344">
        <w:rPr>
          <w:rFonts w:ascii="Times New Roman" w:hAnsi="Times New Roman"/>
          <w:sz w:val="28"/>
          <w:szCs w:val="28"/>
        </w:rPr>
        <w:t xml:space="preserve"> хронический панкреатит, рак поджелудочной железы, </w:t>
      </w:r>
      <w:proofErr w:type="spellStart"/>
      <w:r w:rsidRPr="00852344">
        <w:rPr>
          <w:rFonts w:ascii="Times New Roman" w:hAnsi="Times New Roman"/>
          <w:sz w:val="28"/>
          <w:szCs w:val="28"/>
        </w:rPr>
        <w:t>фибронектин</w:t>
      </w:r>
      <w:proofErr w:type="spellEnd"/>
      <w:r w:rsidRPr="00852344">
        <w:rPr>
          <w:rFonts w:ascii="Times New Roman" w:hAnsi="Times New Roman"/>
          <w:sz w:val="28"/>
          <w:szCs w:val="28"/>
        </w:rPr>
        <w:t>, медиана градиента плотности</w:t>
      </w:r>
      <w:r>
        <w:rPr>
          <w:rFonts w:ascii="Times New Roman" w:hAnsi="Times New Roman"/>
          <w:sz w:val="28"/>
          <w:szCs w:val="28"/>
        </w:rPr>
        <w:t>, диагностика</w:t>
      </w:r>
    </w:p>
    <w:p w14:paraId="26F1A5E9" w14:textId="33567042" w:rsidR="00852344" w:rsidRPr="00852344" w:rsidRDefault="00852344" w:rsidP="0085234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52344">
        <w:rPr>
          <w:rFonts w:ascii="Times New Roman" w:eastAsia="ArialMT" w:hAnsi="Times New Roman"/>
          <w:b/>
          <w:sz w:val="28"/>
          <w:szCs w:val="28"/>
        </w:rPr>
        <w:t xml:space="preserve">Цель. </w:t>
      </w:r>
      <w:r w:rsidRPr="00852344">
        <w:rPr>
          <w:rFonts w:ascii="Times New Roman" w:hAnsi="Times New Roman"/>
          <w:sz w:val="28"/>
          <w:szCs w:val="28"/>
        </w:rPr>
        <w:t xml:space="preserve">Изучить значимость определения концентрации </w:t>
      </w:r>
      <w:proofErr w:type="spellStart"/>
      <w:r w:rsidRPr="00852344">
        <w:rPr>
          <w:rFonts w:ascii="Times New Roman" w:hAnsi="Times New Roman"/>
          <w:sz w:val="28"/>
          <w:szCs w:val="28"/>
        </w:rPr>
        <w:t>фибронектина</w:t>
      </w:r>
      <w:proofErr w:type="spellEnd"/>
      <w:r w:rsidRPr="00852344">
        <w:rPr>
          <w:rFonts w:ascii="Times New Roman" w:hAnsi="Times New Roman"/>
          <w:sz w:val="28"/>
          <w:szCs w:val="28"/>
        </w:rPr>
        <w:t xml:space="preserve"> (ФН) в плазме крови и нового способа обработки результатов компьютерной томографии (КТ) при дифференциальной диагностике рака поджелудочной железы (РПЖ) и хронического панкреатита (ХП). </w:t>
      </w:r>
    </w:p>
    <w:p w14:paraId="1F769FAF" w14:textId="488F3E1E" w:rsidR="00852344" w:rsidRPr="00852344" w:rsidRDefault="00852344" w:rsidP="0085234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52344">
        <w:rPr>
          <w:rFonts w:ascii="Times New Roman" w:hAnsi="Times New Roman"/>
          <w:b/>
          <w:sz w:val="28"/>
          <w:szCs w:val="28"/>
        </w:rPr>
        <w:t xml:space="preserve">Материалы и методы. </w:t>
      </w:r>
      <w:r w:rsidRPr="00852344">
        <w:rPr>
          <w:rFonts w:ascii="Times New Roman" w:hAnsi="Times New Roman"/>
          <w:sz w:val="28"/>
          <w:szCs w:val="28"/>
        </w:rPr>
        <w:t>Обследован</w:t>
      </w:r>
      <w:r w:rsidR="00D00078">
        <w:rPr>
          <w:rFonts w:ascii="Times New Roman" w:hAnsi="Times New Roman"/>
          <w:sz w:val="28"/>
          <w:szCs w:val="28"/>
        </w:rPr>
        <w:t>ы</w:t>
      </w:r>
      <w:r w:rsidRPr="00852344">
        <w:rPr>
          <w:rFonts w:ascii="Times New Roman" w:hAnsi="Times New Roman"/>
          <w:sz w:val="28"/>
          <w:szCs w:val="28"/>
        </w:rPr>
        <w:t xml:space="preserve"> 49 пациентов, средний возраст 51,9</w:t>
      </w:r>
      <w:r w:rsidR="00D00078">
        <w:rPr>
          <w:rFonts w:ascii="Times New Roman" w:hAnsi="Times New Roman"/>
          <w:sz w:val="28"/>
          <w:szCs w:val="28"/>
        </w:rPr>
        <w:t>±</w:t>
      </w:r>
      <w:r w:rsidRPr="00852344">
        <w:rPr>
          <w:rFonts w:ascii="Times New Roman" w:hAnsi="Times New Roman"/>
          <w:sz w:val="28"/>
          <w:szCs w:val="28"/>
        </w:rPr>
        <w:t>13,9 лет (30</w:t>
      </w:r>
      <w:r w:rsidR="00D00078">
        <w:rPr>
          <w:rFonts w:ascii="Times New Roman" w:hAnsi="Times New Roman"/>
          <w:sz w:val="28"/>
          <w:szCs w:val="28"/>
        </w:rPr>
        <w:t>–</w:t>
      </w:r>
      <w:r w:rsidRPr="00852344">
        <w:rPr>
          <w:rFonts w:ascii="Times New Roman" w:hAnsi="Times New Roman"/>
          <w:sz w:val="28"/>
          <w:szCs w:val="28"/>
        </w:rPr>
        <w:t>82 лет), из них 29 (59,2%) м</w:t>
      </w:r>
      <w:r w:rsidR="00D00078">
        <w:rPr>
          <w:rFonts w:ascii="Times New Roman" w:hAnsi="Times New Roman"/>
          <w:sz w:val="28"/>
          <w:szCs w:val="28"/>
        </w:rPr>
        <w:t>ужчин</w:t>
      </w:r>
      <w:r w:rsidRPr="00852344">
        <w:rPr>
          <w:rFonts w:ascii="Times New Roman" w:hAnsi="Times New Roman"/>
          <w:sz w:val="28"/>
          <w:szCs w:val="28"/>
        </w:rPr>
        <w:t>, 20 (40,8%) ж</w:t>
      </w:r>
      <w:r w:rsidR="00D00078">
        <w:rPr>
          <w:rFonts w:ascii="Times New Roman" w:hAnsi="Times New Roman"/>
          <w:sz w:val="28"/>
          <w:szCs w:val="28"/>
        </w:rPr>
        <w:t>енщин</w:t>
      </w:r>
      <w:r w:rsidRPr="00852344">
        <w:rPr>
          <w:rFonts w:ascii="Times New Roman" w:hAnsi="Times New Roman"/>
          <w:sz w:val="28"/>
          <w:szCs w:val="28"/>
        </w:rPr>
        <w:t xml:space="preserve">, разделенных на группы: </w:t>
      </w:r>
      <w:r w:rsidR="00F664D2">
        <w:rPr>
          <w:rFonts w:ascii="Times New Roman" w:hAnsi="Times New Roman"/>
          <w:sz w:val="28"/>
          <w:szCs w:val="28"/>
          <w:lang w:val="uk-UA"/>
        </w:rPr>
        <w:t xml:space="preserve">1 — </w:t>
      </w:r>
      <w:r w:rsidRPr="00852344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="00B35BC1">
        <w:rPr>
          <w:rFonts w:ascii="Times New Roman" w:hAnsi="Times New Roman"/>
          <w:sz w:val="28"/>
          <w:szCs w:val="28"/>
          <w:shd w:val="clear" w:color="auto" w:fill="FFFFFF"/>
        </w:rPr>
        <w:t xml:space="preserve">ПЗ </w:t>
      </w:r>
      <w:r w:rsidRPr="00852344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n</w:t>
      </w:r>
      <w:r w:rsidRPr="00852344">
        <w:rPr>
          <w:rFonts w:ascii="Times New Roman" w:hAnsi="Times New Roman"/>
          <w:sz w:val="28"/>
          <w:szCs w:val="28"/>
          <w:shd w:val="clear" w:color="auto" w:fill="FFFFFF"/>
        </w:rPr>
        <w:t>=17, 34,6%) — все морфологически верифицированы, 2 — ХП с панкреонекрозом в анамнезе (ХППН) и длительностью заболевания до 5 лет (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n</w:t>
      </w:r>
      <w:r w:rsidRPr="00852344">
        <w:rPr>
          <w:rFonts w:ascii="Times New Roman" w:hAnsi="Times New Roman"/>
          <w:sz w:val="28"/>
          <w:szCs w:val="28"/>
          <w:shd w:val="clear" w:color="auto" w:fill="FFFFFF"/>
        </w:rPr>
        <w:t xml:space="preserve">=16, 32,7%), 3 — хронический </w:t>
      </w:r>
      <w:proofErr w:type="spellStart"/>
      <w:r w:rsidRPr="00852344">
        <w:rPr>
          <w:rFonts w:ascii="Times New Roman" w:hAnsi="Times New Roman"/>
          <w:sz w:val="28"/>
          <w:szCs w:val="28"/>
          <w:shd w:val="clear" w:color="auto" w:fill="FFFFFF"/>
        </w:rPr>
        <w:t>ка</w:t>
      </w:r>
      <w:r w:rsidR="00BD3FDE">
        <w:rPr>
          <w:rFonts w:ascii="Times New Roman" w:hAnsi="Times New Roman"/>
          <w:sz w:val="28"/>
          <w:szCs w:val="28"/>
          <w:shd w:val="clear" w:color="auto" w:fill="FFFFFF"/>
        </w:rPr>
        <w:t>льцифицирующий</w:t>
      </w:r>
      <w:proofErr w:type="spellEnd"/>
      <w:r w:rsidR="00BD3FDE">
        <w:rPr>
          <w:rFonts w:ascii="Times New Roman" w:hAnsi="Times New Roman"/>
          <w:sz w:val="28"/>
          <w:szCs w:val="28"/>
          <w:shd w:val="clear" w:color="auto" w:fill="FFFFFF"/>
        </w:rPr>
        <w:t xml:space="preserve"> панкреатит (ХКП)</w:t>
      </w:r>
      <w:r w:rsidRPr="00852344">
        <w:rPr>
          <w:rFonts w:ascii="Times New Roman" w:hAnsi="Times New Roman"/>
          <w:sz w:val="28"/>
          <w:szCs w:val="28"/>
          <w:shd w:val="clear" w:color="auto" w:fill="FFFFFF"/>
        </w:rPr>
        <w:t xml:space="preserve"> с длительностью заболевания более 5 лет (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n</w:t>
      </w:r>
      <w:r w:rsidRPr="00852344">
        <w:rPr>
          <w:rFonts w:ascii="Times New Roman" w:hAnsi="Times New Roman"/>
          <w:sz w:val="28"/>
          <w:szCs w:val="28"/>
          <w:shd w:val="clear" w:color="auto" w:fill="FFFFFF"/>
        </w:rPr>
        <w:t xml:space="preserve">=16, 32,7%). </w:t>
      </w:r>
      <w:r w:rsidRPr="00852344">
        <w:rPr>
          <w:rFonts w:ascii="Times New Roman" w:hAnsi="Times New Roman"/>
          <w:sz w:val="28"/>
          <w:szCs w:val="28"/>
        </w:rPr>
        <w:t xml:space="preserve">Всем пациентам выполнена </w:t>
      </w:r>
      <w:proofErr w:type="spellStart"/>
      <w:r w:rsidRPr="00852344">
        <w:rPr>
          <w:rFonts w:ascii="Times New Roman" w:hAnsi="Times New Roman"/>
          <w:sz w:val="28"/>
          <w:szCs w:val="28"/>
        </w:rPr>
        <w:t>мультисрезовая</w:t>
      </w:r>
      <w:proofErr w:type="spellEnd"/>
      <w:r w:rsidRPr="00852344">
        <w:rPr>
          <w:rFonts w:ascii="Times New Roman" w:hAnsi="Times New Roman"/>
          <w:sz w:val="28"/>
          <w:szCs w:val="28"/>
        </w:rPr>
        <w:t xml:space="preserve"> компьютерная томография (МСКТ) брюшной полости с внутривенным контрастированием</w:t>
      </w:r>
      <w:r w:rsidR="00BD3FDE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52344">
        <w:rPr>
          <w:rFonts w:ascii="Times New Roman" w:hAnsi="Times New Roman"/>
          <w:sz w:val="28"/>
          <w:szCs w:val="28"/>
        </w:rPr>
        <w:t xml:space="preserve">определена концентрация ФН с помощью ИФА. По данным </w:t>
      </w:r>
      <w:r w:rsidR="00B35BC1">
        <w:rPr>
          <w:rFonts w:ascii="Times New Roman" w:hAnsi="Times New Roman"/>
          <w:sz w:val="28"/>
          <w:szCs w:val="28"/>
        </w:rPr>
        <w:t xml:space="preserve">МЗКТ </w:t>
      </w:r>
      <w:r w:rsidRPr="00852344">
        <w:rPr>
          <w:rFonts w:ascii="Times New Roman" w:hAnsi="Times New Roman"/>
          <w:sz w:val="28"/>
          <w:szCs w:val="28"/>
        </w:rPr>
        <w:t xml:space="preserve">вычисляли медиану градиента плотности между опухолью и </w:t>
      </w:r>
      <w:proofErr w:type="spellStart"/>
      <w:r w:rsidRPr="00852344">
        <w:rPr>
          <w:rFonts w:ascii="Times New Roman" w:hAnsi="Times New Roman"/>
          <w:sz w:val="28"/>
          <w:szCs w:val="28"/>
        </w:rPr>
        <w:t>интактной</w:t>
      </w:r>
      <w:proofErr w:type="spellEnd"/>
      <w:r w:rsidRPr="00852344">
        <w:rPr>
          <w:rFonts w:ascii="Times New Roman" w:hAnsi="Times New Roman"/>
          <w:sz w:val="28"/>
          <w:szCs w:val="28"/>
        </w:rPr>
        <w:t xml:space="preserve"> тканью (</w:t>
      </w:r>
      <w:r w:rsidRPr="00852344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en-US"/>
        </w:rPr>
        <w:t>grad</w:t>
      </w:r>
      <w:r w:rsidRPr="00852344">
        <w:rPr>
          <w:rFonts w:ascii="Times New Roman" w:hAnsi="Times New Roman"/>
          <w:sz w:val="28"/>
          <w:szCs w:val="28"/>
        </w:rPr>
        <w:t>). Корреляционные связи (КС) изучались с помощь</w:t>
      </w:r>
      <w:r w:rsidR="00BD3FDE">
        <w:rPr>
          <w:rFonts w:ascii="Times New Roman" w:hAnsi="Times New Roman"/>
          <w:sz w:val="28"/>
          <w:szCs w:val="28"/>
        </w:rPr>
        <w:t>ю</w:t>
      </w:r>
      <w:r w:rsidRPr="00852344">
        <w:rPr>
          <w:rFonts w:ascii="Times New Roman" w:hAnsi="Times New Roman"/>
          <w:sz w:val="28"/>
          <w:szCs w:val="28"/>
        </w:rPr>
        <w:t xml:space="preserve"> коэффициента корреляции Пирсона (</w:t>
      </w:r>
      <w:proofErr w:type="spellStart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en-US"/>
        </w:rPr>
        <w:t>p</w:t>
      </w:r>
      <w:proofErr w:type="spellEnd"/>
      <w:r w:rsidRPr="00852344">
        <w:rPr>
          <w:rFonts w:ascii="Times New Roman" w:hAnsi="Times New Roman"/>
          <w:sz w:val="28"/>
          <w:szCs w:val="28"/>
        </w:rPr>
        <w:t>).</w:t>
      </w:r>
    </w:p>
    <w:p w14:paraId="24D8AD5B" w14:textId="0EC72BB4" w:rsidR="00852344" w:rsidRPr="00852344" w:rsidRDefault="00852344" w:rsidP="0085234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5234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Результаты. </w:t>
      </w:r>
      <w:r w:rsidRPr="00852344">
        <w:rPr>
          <w:rFonts w:ascii="Times New Roman" w:hAnsi="Times New Roman"/>
          <w:sz w:val="28"/>
          <w:szCs w:val="28"/>
          <w:shd w:val="clear" w:color="auto" w:fill="FFFFFF"/>
        </w:rPr>
        <w:t>Среднее значение М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en-US"/>
        </w:rPr>
        <w:t>grad</w:t>
      </w:r>
      <w:r w:rsidRPr="00852344">
        <w:rPr>
          <w:rFonts w:ascii="Times New Roman" w:hAnsi="Times New Roman"/>
          <w:sz w:val="28"/>
          <w:szCs w:val="28"/>
          <w:shd w:val="clear" w:color="auto" w:fill="FFFFFF"/>
        </w:rPr>
        <w:t xml:space="preserve"> и концентрации ФН во всех группах: Р</w:t>
      </w:r>
      <w:r w:rsidR="00B35BC1">
        <w:rPr>
          <w:rFonts w:ascii="Times New Roman" w:hAnsi="Times New Roman"/>
          <w:sz w:val="28"/>
          <w:szCs w:val="28"/>
          <w:shd w:val="clear" w:color="auto" w:fill="FFFFFF"/>
        </w:rPr>
        <w:t xml:space="preserve">ПЗ </w:t>
      </w:r>
      <w:r w:rsidRPr="00852344">
        <w:rPr>
          <w:rFonts w:ascii="Times New Roman" w:hAnsi="Times New Roman"/>
          <w:sz w:val="28"/>
          <w:szCs w:val="28"/>
          <w:shd w:val="clear" w:color="auto" w:fill="FFFFFF"/>
        </w:rPr>
        <w:t xml:space="preserve">— </w:t>
      </w:r>
      <w:r w:rsidRPr="00852344">
        <w:rPr>
          <w:rFonts w:ascii="Times New Roman" w:eastAsia="Batang" w:hAnsi="Times New Roman"/>
          <w:sz w:val="28"/>
          <w:szCs w:val="28"/>
          <w:shd w:val="clear" w:color="auto" w:fill="FFFFFF"/>
          <w:lang w:eastAsia="ru-RU"/>
        </w:rPr>
        <w:t>28,1</w:t>
      </w:r>
      <w:r w:rsidR="00D00078">
        <w:rPr>
          <w:rFonts w:ascii="Times New Roman" w:hAnsi="Times New Roman"/>
          <w:sz w:val="28"/>
          <w:szCs w:val="28"/>
        </w:rPr>
        <w:t>±</w:t>
      </w:r>
      <w:r w:rsidRPr="00852344">
        <w:rPr>
          <w:rFonts w:ascii="Times New Roman" w:eastAsia="Batang" w:hAnsi="Times New Roman"/>
          <w:sz w:val="28"/>
          <w:szCs w:val="28"/>
          <w:shd w:val="clear" w:color="auto" w:fill="FFFFFF"/>
          <w:lang w:eastAsia="ru-RU"/>
        </w:rPr>
        <w:t>2,6, р=0,0001, ХППН — 14,9</w:t>
      </w:r>
      <w:r w:rsidR="00D00078">
        <w:rPr>
          <w:rFonts w:ascii="Times New Roman" w:hAnsi="Times New Roman"/>
          <w:sz w:val="28"/>
          <w:szCs w:val="28"/>
        </w:rPr>
        <w:t>±</w:t>
      </w:r>
      <w:r w:rsidRPr="00852344">
        <w:rPr>
          <w:rFonts w:ascii="Times New Roman" w:eastAsia="Batang" w:hAnsi="Times New Roman"/>
          <w:sz w:val="28"/>
          <w:szCs w:val="28"/>
          <w:shd w:val="clear" w:color="auto" w:fill="FFFFFF"/>
          <w:lang w:eastAsia="ru-RU"/>
        </w:rPr>
        <w:t>2,4, р=0,07, ХКП — 13,3</w:t>
      </w:r>
      <w:r w:rsidR="00D00078">
        <w:rPr>
          <w:rFonts w:ascii="Times New Roman" w:hAnsi="Times New Roman"/>
          <w:sz w:val="28"/>
          <w:szCs w:val="28"/>
        </w:rPr>
        <w:t>±</w:t>
      </w:r>
      <w:r w:rsidRPr="00852344">
        <w:rPr>
          <w:rFonts w:ascii="Times New Roman" w:eastAsia="Batang" w:hAnsi="Times New Roman"/>
          <w:sz w:val="28"/>
          <w:szCs w:val="28"/>
          <w:shd w:val="clear" w:color="auto" w:fill="FFFFFF"/>
          <w:lang w:eastAsia="ru-RU"/>
        </w:rPr>
        <w:t xml:space="preserve">0,7, р=0,08 — для </w:t>
      </w:r>
      <w:r w:rsidRPr="00852344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en-US"/>
        </w:rPr>
        <w:t>grad</w:t>
      </w:r>
      <w:r w:rsidRPr="00852344">
        <w:rPr>
          <w:rFonts w:ascii="Times New Roman" w:hAnsi="Times New Roman"/>
          <w:sz w:val="28"/>
          <w:szCs w:val="28"/>
          <w:shd w:val="clear" w:color="auto" w:fill="FFFFFF"/>
        </w:rPr>
        <w:t xml:space="preserve"> и </w:t>
      </w:r>
      <w:r w:rsidRPr="00852344">
        <w:rPr>
          <w:rFonts w:ascii="Times New Roman" w:eastAsia="Batang" w:hAnsi="Times New Roman"/>
          <w:sz w:val="28"/>
          <w:szCs w:val="28"/>
          <w:shd w:val="clear" w:color="auto" w:fill="FFFFFF"/>
          <w:lang w:eastAsia="ru-RU"/>
        </w:rPr>
        <w:t>239,8</w:t>
      </w:r>
      <w:r w:rsidR="00D00078">
        <w:rPr>
          <w:rFonts w:ascii="Times New Roman" w:hAnsi="Times New Roman"/>
          <w:sz w:val="28"/>
          <w:szCs w:val="28"/>
        </w:rPr>
        <w:t>±</w:t>
      </w:r>
      <w:r w:rsidRPr="00852344">
        <w:rPr>
          <w:rFonts w:ascii="Times New Roman" w:eastAsia="Batang" w:hAnsi="Times New Roman"/>
          <w:sz w:val="28"/>
          <w:szCs w:val="28"/>
          <w:shd w:val="clear" w:color="auto" w:fill="FFFFFF"/>
          <w:lang w:eastAsia="ru-RU"/>
        </w:rPr>
        <w:t xml:space="preserve">30,1, </w:t>
      </w:r>
      <w:r w:rsidRPr="00852344">
        <w:rPr>
          <w:rFonts w:ascii="Times New Roman" w:eastAsia="Batang" w:hAnsi="Times New Roman"/>
          <w:sz w:val="28"/>
          <w:szCs w:val="28"/>
          <w:shd w:val="clear" w:color="auto" w:fill="FFFFFF"/>
          <w:lang w:val="en-US" w:eastAsia="ru-RU"/>
        </w:rPr>
        <w:t>p</w:t>
      </w:r>
      <w:r w:rsidRPr="00852344">
        <w:rPr>
          <w:rFonts w:ascii="Times New Roman" w:eastAsia="Batang" w:hAnsi="Times New Roman"/>
          <w:sz w:val="28"/>
          <w:szCs w:val="28"/>
          <w:shd w:val="clear" w:color="auto" w:fill="FFFFFF"/>
          <w:lang w:eastAsia="ru-RU"/>
        </w:rPr>
        <w:t>=0,8, 243,5</w:t>
      </w:r>
      <w:r w:rsidR="00D00078">
        <w:rPr>
          <w:rFonts w:ascii="Times New Roman" w:hAnsi="Times New Roman"/>
          <w:sz w:val="28"/>
          <w:szCs w:val="28"/>
        </w:rPr>
        <w:t>±</w:t>
      </w:r>
      <w:r w:rsidRPr="00852344">
        <w:rPr>
          <w:rFonts w:ascii="Times New Roman" w:eastAsia="Batang" w:hAnsi="Times New Roman"/>
          <w:sz w:val="28"/>
          <w:szCs w:val="28"/>
          <w:shd w:val="clear" w:color="auto" w:fill="FFFFFF"/>
          <w:lang w:eastAsia="ru-RU"/>
        </w:rPr>
        <w:t xml:space="preserve">33,8, </w:t>
      </w:r>
      <w:r w:rsidRPr="00852344">
        <w:rPr>
          <w:rFonts w:ascii="Times New Roman" w:eastAsia="Batang" w:hAnsi="Times New Roman"/>
          <w:sz w:val="28"/>
          <w:szCs w:val="28"/>
          <w:shd w:val="clear" w:color="auto" w:fill="FFFFFF"/>
          <w:lang w:val="en-US" w:eastAsia="ru-RU"/>
        </w:rPr>
        <w:t>p</w:t>
      </w:r>
      <w:r w:rsidRPr="00852344">
        <w:rPr>
          <w:rFonts w:ascii="Times New Roman" w:eastAsia="Batang" w:hAnsi="Times New Roman"/>
          <w:sz w:val="28"/>
          <w:szCs w:val="28"/>
          <w:shd w:val="clear" w:color="auto" w:fill="FFFFFF"/>
          <w:lang w:eastAsia="ru-RU"/>
        </w:rPr>
        <w:t>=0,7, 227,2</w:t>
      </w:r>
      <w:r w:rsidR="00D00078">
        <w:rPr>
          <w:rFonts w:ascii="Times New Roman" w:hAnsi="Times New Roman"/>
          <w:sz w:val="28"/>
          <w:szCs w:val="28"/>
        </w:rPr>
        <w:t>±</w:t>
      </w:r>
      <w:r w:rsidRPr="00852344">
        <w:rPr>
          <w:rFonts w:ascii="Times New Roman" w:eastAsia="Batang" w:hAnsi="Times New Roman"/>
          <w:sz w:val="28"/>
          <w:szCs w:val="28"/>
          <w:shd w:val="clear" w:color="auto" w:fill="FFFFFF"/>
          <w:lang w:eastAsia="ru-RU"/>
        </w:rPr>
        <w:t xml:space="preserve">34,3, </w:t>
      </w:r>
      <w:r w:rsidRPr="00852344">
        <w:rPr>
          <w:rFonts w:ascii="Times New Roman" w:eastAsia="Batang" w:hAnsi="Times New Roman"/>
          <w:sz w:val="28"/>
          <w:szCs w:val="28"/>
          <w:shd w:val="clear" w:color="auto" w:fill="FFFFFF"/>
          <w:lang w:val="en-US" w:eastAsia="ru-RU"/>
        </w:rPr>
        <w:t>p</w:t>
      </w:r>
      <w:r w:rsidRPr="00852344">
        <w:rPr>
          <w:rFonts w:ascii="Times New Roman" w:eastAsia="Batang" w:hAnsi="Times New Roman"/>
          <w:sz w:val="28"/>
          <w:szCs w:val="28"/>
          <w:shd w:val="clear" w:color="auto" w:fill="FFFFFF"/>
          <w:lang w:eastAsia="ru-RU"/>
        </w:rPr>
        <w:t>=0,8 для уровня ФН, соответственно</w:t>
      </w:r>
      <w:r w:rsidRPr="00852344">
        <w:rPr>
          <w:rFonts w:ascii="Times New Roman" w:hAnsi="Times New Roman"/>
          <w:sz w:val="28"/>
          <w:szCs w:val="28"/>
          <w:shd w:val="clear" w:color="auto" w:fill="FFFFFF"/>
        </w:rPr>
        <w:t>. Получено значение М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en-US"/>
        </w:rPr>
        <w:t>grad</w:t>
      </w:r>
      <w:r w:rsidRPr="00852344">
        <w:rPr>
          <w:rFonts w:ascii="Times New Roman" w:hAnsi="Times New Roman"/>
          <w:sz w:val="28"/>
          <w:szCs w:val="28"/>
          <w:shd w:val="clear" w:color="auto" w:fill="FFFFFF"/>
        </w:rPr>
        <w:t xml:space="preserve">, пороговое для </w:t>
      </w:r>
      <w:proofErr w:type="gramStart"/>
      <w:r w:rsidRPr="00852344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="00B35BC1">
        <w:rPr>
          <w:rFonts w:ascii="Times New Roman" w:hAnsi="Times New Roman"/>
          <w:sz w:val="28"/>
          <w:szCs w:val="28"/>
          <w:shd w:val="clear" w:color="auto" w:fill="FFFFFF"/>
        </w:rPr>
        <w:t xml:space="preserve">ПЗ,  </w:t>
      </w:r>
      <w:r w:rsidRPr="00852344">
        <w:rPr>
          <w:rFonts w:ascii="Times New Roman" w:hAnsi="Times New Roman"/>
          <w:sz w:val="28"/>
          <w:szCs w:val="28"/>
          <w:shd w:val="clear" w:color="auto" w:fill="FFFFFF"/>
        </w:rPr>
        <w:t>равное</w:t>
      </w:r>
      <w:proofErr w:type="gramEnd"/>
      <w:r w:rsidRPr="00852344">
        <w:rPr>
          <w:rFonts w:ascii="Times New Roman" w:hAnsi="Times New Roman"/>
          <w:sz w:val="28"/>
          <w:szCs w:val="28"/>
          <w:shd w:val="clear" w:color="auto" w:fill="FFFFFF"/>
        </w:rPr>
        <w:t xml:space="preserve"> 20 (р=0,0001). Выявлена сильная положительная КС между значением М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en-US"/>
        </w:rPr>
        <w:t>grad</w:t>
      </w:r>
      <w:r w:rsidRPr="00852344">
        <w:rPr>
          <w:rFonts w:ascii="Times New Roman" w:hAnsi="Times New Roman"/>
          <w:sz w:val="28"/>
          <w:szCs w:val="28"/>
          <w:shd w:val="clear" w:color="auto" w:fill="FFFFFF"/>
        </w:rPr>
        <w:t xml:space="preserve"> и наличием Р</w:t>
      </w:r>
      <w:r w:rsidR="00B35BC1">
        <w:rPr>
          <w:rFonts w:ascii="Times New Roman" w:hAnsi="Times New Roman"/>
          <w:sz w:val="28"/>
          <w:szCs w:val="28"/>
          <w:shd w:val="clear" w:color="auto" w:fill="FFFFFF"/>
        </w:rPr>
        <w:t xml:space="preserve">ПЗ </w:t>
      </w:r>
      <w:r w:rsidRPr="00852344">
        <w:rPr>
          <w:rFonts w:ascii="Times New Roman" w:hAnsi="Times New Roman"/>
          <w:sz w:val="28"/>
          <w:szCs w:val="28"/>
          <w:shd w:val="clear" w:color="auto" w:fill="FFFFFF"/>
        </w:rPr>
        <w:t>(</w:t>
      </w:r>
      <w:proofErr w:type="spellStart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en-US"/>
        </w:rPr>
        <w:t>p</w:t>
      </w:r>
      <w:proofErr w:type="spellEnd"/>
      <w:r w:rsidRPr="00852344">
        <w:rPr>
          <w:rFonts w:ascii="Times New Roman" w:eastAsia="Batang" w:hAnsi="Times New Roman"/>
          <w:sz w:val="28"/>
          <w:szCs w:val="28"/>
          <w:shd w:val="clear" w:color="auto" w:fill="FFFFFF"/>
          <w:lang w:eastAsia="ru-RU"/>
        </w:rPr>
        <w:t>=</w:t>
      </w:r>
      <w:r w:rsidRPr="00852344">
        <w:rPr>
          <w:rFonts w:ascii="Times New Roman" w:hAnsi="Times New Roman"/>
          <w:sz w:val="28"/>
          <w:szCs w:val="28"/>
          <w:shd w:val="clear" w:color="auto" w:fill="FFFFFF"/>
        </w:rPr>
        <w:t>0,63; р=0,0001). Отсутствует статистически значимая КС концентрации ФН с наличием Р</w:t>
      </w:r>
      <w:r w:rsidR="00B35BC1">
        <w:rPr>
          <w:rFonts w:ascii="Times New Roman" w:hAnsi="Times New Roman"/>
          <w:sz w:val="28"/>
          <w:szCs w:val="28"/>
          <w:shd w:val="clear" w:color="auto" w:fill="FFFFFF"/>
        </w:rPr>
        <w:t xml:space="preserve">ПЗ </w:t>
      </w:r>
      <w:r w:rsidRPr="00852344">
        <w:rPr>
          <w:rFonts w:ascii="Times New Roman" w:hAnsi="Times New Roman"/>
          <w:sz w:val="28"/>
          <w:szCs w:val="28"/>
          <w:shd w:val="clear" w:color="auto" w:fill="FFFFFF"/>
        </w:rPr>
        <w:t>(</w:t>
      </w:r>
      <w:proofErr w:type="spellStart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en-US"/>
        </w:rPr>
        <w:t>p</w:t>
      </w:r>
      <w:proofErr w:type="spellEnd"/>
      <w:r w:rsidRPr="00852344">
        <w:rPr>
          <w:rFonts w:ascii="Times New Roman" w:eastAsia="Batang" w:hAnsi="Times New Roman"/>
          <w:sz w:val="28"/>
          <w:szCs w:val="28"/>
          <w:shd w:val="clear" w:color="auto" w:fill="FFFFFF"/>
          <w:lang w:eastAsia="ru-RU"/>
        </w:rPr>
        <w:t xml:space="preserve">=0.04, </w:t>
      </w:r>
      <w:r w:rsidRPr="00852344">
        <w:rPr>
          <w:rFonts w:ascii="Times New Roman" w:eastAsia="Batang" w:hAnsi="Times New Roman"/>
          <w:sz w:val="28"/>
          <w:szCs w:val="28"/>
          <w:shd w:val="clear" w:color="auto" w:fill="FFFFFF"/>
          <w:lang w:val="en-US" w:eastAsia="ru-RU"/>
        </w:rPr>
        <w:t>p</w:t>
      </w:r>
      <w:r w:rsidRPr="00852344">
        <w:rPr>
          <w:rFonts w:ascii="Times New Roman" w:eastAsia="Batang" w:hAnsi="Times New Roman"/>
          <w:sz w:val="28"/>
          <w:szCs w:val="28"/>
          <w:shd w:val="clear" w:color="auto" w:fill="FFFFFF"/>
          <w:lang w:eastAsia="ru-RU"/>
        </w:rPr>
        <w:t>=0,8</w:t>
      </w:r>
      <w:r w:rsidRPr="00852344">
        <w:rPr>
          <w:rFonts w:ascii="Times New Roman" w:hAnsi="Times New Roman"/>
          <w:sz w:val="28"/>
          <w:szCs w:val="28"/>
          <w:shd w:val="clear" w:color="auto" w:fill="FFFFFF"/>
        </w:rPr>
        <w:t>), ХППН (</w:t>
      </w:r>
      <w:proofErr w:type="spellStart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en-US"/>
        </w:rPr>
        <w:t>p</w:t>
      </w:r>
      <w:proofErr w:type="spellEnd"/>
      <w:r w:rsidRPr="00852344">
        <w:rPr>
          <w:rFonts w:ascii="Times New Roman" w:eastAsia="Batang" w:hAnsi="Times New Roman"/>
          <w:sz w:val="28"/>
          <w:szCs w:val="28"/>
          <w:shd w:val="clear" w:color="auto" w:fill="FFFFFF"/>
          <w:lang w:eastAsia="ru-RU"/>
        </w:rPr>
        <w:t xml:space="preserve">=0,06, </w:t>
      </w:r>
      <w:r w:rsidRPr="00852344">
        <w:rPr>
          <w:rFonts w:ascii="Times New Roman" w:eastAsia="Batang" w:hAnsi="Times New Roman"/>
          <w:sz w:val="28"/>
          <w:szCs w:val="28"/>
          <w:shd w:val="clear" w:color="auto" w:fill="FFFFFF"/>
          <w:lang w:val="en-US" w:eastAsia="ru-RU"/>
        </w:rPr>
        <w:t>p</w:t>
      </w:r>
      <w:r w:rsidRPr="00852344">
        <w:rPr>
          <w:rFonts w:ascii="Times New Roman" w:eastAsia="Batang" w:hAnsi="Times New Roman"/>
          <w:sz w:val="28"/>
          <w:szCs w:val="28"/>
          <w:shd w:val="clear" w:color="auto" w:fill="FFFFFF"/>
          <w:lang w:eastAsia="ru-RU"/>
        </w:rPr>
        <w:t>=0.7</w:t>
      </w:r>
      <w:r w:rsidRPr="00852344">
        <w:rPr>
          <w:rFonts w:ascii="Times New Roman" w:hAnsi="Times New Roman"/>
          <w:sz w:val="28"/>
          <w:szCs w:val="28"/>
          <w:shd w:val="clear" w:color="auto" w:fill="FFFFFF"/>
        </w:rPr>
        <w:t>) и ХКП (</w:t>
      </w:r>
      <w:proofErr w:type="spellStart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en-US"/>
        </w:rPr>
        <w:t>p</w:t>
      </w:r>
      <w:proofErr w:type="spellEnd"/>
      <w:r w:rsidRPr="00852344">
        <w:rPr>
          <w:rFonts w:ascii="Times New Roman" w:eastAsia="Batang" w:hAnsi="Times New Roman"/>
          <w:sz w:val="28"/>
          <w:szCs w:val="28"/>
          <w:shd w:val="clear" w:color="auto" w:fill="FFFFFF"/>
          <w:lang w:eastAsia="ru-RU"/>
        </w:rPr>
        <w:t xml:space="preserve">=-0,03, </w:t>
      </w:r>
      <w:r w:rsidRPr="00852344">
        <w:rPr>
          <w:rFonts w:ascii="Times New Roman" w:eastAsia="Batang" w:hAnsi="Times New Roman"/>
          <w:sz w:val="28"/>
          <w:szCs w:val="28"/>
          <w:shd w:val="clear" w:color="auto" w:fill="FFFFFF"/>
          <w:lang w:val="en-US" w:eastAsia="ru-RU"/>
        </w:rPr>
        <w:t>p</w:t>
      </w:r>
      <w:r w:rsidRPr="00852344">
        <w:rPr>
          <w:rFonts w:ascii="Times New Roman" w:eastAsia="Batang" w:hAnsi="Times New Roman"/>
          <w:sz w:val="28"/>
          <w:szCs w:val="28"/>
          <w:shd w:val="clear" w:color="auto" w:fill="FFFFFF"/>
          <w:lang w:eastAsia="ru-RU"/>
        </w:rPr>
        <w:t>=0,8</w:t>
      </w:r>
      <w:r w:rsidRPr="00852344">
        <w:rPr>
          <w:rFonts w:ascii="Times New Roman" w:hAnsi="Times New Roman"/>
          <w:sz w:val="28"/>
          <w:szCs w:val="28"/>
          <w:shd w:val="clear" w:color="auto" w:fill="FFFFFF"/>
        </w:rPr>
        <w:t>).</w:t>
      </w:r>
    </w:p>
    <w:p w14:paraId="3EDBFA71" w14:textId="178CC652" w:rsidR="00852344" w:rsidRDefault="00852344" w:rsidP="00D0007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5234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Выводы</w:t>
      </w:r>
      <w:r w:rsidRPr="00852344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852344">
        <w:rPr>
          <w:rFonts w:ascii="Times New Roman" w:hAnsi="Times New Roman"/>
          <w:sz w:val="28"/>
          <w:szCs w:val="28"/>
        </w:rPr>
        <w:t xml:space="preserve">Определение </w:t>
      </w:r>
      <w:r w:rsidRPr="00852344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en-US"/>
        </w:rPr>
        <w:t>grad</w:t>
      </w:r>
      <w:r w:rsidRPr="00852344">
        <w:rPr>
          <w:rFonts w:ascii="Times New Roman" w:hAnsi="Times New Roman"/>
          <w:sz w:val="28"/>
          <w:szCs w:val="28"/>
        </w:rPr>
        <w:t xml:space="preserve"> является информативным показателем для дифференциальной диагностики Р</w:t>
      </w:r>
      <w:r w:rsidR="00B35BC1">
        <w:rPr>
          <w:rFonts w:ascii="Times New Roman" w:hAnsi="Times New Roman"/>
          <w:sz w:val="28"/>
          <w:szCs w:val="28"/>
        </w:rPr>
        <w:t xml:space="preserve">ПЗ </w:t>
      </w:r>
      <w:r w:rsidRPr="00852344">
        <w:rPr>
          <w:rFonts w:ascii="Times New Roman" w:hAnsi="Times New Roman"/>
          <w:sz w:val="28"/>
          <w:szCs w:val="28"/>
        </w:rPr>
        <w:t xml:space="preserve">и ХП. Статистически значимая КС между концентрацией ФН в крови и наличием у пациента </w:t>
      </w:r>
      <w:proofErr w:type="gramStart"/>
      <w:r w:rsidRPr="00852344">
        <w:rPr>
          <w:rFonts w:ascii="Times New Roman" w:hAnsi="Times New Roman"/>
          <w:sz w:val="28"/>
          <w:szCs w:val="28"/>
        </w:rPr>
        <w:t>Р</w:t>
      </w:r>
      <w:r w:rsidR="00B35BC1">
        <w:rPr>
          <w:rFonts w:ascii="Times New Roman" w:hAnsi="Times New Roman"/>
          <w:sz w:val="28"/>
          <w:szCs w:val="28"/>
        </w:rPr>
        <w:t xml:space="preserve">ПЗ,  </w:t>
      </w:r>
      <w:r w:rsidRPr="00852344">
        <w:rPr>
          <w:rFonts w:ascii="Times New Roman" w:hAnsi="Times New Roman"/>
          <w:sz w:val="28"/>
          <w:szCs w:val="28"/>
        </w:rPr>
        <w:t>ХППН</w:t>
      </w:r>
      <w:proofErr w:type="gramEnd"/>
      <w:r w:rsidRPr="00852344">
        <w:rPr>
          <w:rFonts w:ascii="Times New Roman" w:hAnsi="Times New Roman"/>
          <w:sz w:val="28"/>
          <w:szCs w:val="28"/>
        </w:rPr>
        <w:t xml:space="preserve"> или ХКП, а также со значением </w:t>
      </w:r>
      <w:r w:rsidRPr="00852344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en-US"/>
        </w:rPr>
        <w:t>grad</w:t>
      </w:r>
      <w:r w:rsidRPr="00852344">
        <w:rPr>
          <w:rFonts w:ascii="Times New Roman" w:hAnsi="Times New Roman"/>
          <w:sz w:val="28"/>
          <w:szCs w:val="28"/>
        </w:rPr>
        <w:t xml:space="preserve"> отсутствует.</w:t>
      </w:r>
    </w:p>
    <w:p w14:paraId="4F3986A9" w14:textId="77777777" w:rsidR="00785D6B" w:rsidRDefault="00785D6B" w:rsidP="00D0007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7C0581B" w14:textId="77777777" w:rsidR="00785D6B" w:rsidRPr="00BD3FDE" w:rsidRDefault="00785D6B" w:rsidP="00785D6B">
      <w:pPr>
        <w:pStyle w:val="a9"/>
        <w:jc w:val="both"/>
        <w:rPr>
          <w:rFonts w:ascii="Times New Roman" w:hAnsi="Times New Roman"/>
          <w:sz w:val="28"/>
          <w:szCs w:val="28"/>
          <w:lang w:val="uk-UA"/>
        </w:rPr>
      </w:pPr>
      <w:r w:rsidRPr="00BD3FDE">
        <w:rPr>
          <w:rFonts w:ascii="Times New Roman" w:hAnsi="Times New Roman"/>
          <w:sz w:val="28"/>
          <w:szCs w:val="28"/>
          <w:lang w:val="uk-UA"/>
        </w:rPr>
        <w:t>УДК 616.37-079.4-072/-073:001.895</w:t>
      </w:r>
    </w:p>
    <w:p w14:paraId="3900E5BE" w14:textId="65B12FCE" w:rsidR="00785D6B" w:rsidRPr="00BD3FDE" w:rsidRDefault="00785D6B" w:rsidP="00785D6B">
      <w:pPr>
        <w:pStyle w:val="a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D3FDE">
        <w:rPr>
          <w:rFonts w:ascii="Times New Roman" w:hAnsi="Times New Roman"/>
          <w:b/>
          <w:sz w:val="28"/>
          <w:szCs w:val="28"/>
          <w:lang w:val="uk-UA"/>
        </w:rPr>
        <w:t>Диференціальний діагноз захворювань підшлункової залози: нові підходи у лабораторній і променевій діагностиці</w:t>
      </w:r>
    </w:p>
    <w:p w14:paraId="727A6D02" w14:textId="0AF426FD" w:rsidR="00785D6B" w:rsidRPr="00BD3FDE" w:rsidRDefault="00785D6B" w:rsidP="00785D6B">
      <w:pPr>
        <w:pStyle w:val="a9"/>
        <w:jc w:val="center"/>
        <w:rPr>
          <w:rFonts w:ascii="Times New Roman" w:hAnsi="Times New Roman"/>
          <w:sz w:val="28"/>
          <w:szCs w:val="28"/>
          <w:lang w:val="uk-UA"/>
        </w:rPr>
      </w:pPr>
      <w:r w:rsidRPr="00BD3FDE">
        <w:rPr>
          <w:rFonts w:ascii="Times New Roman" w:hAnsi="Times New Roman"/>
          <w:bCs/>
          <w:sz w:val="28"/>
          <w:szCs w:val="28"/>
          <w:lang w:val="uk-UA"/>
        </w:rPr>
        <w:t xml:space="preserve">Л. В. </w:t>
      </w:r>
      <w:proofErr w:type="spellStart"/>
      <w:r w:rsidRPr="00BD3FDE">
        <w:rPr>
          <w:rFonts w:ascii="Times New Roman" w:hAnsi="Times New Roman"/>
          <w:bCs/>
          <w:sz w:val="28"/>
          <w:szCs w:val="28"/>
          <w:lang w:val="uk-UA"/>
        </w:rPr>
        <w:t>Винокурова</w:t>
      </w:r>
      <w:proofErr w:type="spellEnd"/>
      <w:r w:rsidRPr="00BD3FDE">
        <w:rPr>
          <w:rFonts w:ascii="Times New Roman" w:hAnsi="Times New Roman"/>
          <w:bCs/>
          <w:sz w:val="28"/>
          <w:szCs w:val="28"/>
          <w:lang w:val="uk-UA"/>
        </w:rPr>
        <w:t xml:space="preserve">, К. О. Лесько, Д. С. </w:t>
      </w:r>
      <w:proofErr w:type="spellStart"/>
      <w:r w:rsidRPr="00BD3FDE">
        <w:rPr>
          <w:rFonts w:ascii="Times New Roman" w:hAnsi="Times New Roman"/>
          <w:bCs/>
          <w:sz w:val="28"/>
          <w:szCs w:val="28"/>
          <w:lang w:val="uk-UA"/>
        </w:rPr>
        <w:t>Бордін</w:t>
      </w:r>
      <w:proofErr w:type="spellEnd"/>
      <w:r w:rsidRPr="00BD3FDE">
        <w:rPr>
          <w:rFonts w:ascii="Times New Roman" w:hAnsi="Times New Roman"/>
          <w:bCs/>
          <w:sz w:val="28"/>
          <w:szCs w:val="28"/>
          <w:lang w:val="uk-UA"/>
        </w:rPr>
        <w:t xml:space="preserve">, О. А. </w:t>
      </w:r>
      <w:proofErr w:type="spellStart"/>
      <w:r w:rsidRPr="00BD3FDE">
        <w:rPr>
          <w:rFonts w:ascii="Times New Roman" w:hAnsi="Times New Roman"/>
          <w:bCs/>
          <w:sz w:val="28"/>
          <w:szCs w:val="28"/>
          <w:lang w:val="uk-UA"/>
        </w:rPr>
        <w:t>Дубцова</w:t>
      </w:r>
      <w:proofErr w:type="spellEnd"/>
      <w:r w:rsidRPr="00BD3FDE">
        <w:rPr>
          <w:rFonts w:ascii="Times New Roman" w:hAnsi="Times New Roman"/>
          <w:bCs/>
          <w:sz w:val="28"/>
          <w:szCs w:val="28"/>
          <w:lang w:val="uk-UA"/>
        </w:rPr>
        <w:t xml:space="preserve">, О. Ю. </w:t>
      </w:r>
      <w:proofErr w:type="spellStart"/>
      <w:r w:rsidRPr="00BD3FDE">
        <w:rPr>
          <w:rFonts w:ascii="Times New Roman" w:hAnsi="Times New Roman"/>
          <w:bCs/>
          <w:sz w:val="28"/>
          <w:szCs w:val="28"/>
          <w:lang w:val="uk-UA"/>
        </w:rPr>
        <w:t>Тюляєва</w:t>
      </w:r>
      <w:proofErr w:type="spellEnd"/>
      <w:r w:rsidRPr="00BD3FDE">
        <w:rPr>
          <w:rFonts w:ascii="Times New Roman" w:hAnsi="Times New Roman"/>
          <w:bCs/>
          <w:sz w:val="28"/>
          <w:szCs w:val="28"/>
          <w:lang w:val="uk-UA"/>
        </w:rPr>
        <w:t xml:space="preserve">, Г. Г. </w:t>
      </w:r>
      <w:proofErr w:type="spellStart"/>
      <w:r w:rsidRPr="00BD3FDE">
        <w:rPr>
          <w:rFonts w:ascii="Times New Roman" w:hAnsi="Times New Roman"/>
          <w:bCs/>
          <w:sz w:val="28"/>
          <w:szCs w:val="28"/>
          <w:lang w:val="uk-UA"/>
        </w:rPr>
        <w:t>Варванина</w:t>
      </w:r>
      <w:proofErr w:type="spellEnd"/>
    </w:p>
    <w:p w14:paraId="5DB4CE66" w14:textId="7F8DA8AB" w:rsidR="00785D6B" w:rsidRPr="00BD3FDE" w:rsidRDefault="00BD3FDE" w:rsidP="00785D6B">
      <w:pPr>
        <w:pStyle w:val="a9"/>
        <w:jc w:val="center"/>
        <w:rPr>
          <w:rFonts w:ascii="Times New Roman" w:hAnsi="Times New Roman"/>
          <w:sz w:val="28"/>
          <w:szCs w:val="28"/>
          <w:lang w:val="uk-UA"/>
        </w:rPr>
      </w:pPr>
      <w:r w:rsidRPr="00BD3FDE">
        <w:rPr>
          <w:rFonts w:ascii="Times New Roman" w:hAnsi="Times New Roman"/>
          <w:sz w:val="28"/>
          <w:szCs w:val="28"/>
          <w:lang w:val="uk-UA"/>
        </w:rPr>
        <w:lastRenderedPageBreak/>
        <w:t>Московський клінічний науково-практичний центр ім. А. С. Логінова, Москва, Росія</w:t>
      </w:r>
    </w:p>
    <w:p w14:paraId="7C5F15D0" w14:textId="77777777" w:rsidR="00785D6B" w:rsidRPr="00BD3FDE" w:rsidRDefault="00785D6B" w:rsidP="00785D6B">
      <w:pPr>
        <w:pStyle w:val="a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D4C8F1" w14:textId="6D5603D2" w:rsidR="00785D6B" w:rsidRPr="00BD3FDE" w:rsidRDefault="00BD3FDE" w:rsidP="00785D6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3FDE">
        <w:rPr>
          <w:rFonts w:ascii="Times New Roman" w:hAnsi="Times New Roman"/>
          <w:b/>
          <w:sz w:val="28"/>
          <w:szCs w:val="28"/>
          <w:lang w:val="uk-UA"/>
        </w:rPr>
        <w:t>Ключові слова</w:t>
      </w:r>
      <w:r w:rsidR="00785D6B" w:rsidRPr="00BD3FDE">
        <w:rPr>
          <w:rFonts w:ascii="Times New Roman" w:hAnsi="Times New Roman"/>
          <w:b/>
          <w:sz w:val="28"/>
          <w:szCs w:val="28"/>
          <w:lang w:val="uk-UA"/>
        </w:rPr>
        <w:t>:</w:t>
      </w:r>
      <w:r w:rsidR="00785D6B" w:rsidRPr="00BD3FD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D3FDE">
        <w:rPr>
          <w:rFonts w:ascii="Times New Roman" w:hAnsi="Times New Roman"/>
          <w:sz w:val="28"/>
          <w:szCs w:val="28"/>
          <w:lang w:val="uk-UA"/>
        </w:rPr>
        <w:t xml:space="preserve">хронічний панкреатит, рак підшлункової залози, </w:t>
      </w:r>
      <w:proofErr w:type="spellStart"/>
      <w:r w:rsidRPr="00BD3FDE">
        <w:rPr>
          <w:rFonts w:ascii="Times New Roman" w:hAnsi="Times New Roman"/>
          <w:sz w:val="28"/>
          <w:szCs w:val="28"/>
          <w:lang w:val="uk-UA"/>
        </w:rPr>
        <w:t>фібронектин</w:t>
      </w:r>
      <w:proofErr w:type="spellEnd"/>
      <w:r w:rsidRPr="00BD3FDE">
        <w:rPr>
          <w:rFonts w:ascii="Times New Roman" w:hAnsi="Times New Roman"/>
          <w:sz w:val="28"/>
          <w:szCs w:val="28"/>
          <w:lang w:val="uk-UA"/>
        </w:rPr>
        <w:t>, медіана градієнта щільності, діагностика</w:t>
      </w:r>
    </w:p>
    <w:p w14:paraId="0C2DB379" w14:textId="2B59BB15" w:rsidR="00785D6B" w:rsidRPr="00BD3FDE" w:rsidRDefault="00BD3FDE" w:rsidP="00785D6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D3FDE">
        <w:rPr>
          <w:rFonts w:ascii="Times New Roman" w:eastAsia="ArialMT" w:hAnsi="Times New Roman"/>
          <w:b/>
          <w:sz w:val="28"/>
          <w:szCs w:val="28"/>
          <w:lang w:val="uk-UA"/>
        </w:rPr>
        <w:t>Мета</w:t>
      </w:r>
      <w:r w:rsidR="00785D6B" w:rsidRPr="00BD3FDE">
        <w:rPr>
          <w:rFonts w:ascii="Times New Roman" w:eastAsia="ArialMT" w:hAnsi="Times New Roman"/>
          <w:b/>
          <w:sz w:val="28"/>
          <w:szCs w:val="28"/>
          <w:lang w:val="uk-UA"/>
        </w:rPr>
        <w:t xml:space="preserve">. </w:t>
      </w:r>
      <w:r w:rsidRPr="00BD3FDE">
        <w:rPr>
          <w:rFonts w:ascii="Times New Roman" w:hAnsi="Times New Roman"/>
          <w:sz w:val="28"/>
          <w:szCs w:val="28"/>
          <w:lang w:val="uk-UA"/>
        </w:rPr>
        <w:t xml:space="preserve">Вивчити </w:t>
      </w:r>
      <w:r>
        <w:rPr>
          <w:rFonts w:ascii="Times New Roman" w:hAnsi="Times New Roman"/>
          <w:sz w:val="28"/>
          <w:szCs w:val="28"/>
          <w:lang w:val="uk-UA"/>
        </w:rPr>
        <w:t>значущість</w:t>
      </w:r>
      <w:r w:rsidRPr="00BD3FDE">
        <w:rPr>
          <w:rFonts w:ascii="Times New Roman" w:hAnsi="Times New Roman"/>
          <w:sz w:val="28"/>
          <w:szCs w:val="28"/>
          <w:lang w:val="uk-UA"/>
        </w:rPr>
        <w:t xml:space="preserve"> визначення концентрації </w:t>
      </w:r>
      <w:proofErr w:type="spellStart"/>
      <w:r w:rsidRPr="00BD3FDE">
        <w:rPr>
          <w:rFonts w:ascii="Times New Roman" w:hAnsi="Times New Roman"/>
          <w:sz w:val="28"/>
          <w:szCs w:val="28"/>
          <w:lang w:val="uk-UA"/>
        </w:rPr>
        <w:t>фібронектину</w:t>
      </w:r>
      <w:proofErr w:type="spellEnd"/>
      <w:r w:rsidRPr="00BD3FDE">
        <w:rPr>
          <w:rFonts w:ascii="Times New Roman" w:hAnsi="Times New Roman"/>
          <w:sz w:val="28"/>
          <w:szCs w:val="28"/>
          <w:lang w:val="uk-UA"/>
        </w:rPr>
        <w:t xml:space="preserve"> (ФН)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BD3FDE">
        <w:rPr>
          <w:rFonts w:ascii="Times New Roman" w:hAnsi="Times New Roman"/>
          <w:sz w:val="28"/>
          <w:szCs w:val="28"/>
          <w:lang w:val="uk-UA"/>
        </w:rPr>
        <w:t xml:space="preserve"> плазмі крові і нового способу обробки результатів комп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BD3FDE">
        <w:rPr>
          <w:rFonts w:ascii="Times New Roman" w:hAnsi="Times New Roman"/>
          <w:sz w:val="28"/>
          <w:szCs w:val="28"/>
          <w:lang w:val="uk-UA"/>
        </w:rPr>
        <w:t>ютерної томографії (КТ) при диференціальн</w:t>
      </w:r>
      <w:r>
        <w:rPr>
          <w:rFonts w:ascii="Times New Roman" w:hAnsi="Times New Roman"/>
          <w:sz w:val="28"/>
          <w:szCs w:val="28"/>
          <w:lang w:val="uk-UA"/>
        </w:rPr>
        <w:t>ій</w:t>
      </w:r>
      <w:r w:rsidRPr="00BD3FDE">
        <w:rPr>
          <w:rFonts w:ascii="Times New Roman" w:hAnsi="Times New Roman"/>
          <w:sz w:val="28"/>
          <w:szCs w:val="28"/>
          <w:lang w:val="uk-UA"/>
        </w:rPr>
        <w:t xml:space="preserve"> діагности</w:t>
      </w:r>
      <w:r>
        <w:rPr>
          <w:rFonts w:ascii="Times New Roman" w:hAnsi="Times New Roman"/>
          <w:sz w:val="28"/>
          <w:szCs w:val="28"/>
          <w:lang w:val="uk-UA"/>
        </w:rPr>
        <w:t>ці</w:t>
      </w:r>
      <w:r w:rsidRPr="00BD3FDE">
        <w:rPr>
          <w:rFonts w:ascii="Times New Roman" w:hAnsi="Times New Roman"/>
          <w:sz w:val="28"/>
          <w:szCs w:val="28"/>
          <w:lang w:val="uk-UA"/>
        </w:rPr>
        <w:t xml:space="preserve"> раку підшлункової залози (РП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BD3FDE">
        <w:rPr>
          <w:rFonts w:ascii="Times New Roman" w:hAnsi="Times New Roman"/>
          <w:sz w:val="28"/>
          <w:szCs w:val="28"/>
          <w:lang w:val="uk-UA"/>
        </w:rPr>
        <w:t>) і хронічного панкреатиту (ХП).</w:t>
      </w:r>
      <w:r w:rsidR="00785D6B" w:rsidRPr="00BD3FD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00C4521" w14:textId="149AAAE0" w:rsidR="00BD3FDE" w:rsidRPr="00BD3FDE" w:rsidRDefault="00BD3FDE" w:rsidP="00785D6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Матеріали і методи</w:t>
      </w:r>
      <w:r w:rsidR="00785D6B" w:rsidRPr="00BD3FDE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BD3FDE">
        <w:rPr>
          <w:rFonts w:ascii="Times New Roman" w:hAnsi="Times New Roman"/>
          <w:sz w:val="28"/>
          <w:szCs w:val="28"/>
          <w:lang w:val="uk-UA"/>
        </w:rPr>
        <w:t xml:space="preserve">Обстежено </w:t>
      </w:r>
      <w:r>
        <w:rPr>
          <w:rFonts w:ascii="Times New Roman" w:hAnsi="Times New Roman"/>
          <w:sz w:val="28"/>
          <w:szCs w:val="28"/>
          <w:lang w:val="uk-UA"/>
        </w:rPr>
        <w:t>49 пацієнтів, середній вік 51,9±</w:t>
      </w:r>
      <w:r w:rsidRPr="00BD3FDE">
        <w:rPr>
          <w:rFonts w:ascii="Times New Roman" w:hAnsi="Times New Roman"/>
          <w:sz w:val="28"/>
          <w:szCs w:val="28"/>
          <w:lang w:val="uk-UA"/>
        </w:rPr>
        <w:t>13,9 років (30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BD3FDE">
        <w:rPr>
          <w:rFonts w:ascii="Times New Roman" w:hAnsi="Times New Roman"/>
          <w:sz w:val="28"/>
          <w:szCs w:val="28"/>
          <w:lang w:val="uk-UA"/>
        </w:rPr>
        <w:t>82 років), з них 29 (59,2%) чоловіків, 20 (40,8%) жінок, роз</w:t>
      </w:r>
      <w:r>
        <w:rPr>
          <w:rFonts w:ascii="Times New Roman" w:hAnsi="Times New Roman"/>
          <w:sz w:val="28"/>
          <w:szCs w:val="28"/>
          <w:lang w:val="uk-UA"/>
        </w:rPr>
        <w:t>по</w:t>
      </w:r>
      <w:r w:rsidRPr="00BD3FDE">
        <w:rPr>
          <w:rFonts w:ascii="Times New Roman" w:hAnsi="Times New Roman"/>
          <w:sz w:val="28"/>
          <w:szCs w:val="28"/>
          <w:lang w:val="uk-UA"/>
        </w:rPr>
        <w:t xml:space="preserve">ділених на групи: </w:t>
      </w:r>
      <w:r w:rsidR="00F664D2">
        <w:rPr>
          <w:rFonts w:ascii="Times New Roman" w:hAnsi="Times New Roman"/>
          <w:sz w:val="28"/>
          <w:szCs w:val="28"/>
          <w:lang w:val="uk-UA"/>
        </w:rPr>
        <w:t xml:space="preserve">1 — </w:t>
      </w:r>
      <w:r w:rsidRPr="00BD3FDE">
        <w:rPr>
          <w:rFonts w:ascii="Times New Roman" w:hAnsi="Times New Roman"/>
          <w:sz w:val="28"/>
          <w:szCs w:val="28"/>
          <w:lang w:val="uk-UA"/>
        </w:rPr>
        <w:t>РП</w:t>
      </w:r>
      <w:r w:rsidR="00FE01CD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(n=17</w:t>
      </w:r>
      <w:r w:rsidRPr="00BD3FDE">
        <w:rPr>
          <w:rFonts w:ascii="Times New Roman" w:hAnsi="Times New Roman"/>
          <w:sz w:val="28"/>
          <w:szCs w:val="28"/>
          <w:lang w:val="uk-UA"/>
        </w:rPr>
        <w:t xml:space="preserve">, 34,6%) </w:t>
      </w:r>
      <w:r>
        <w:rPr>
          <w:rFonts w:ascii="Times New Roman" w:hAnsi="Times New Roman"/>
          <w:sz w:val="28"/>
          <w:szCs w:val="28"/>
          <w:lang w:val="uk-UA"/>
        </w:rPr>
        <w:t>—</w:t>
      </w:r>
      <w:r w:rsidRPr="00BD3FD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усі</w:t>
      </w:r>
      <w:r w:rsidRPr="00BD3FDE">
        <w:rPr>
          <w:rFonts w:ascii="Times New Roman" w:hAnsi="Times New Roman"/>
          <w:sz w:val="28"/>
          <w:szCs w:val="28"/>
          <w:lang w:val="uk-UA"/>
        </w:rPr>
        <w:t xml:space="preserve"> морфологічно </w:t>
      </w:r>
      <w:proofErr w:type="spellStart"/>
      <w:r w:rsidRPr="00BD3FDE">
        <w:rPr>
          <w:rFonts w:ascii="Times New Roman" w:hAnsi="Times New Roman"/>
          <w:sz w:val="28"/>
          <w:szCs w:val="28"/>
          <w:lang w:val="uk-UA"/>
        </w:rPr>
        <w:t>верифіковані</w:t>
      </w:r>
      <w:proofErr w:type="spellEnd"/>
      <w:r w:rsidRPr="00BD3FDE">
        <w:rPr>
          <w:rFonts w:ascii="Times New Roman" w:hAnsi="Times New Roman"/>
          <w:sz w:val="28"/>
          <w:szCs w:val="28"/>
          <w:lang w:val="uk-UA"/>
        </w:rPr>
        <w:t xml:space="preserve">, 2 </w:t>
      </w:r>
      <w:r>
        <w:rPr>
          <w:rFonts w:ascii="Times New Roman" w:hAnsi="Times New Roman"/>
          <w:sz w:val="28"/>
          <w:szCs w:val="28"/>
          <w:lang w:val="uk-UA"/>
        </w:rPr>
        <w:t>—</w:t>
      </w:r>
      <w:r w:rsidRPr="00BD3FDE">
        <w:rPr>
          <w:rFonts w:ascii="Times New Roman" w:hAnsi="Times New Roman"/>
          <w:sz w:val="28"/>
          <w:szCs w:val="28"/>
          <w:lang w:val="uk-UA"/>
        </w:rPr>
        <w:t xml:space="preserve"> ХП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BD3FDE">
        <w:rPr>
          <w:rFonts w:ascii="Times New Roman" w:hAnsi="Times New Roman"/>
          <w:sz w:val="28"/>
          <w:szCs w:val="28"/>
          <w:lang w:val="uk-UA"/>
        </w:rPr>
        <w:t xml:space="preserve">з </w:t>
      </w:r>
      <w:proofErr w:type="spellStart"/>
      <w:r w:rsidRPr="00BD3FDE">
        <w:rPr>
          <w:rFonts w:ascii="Times New Roman" w:hAnsi="Times New Roman"/>
          <w:sz w:val="28"/>
          <w:szCs w:val="28"/>
          <w:lang w:val="uk-UA"/>
        </w:rPr>
        <w:t>панкреонекроз</w:t>
      </w:r>
      <w:r>
        <w:rPr>
          <w:rFonts w:ascii="Times New Roman" w:hAnsi="Times New Roman"/>
          <w:sz w:val="28"/>
          <w:szCs w:val="28"/>
          <w:lang w:val="uk-UA"/>
        </w:rPr>
        <w:t>ом</w:t>
      </w:r>
      <w:proofErr w:type="spellEnd"/>
      <w:r w:rsidRPr="00BD3FDE">
        <w:rPr>
          <w:rFonts w:ascii="Times New Roman" w:hAnsi="Times New Roman"/>
          <w:sz w:val="28"/>
          <w:szCs w:val="28"/>
          <w:lang w:val="uk-UA"/>
        </w:rPr>
        <w:t xml:space="preserve"> в анамнезі (ХППН) і тривал</w:t>
      </w:r>
      <w:r>
        <w:rPr>
          <w:rFonts w:ascii="Times New Roman" w:hAnsi="Times New Roman"/>
          <w:sz w:val="28"/>
          <w:szCs w:val="28"/>
          <w:lang w:val="uk-UA"/>
        </w:rPr>
        <w:t>істю захворювання до 5 років (n=</w:t>
      </w:r>
      <w:r w:rsidRPr="00BD3FDE">
        <w:rPr>
          <w:rFonts w:ascii="Times New Roman" w:hAnsi="Times New Roman"/>
          <w:sz w:val="28"/>
          <w:szCs w:val="28"/>
          <w:lang w:val="uk-UA"/>
        </w:rPr>
        <w:t xml:space="preserve">16, 32,7%), 3 </w:t>
      </w:r>
      <w:r>
        <w:rPr>
          <w:rFonts w:ascii="Times New Roman" w:hAnsi="Times New Roman"/>
          <w:sz w:val="28"/>
          <w:szCs w:val="28"/>
          <w:lang w:val="uk-UA"/>
        </w:rPr>
        <w:t>—</w:t>
      </w:r>
      <w:r w:rsidR="00FE01CD" w:rsidRPr="00FE01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D3FDE">
        <w:rPr>
          <w:rFonts w:ascii="Times New Roman" w:hAnsi="Times New Roman"/>
          <w:sz w:val="28"/>
          <w:szCs w:val="28"/>
          <w:lang w:val="uk-UA"/>
        </w:rPr>
        <w:t xml:space="preserve">хронічний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кальцифікуючий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панкреатит (ХКП)</w:t>
      </w:r>
      <w:r w:rsidRPr="00BD3FDE">
        <w:rPr>
          <w:rFonts w:ascii="Times New Roman" w:hAnsi="Times New Roman"/>
          <w:sz w:val="28"/>
          <w:szCs w:val="28"/>
          <w:lang w:val="uk-UA"/>
        </w:rPr>
        <w:t xml:space="preserve"> з тривалістю захворювання більше</w:t>
      </w:r>
      <w:r>
        <w:rPr>
          <w:rFonts w:ascii="Times New Roman" w:hAnsi="Times New Roman"/>
          <w:sz w:val="28"/>
          <w:szCs w:val="28"/>
          <w:lang w:val="uk-UA"/>
        </w:rPr>
        <w:t xml:space="preserve"> 5 років (n=</w:t>
      </w:r>
      <w:r w:rsidRPr="00BD3FDE">
        <w:rPr>
          <w:rFonts w:ascii="Times New Roman" w:hAnsi="Times New Roman"/>
          <w:sz w:val="28"/>
          <w:szCs w:val="28"/>
          <w:lang w:val="uk-UA"/>
        </w:rPr>
        <w:t xml:space="preserve">16, 32,7%). Всім пацієнтам виконана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</w:t>
      </w:r>
      <w:r w:rsidRPr="00BD3FDE">
        <w:rPr>
          <w:rFonts w:ascii="Times New Roman" w:hAnsi="Times New Roman"/>
          <w:sz w:val="28"/>
          <w:szCs w:val="28"/>
          <w:lang w:val="uk-UA"/>
        </w:rPr>
        <w:t>ультизрізова</w:t>
      </w:r>
      <w:proofErr w:type="spellEnd"/>
      <w:r w:rsidRPr="00BD3FDE">
        <w:rPr>
          <w:rFonts w:ascii="Times New Roman" w:hAnsi="Times New Roman"/>
          <w:sz w:val="28"/>
          <w:szCs w:val="28"/>
          <w:lang w:val="uk-UA"/>
        </w:rPr>
        <w:t xml:space="preserve"> комп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BD3FDE">
        <w:rPr>
          <w:rFonts w:ascii="Times New Roman" w:hAnsi="Times New Roman"/>
          <w:sz w:val="28"/>
          <w:szCs w:val="28"/>
          <w:lang w:val="uk-UA"/>
        </w:rPr>
        <w:t>ютерна томографія (М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BD3FDE">
        <w:rPr>
          <w:rFonts w:ascii="Times New Roman" w:hAnsi="Times New Roman"/>
          <w:sz w:val="28"/>
          <w:szCs w:val="28"/>
          <w:lang w:val="uk-UA"/>
        </w:rPr>
        <w:t>КТ) черевної порожнини з вну</w:t>
      </w:r>
      <w:r>
        <w:rPr>
          <w:rFonts w:ascii="Times New Roman" w:hAnsi="Times New Roman"/>
          <w:sz w:val="28"/>
          <w:szCs w:val="28"/>
          <w:lang w:val="uk-UA"/>
        </w:rPr>
        <w:t xml:space="preserve">трішньовенним контрастуванням, </w:t>
      </w:r>
      <w:r w:rsidRPr="00BD3FDE">
        <w:rPr>
          <w:rFonts w:ascii="Times New Roman" w:hAnsi="Times New Roman"/>
          <w:sz w:val="28"/>
          <w:szCs w:val="28"/>
          <w:lang w:val="uk-UA"/>
        </w:rPr>
        <w:t>визначена концентрація ФН за допомогою ІФА. За даними М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BD3FDE">
        <w:rPr>
          <w:rFonts w:ascii="Times New Roman" w:hAnsi="Times New Roman"/>
          <w:sz w:val="28"/>
          <w:szCs w:val="28"/>
          <w:lang w:val="uk-UA"/>
        </w:rPr>
        <w:t>КТ обчислювали медіану градієнта щільності між пухлиною і інтактною тканиною (</w:t>
      </w:r>
      <w:proofErr w:type="spellStart"/>
      <w:r w:rsidRPr="00BD3FDE">
        <w:rPr>
          <w:rFonts w:ascii="Times New Roman" w:hAnsi="Times New Roman"/>
          <w:sz w:val="28"/>
          <w:szCs w:val="28"/>
          <w:lang w:val="uk-UA"/>
        </w:rPr>
        <w:t>М</w:t>
      </w:r>
      <w:r w:rsidRPr="00BD3FDE">
        <w:rPr>
          <w:rFonts w:ascii="Times New Roman" w:hAnsi="Times New Roman"/>
          <w:sz w:val="28"/>
          <w:szCs w:val="28"/>
          <w:vertAlign w:val="subscript"/>
          <w:lang w:val="uk-UA"/>
        </w:rPr>
        <w:t>grad</w:t>
      </w:r>
      <w:proofErr w:type="spellEnd"/>
      <w:r w:rsidRPr="00BD3FDE">
        <w:rPr>
          <w:rFonts w:ascii="Times New Roman" w:hAnsi="Times New Roman"/>
          <w:sz w:val="28"/>
          <w:szCs w:val="28"/>
          <w:lang w:val="uk-UA"/>
        </w:rPr>
        <w:t>). Кореляційні зв</w:t>
      </w:r>
      <w:r>
        <w:rPr>
          <w:rFonts w:ascii="Times New Roman" w:hAnsi="Times New Roman"/>
          <w:sz w:val="28"/>
          <w:szCs w:val="28"/>
          <w:lang w:val="uk-UA"/>
        </w:rPr>
        <w:t>’</w:t>
      </w:r>
      <w:r w:rsidRPr="00BD3FDE">
        <w:rPr>
          <w:rFonts w:ascii="Times New Roman" w:hAnsi="Times New Roman"/>
          <w:sz w:val="28"/>
          <w:szCs w:val="28"/>
          <w:lang w:val="uk-UA"/>
        </w:rPr>
        <w:t>язк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BD3FDE">
        <w:rPr>
          <w:rFonts w:ascii="Times New Roman" w:hAnsi="Times New Roman"/>
          <w:sz w:val="28"/>
          <w:szCs w:val="28"/>
          <w:lang w:val="uk-UA"/>
        </w:rPr>
        <w:t xml:space="preserve"> (К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BD3FDE">
        <w:rPr>
          <w:rFonts w:ascii="Times New Roman" w:hAnsi="Times New Roman"/>
          <w:sz w:val="28"/>
          <w:szCs w:val="28"/>
          <w:lang w:val="uk-UA"/>
        </w:rPr>
        <w:t>) вивчалися з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BD3FDE">
        <w:rPr>
          <w:rFonts w:ascii="Times New Roman" w:hAnsi="Times New Roman"/>
          <w:sz w:val="28"/>
          <w:szCs w:val="28"/>
          <w:lang w:val="uk-UA"/>
        </w:rPr>
        <w:t xml:space="preserve"> допомог</w:t>
      </w:r>
      <w:r>
        <w:rPr>
          <w:rFonts w:ascii="Times New Roman" w:hAnsi="Times New Roman"/>
          <w:sz w:val="28"/>
          <w:szCs w:val="28"/>
          <w:lang w:val="uk-UA"/>
        </w:rPr>
        <w:t>ою</w:t>
      </w:r>
      <w:r w:rsidRPr="00BD3FDE">
        <w:rPr>
          <w:rFonts w:ascii="Times New Roman" w:hAnsi="Times New Roman"/>
          <w:sz w:val="28"/>
          <w:szCs w:val="28"/>
          <w:lang w:val="uk-UA"/>
        </w:rPr>
        <w:t xml:space="preserve"> коефіцієнта кореляції </w:t>
      </w:r>
      <w:proofErr w:type="spellStart"/>
      <w:r w:rsidRPr="00BD3FDE">
        <w:rPr>
          <w:rFonts w:ascii="Times New Roman" w:hAnsi="Times New Roman"/>
          <w:sz w:val="28"/>
          <w:szCs w:val="28"/>
          <w:lang w:val="uk-UA"/>
        </w:rPr>
        <w:t>Пірсона</w:t>
      </w:r>
      <w:proofErr w:type="spellEnd"/>
      <w:r w:rsidRPr="00BD3FDE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BD3FDE">
        <w:rPr>
          <w:rFonts w:ascii="Times New Roman" w:hAnsi="Times New Roman"/>
          <w:sz w:val="28"/>
          <w:szCs w:val="28"/>
          <w:lang w:val="uk-UA"/>
        </w:rPr>
        <w:t>r</w:t>
      </w:r>
      <w:r w:rsidRPr="00BD3FDE">
        <w:rPr>
          <w:rFonts w:ascii="Times New Roman" w:hAnsi="Times New Roman"/>
          <w:sz w:val="28"/>
          <w:szCs w:val="28"/>
          <w:vertAlign w:val="subscript"/>
          <w:lang w:val="uk-UA"/>
        </w:rPr>
        <w:t>p</w:t>
      </w:r>
      <w:proofErr w:type="spellEnd"/>
      <w:r w:rsidRPr="00BD3FDE">
        <w:rPr>
          <w:rFonts w:ascii="Times New Roman" w:hAnsi="Times New Roman"/>
          <w:sz w:val="28"/>
          <w:szCs w:val="28"/>
          <w:lang w:val="uk-UA"/>
        </w:rPr>
        <w:t>).</w:t>
      </w:r>
    </w:p>
    <w:p w14:paraId="65A66116" w14:textId="1D476746" w:rsidR="00785D6B" w:rsidRDefault="00BD3FDE" w:rsidP="00785D6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Результати</w:t>
      </w:r>
      <w:r w:rsidR="00785D6B" w:rsidRPr="00087773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</w:t>
      </w:r>
      <w:r w:rsidRPr="00BD3FD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Середнє значення </w:t>
      </w:r>
      <w:r w:rsidR="00785D6B" w:rsidRPr="0008777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</w:t>
      </w:r>
      <w:r w:rsidR="00785D6B" w:rsidRPr="00852344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en-US"/>
        </w:rPr>
        <w:t>grad</w:t>
      </w:r>
      <w:r w:rsidR="00785D6B" w:rsidRPr="0008777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BD3FD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 концентрації ФН у всіх групах</w:t>
      </w:r>
      <w:r w:rsidR="00785D6B" w:rsidRPr="0008777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: РП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</w:t>
      </w:r>
      <w:r w:rsidR="00785D6B" w:rsidRPr="0008777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— </w:t>
      </w:r>
      <w:r w:rsidR="00785D6B" w:rsidRPr="00087773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28,1</w:t>
      </w:r>
      <w:r w:rsidR="00785D6B" w:rsidRPr="00087773">
        <w:rPr>
          <w:rFonts w:ascii="Times New Roman" w:hAnsi="Times New Roman"/>
          <w:sz w:val="28"/>
          <w:szCs w:val="28"/>
          <w:lang w:val="uk-UA"/>
        </w:rPr>
        <w:t>±</w:t>
      </w:r>
      <w:r w:rsidR="00785D6B" w:rsidRPr="00087773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2,6, р=0,0001, ХППН — 14,9</w:t>
      </w:r>
      <w:r w:rsidR="00785D6B" w:rsidRPr="00087773">
        <w:rPr>
          <w:rFonts w:ascii="Times New Roman" w:hAnsi="Times New Roman"/>
          <w:sz w:val="28"/>
          <w:szCs w:val="28"/>
          <w:lang w:val="uk-UA"/>
        </w:rPr>
        <w:t>±</w:t>
      </w:r>
      <w:r w:rsidR="00785D6B" w:rsidRPr="00087773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2,4, р=0,07, ХКП — 13,3</w:t>
      </w:r>
      <w:r w:rsidR="00785D6B" w:rsidRPr="00087773">
        <w:rPr>
          <w:rFonts w:ascii="Times New Roman" w:hAnsi="Times New Roman"/>
          <w:sz w:val="28"/>
          <w:szCs w:val="28"/>
          <w:lang w:val="uk-UA"/>
        </w:rPr>
        <w:t>±</w:t>
      </w:r>
      <w:r w:rsidR="00785D6B" w:rsidRPr="00087773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0,7, р=0,08 — для </w:t>
      </w:r>
      <w:r w:rsidR="00785D6B" w:rsidRPr="0008777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</w:t>
      </w:r>
      <w:r w:rsidR="00785D6B" w:rsidRPr="00852344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en-US"/>
        </w:rPr>
        <w:t>grad</w:t>
      </w:r>
      <w:r w:rsidR="00785D6B" w:rsidRPr="0008777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и </w:t>
      </w:r>
      <w:r w:rsidR="00785D6B" w:rsidRPr="00087773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239,8</w:t>
      </w:r>
      <w:r w:rsidR="00785D6B" w:rsidRPr="00087773">
        <w:rPr>
          <w:rFonts w:ascii="Times New Roman" w:hAnsi="Times New Roman"/>
          <w:sz w:val="28"/>
          <w:szCs w:val="28"/>
          <w:lang w:val="uk-UA"/>
        </w:rPr>
        <w:t>±</w:t>
      </w:r>
      <w:r w:rsidR="00785D6B" w:rsidRPr="00087773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30,1, </w:t>
      </w:r>
      <w:r w:rsidR="00785D6B" w:rsidRPr="00852344">
        <w:rPr>
          <w:rFonts w:ascii="Times New Roman" w:eastAsia="Batang" w:hAnsi="Times New Roman"/>
          <w:sz w:val="28"/>
          <w:szCs w:val="28"/>
          <w:shd w:val="clear" w:color="auto" w:fill="FFFFFF"/>
          <w:lang w:val="en-US" w:eastAsia="ru-RU"/>
        </w:rPr>
        <w:t>p</w:t>
      </w:r>
      <w:r w:rsidR="00785D6B" w:rsidRPr="00087773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=0,8, 243,5</w:t>
      </w:r>
      <w:r w:rsidR="00785D6B" w:rsidRPr="00087773">
        <w:rPr>
          <w:rFonts w:ascii="Times New Roman" w:hAnsi="Times New Roman"/>
          <w:sz w:val="28"/>
          <w:szCs w:val="28"/>
          <w:lang w:val="uk-UA"/>
        </w:rPr>
        <w:t>±</w:t>
      </w:r>
      <w:r w:rsidR="00785D6B" w:rsidRPr="00087773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33,8, </w:t>
      </w:r>
      <w:r w:rsidR="00785D6B" w:rsidRPr="00852344">
        <w:rPr>
          <w:rFonts w:ascii="Times New Roman" w:eastAsia="Batang" w:hAnsi="Times New Roman"/>
          <w:sz w:val="28"/>
          <w:szCs w:val="28"/>
          <w:shd w:val="clear" w:color="auto" w:fill="FFFFFF"/>
          <w:lang w:val="en-US" w:eastAsia="ru-RU"/>
        </w:rPr>
        <w:t>p</w:t>
      </w:r>
      <w:r w:rsidR="00785D6B" w:rsidRPr="00087773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>=0,7, 227,2</w:t>
      </w:r>
      <w:r w:rsidR="00785D6B" w:rsidRPr="00087773">
        <w:rPr>
          <w:rFonts w:ascii="Times New Roman" w:hAnsi="Times New Roman"/>
          <w:sz w:val="28"/>
          <w:szCs w:val="28"/>
          <w:lang w:val="uk-UA"/>
        </w:rPr>
        <w:t>±</w:t>
      </w:r>
      <w:r w:rsidR="00785D6B" w:rsidRPr="00087773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34,3, </w:t>
      </w:r>
      <w:r w:rsidR="00785D6B" w:rsidRPr="00852344">
        <w:rPr>
          <w:rFonts w:ascii="Times New Roman" w:eastAsia="Batang" w:hAnsi="Times New Roman"/>
          <w:sz w:val="28"/>
          <w:szCs w:val="28"/>
          <w:shd w:val="clear" w:color="auto" w:fill="FFFFFF"/>
          <w:lang w:val="en-US" w:eastAsia="ru-RU"/>
        </w:rPr>
        <w:t>p</w:t>
      </w:r>
      <w:r w:rsidR="00785D6B" w:rsidRPr="00087773">
        <w:rPr>
          <w:rFonts w:ascii="Times New Roman" w:eastAsia="Batang" w:hAnsi="Times New Roman"/>
          <w:sz w:val="28"/>
          <w:szCs w:val="28"/>
          <w:shd w:val="clear" w:color="auto" w:fill="FFFFFF"/>
          <w:lang w:val="uk-UA" w:eastAsia="ru-RU"/>
        </w:rPr>
        <w:t xml:space="preserve">=0,8 </w:t>
      </w:r>
      <w:r w:rsidRPr="00BD3FD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для рівня ФН, відповідно</w:t>
      </w:r>
      <w:r w:rsidR="00785D6B" w:rsidRPr="0008777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  <w:r w:rsidRPr="00BD3FD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Отримано значення </w:t>
      </w:r>
      <w:r w:rsidR="00785D6B" w:rsidRPr="00852344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="00785D6B" w:rsidRPr="00852344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en-US"/>
        </w:rPr>
        <w:t>grad</w:t>
      </w:r>
      <w:r w:rsidR="00785D6B" w:rsidRPr="0085234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BD3FD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граничне для РП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</w:t>
      </w:r>
      <w:r w:rsidRPr="00BD3FD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рівне </w:t>
      </w:r>
      <w:r w:rsidR="00803BF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20 </w:t>
      </w:r>
      <w:r w:rsidR="00785D6B" w:rsidRPr="00852344">
        <w:rPr>
          <w:rFonts w:ascii="Times New Roman" w:hAnsi="Times New Roman"/>
          <w:sz w:val="28"/>
          <w:szCs w:val="28"/>
          <w:shd w:val="clear" w:color="auto" w:fill="FFFFFF"/>
        </w:rPr>
        <w:t xml:space="preserve">(р=0,0001). </w:t>
      </w:r>
      <w:r w:rsidR="00803BF0" w:rsidRPr="00BD3FD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Виявлено сильн</w:t>
      </w:r>
      <w:r w:rsidR="00803BF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ий</w:t>
      </w:r>
      <w:r w:rsidR="00803BF0" w:rsidRPr="00BD3FD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позитивн</w:t>
      </w:r>
      <w:r w:rsidR="00803BF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ий</w:t>
      </w:r>
      <w:r w:rsidR="00803BF0" w:rsidRPr="00BD3FD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</w:t>
      </w:r>
      <w:r w:rsidR="00803BF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</w:t>
      </w:r>
      <w:r w:rsidR="00803BF0" w:rsidRPr="00BD3FD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між значенням </w:t>
      </w:r>
      <w:r w:rsidR="00785D6B" w:rsidRPr="00852344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="00785D6B" w:rsidRPr="00852344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en-US"/>
        </w:rPr>
        <w:t>grad</w:t>
      </w:r>
      <w:r w:rsidR="00785D6B" w:rsidRPr="008523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03BF0" w:rsidRPr="00BD3FD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 наявністю</w:t>
      </w:r>
      <w:r w:rsidR="00803BF0" w:rsidRPr="0085234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85D6B" w:rsidRPr="00852344">
        <w:rPr>
          <w:rFonts w:ascii="Times New Roman" w:hAnsi="Times New Roman"/>
          <w:sz w:val="28"/>
          <w:szCs w:val="28"/>
          <w:shd w:val="clear" w:color="auto" w:fill="FFFFFF"/>
        </w:rPr>
        <w:t>РП</w:t>
      </w:r>
      <w:r w:rsidR="00803BF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</w:t>
      </w:r>
      <w:r w:rsidR="00785D6B" w:rsidRPr="00852344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785D6B"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</w:t>
      </w:r>
      <w:r w:rsidR="00785D6B" w:rsidRPr="00852344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en-US"/>
        </w:rPr>
        <w:t>p</w:t>
      </w:r>
      <w:proofErr w:type="spellEnd"/>
      <w:r w:rsidR="00785D6B" w:rsidRPr="00852344">
        <w:rPr>
          <w:rFonts w:ascii="Times New Roman" w:eastAsia="Batang" w:hAnsi="Times New Roman"/>
          <w:sz w:val="28"/>
          <w:szCs w:val="28"/>
          <w:shd w:val="clear" w:color="auto" w:fill="FFFFFF"/>
          <w:lang w:eastAsia="ru-RU"/>
        </w:rPr>
        <w:t>=</w:t>
      </w:r>
      <w:r w:rsidR="00785D6B" w:rsidRPr="00852344">
        <w:rPr>
          <w:rFonts w:ascii="Times New Roman" w:hAnsi="Times New Roman"/>
          <w:sz w:val="28"/>
          <w:szCs w:val="28"/>
          <w:shd w:val="clear" w:color="auto" w:fill="FFFFFF"/>
        </w:rPr>
        <w:t xml:space="preserve">0,63; р=0,0001). </w:t>
      </w:r>
      <w:r w:rsidR="00803BF0" w:rsidRPr="00BD3FD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Відсутн</w:t>
      </w:r>
      <w:r w:rsidR="00803BF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ій</w:t>
      </w:r>
      <w:r w:rsidR="00803BF0" w:rsidRPr="00BD3FD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статистично значущ</w:t>
      </w:r>
      <w:r w:rsidR="00803BF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ий</w:t>
      </w:r>
      <w:r w:rsidR="00803BF0" w:rsidRPr="00BD3FD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</w:t>
      </w:r>
      <w:r w:rsidR="00803BF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</w:t>
      </w:r>
      <w:r w:rsidR="00803BF0" w:rsidRPr="00BD3FD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концентрації ФН з</w:t>
      </w:r>
      <w:r w:rsidR="00803BF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</w:t>
      </w:r>
      <w:r w:rsidR="00803BF0" w:rsidRPr="00BD3FD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803BF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наявності</w:t>
      </w:r>
      <w:r w:rsidR="00785D6B" w:rsidRPr="00852344">
        <w:rPr>
          <w:rFonts w:ascii="Times New Roman" w:hAnsi="Times New Roman"/>
          <w:sz w:val="28"/>
          <w:szCs w:val="28"/>
          <w:shd w:val="clear" w:color="auto" w:fill="FFFFFF"/>
        </w:rPr>
        <w:t xml:space="preserve"> РП</w:t>
      </w:r>
      <w:r w:rsidR="00803BF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</w:t>
      </w:r>
      <w:r w:rsidR="00785D6B" w:rsidRPr="00852344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proofErr w:type="spellStart"/>
      <w:r w:rsidR="00785D6B"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</w:t>
      </w:r>
      <w:r w:rsidR="00785D6B" w:rsidRPr="00852344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en-US"/>
        </w:rPr>
        <w:t>p</w:t>
      </w:r>
      <w:proofErr w:type="spellEnd"/>
      <w:r w:rsidR="00785D6B" w:rsidRPr="00852344">
        <w:rPr>
          <w:rFonts w:ascii="Times New Roman" w:eastAsia="Batang" w:hAnsi="Times New Roman"/>
          <w:sz w:val="28"/>
          <w:szCs w:val="28"/>
          <w:shd w:val="clear" w:color="auto" w:fill="FFFFFF"/>
          <w:lang w:eastAsia="ru-RU"/>
        </w:rPr>
        <w:t xml:space="preserve">=0.04, </w:t>
      </w:r>
      <w:r w:rsidR="00785D6B" w:rsidRPr="00852344">
        <w:rPr>
          <w:rFonts w:ascii="Times New Roman" w:eastAsia="Batang" w:hAnsi="Times New Roman"/>
          <w:sz w:val="28"/>
          <w:szCs w:val="28"/>
          <w:shd w:val="clear" w:color="auto" w:fill="FFFFFF"/>
          <w:lang w:val="en-US" w:eastAsia="ru-RU"/>
        </w:rPr>
        <w:t>p</w:t>
      </w:r>
      <w:r w:rsidR="00785D6B" w:rsidRPr="00852344">
        <w:rPr>
          <w:rFonts w:ascii="Times New Roman" w:eastAsia="Batang" w:hAnsi="Times New Roman"/>
          <w:sz w:val="28"/>
          <w:szCs w:val="28"/>
          <w:shd w:val="clear" w:color="auto" w:fill="FFFFFF"/>
          <w:lang w:eastAsia="ru-RU"/>
        </w:rPr>
        <w:t>=0,8</w:t>
      </w:r>
      <w:r w:rsidR="00785D6B" w:rsidRPr="00852344">
        <w:rPr>
          <w:rFonts w:ascii="Times New Roman" w:hAnsi="Times New Roman"/>
          <w:sz w:val="28"/>
          <w:szCs w:val="28"/>
          <w:shd w:val="clear" w:color="auto" w:fill="FFFFFF"/>
        </w:rPr>
        <w:t>), ХППН (</w:t>
      </w:r>
      <w:proofErr w:type="spellStart"/>
      <w:r w:rsidR="00785D6B"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</w:t>
      </w:r>
      <w:r w:rsidR="00785D6B" w:rsidRPr="00852344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en-US"/>
        </w:rPr>
        <w:t>p</w:t>
      </w:r>
      <w:proofErr w:type="spellEnd"/>
      <w:r w:rsidR="00785D6B" w:rsidRPr="00852344">
        <w:rPr>
          <w:rFonts w:ascii="Times New Roman" w:eastAsia="Batang" w:hAnsi="Times New Roman"/>
          <w:sz w:val="28"/>
          <w:szCs w:val="28"/>
          <w:shd w:val="clear" w:color="auto" w:fill="FFFFFF"/>
          <w:lang w:eastAsia="ru-RU"/>
        </w:rPr>
        <w:t xml:space="preserve">=0,06, </w:t>
      </w:r>
      <w:r w:rsidR="00785D6B" w:rsidRPr="00852344">
        <w:rPr>
          <w:rFonts w:ascii="Times New Roman" w:eastAsia="Batang" w:hAnsi="Times New Roman"/>
          <w:sz w:val="28"/>
          <w:szCs w:val="28"/>
          <w:shd w:val="clear" w:color="auto" w:fill="FFFFFF"/>
          <w:lang w:val="en-US" w:eastAsia="ru-RU"/>
        </w:rPr>
        <w:t>p</w:t>
      </w:r>
      <w:r w:rsidR="00785D6B" w:rsidRPr="00852344">
        <w:rPr>
          <w:rFonts w:ascii="Times New Roman" w:eastAsia="Batang" w:hAnsi="Times New Roman"/>
          <w:sz w:val="28"/>
          <w:szCs w:val="28"/>
          <w:shd w:val="clear" w:color="auto" w:fill="FFFFFF"/>
          <w:lang w:eastAsia="ru-RU"/>
        </w:rPr>
        <w:t>=0.7</w:t>
      </w:r>
      <w:r w:rsidR="00785D6B" w:rsidRPr="00852344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 w:rsidR="00803BF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</w:t>
      </w:r>
      <w:r w:rsidR="00785D6B" w:rsidRPr="00852344">
        <w:rPr>
          <w:rFonts w:ascii="Times New Roman" w:hAnsi="Times New Roman"/>
          <w:sz w:val="28"/>
          <w:szCs w:val="28"/>
          <w:shd w:val="clear" w:color="auto" w:fill="FFFFFF"/>
        </w:rPr>
        <w:t xml:space="preserve"> ХКП (</w:t>
      </w:r>
      <w:proofErr w:type="spellStart"/>
      <w:r w:rsidR="00785D6B"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</w:t>
      </w:r>
      <w:r w:rsidR="00785D6B" w:rsidRPr="00852344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en-US"/>
        </w:rPr>
        <w:t>p</w:t>
      </w:r>
      <w:proofErr w:type="spellEnd"/>
      <w:r w:rsidR="00785D6B" w:rsidRPr="00852344">
        <w:rPr>
          <w:rFonts w:ascii="Times New Roman" w:eastAsia="Batang" w:hAnsi="Times New Roman"/>
          <w:sz w:val="28"/>
          <w:szCs w:val="28"/>
          <w:shd w:val="clear" w:color="auto" w:fill="FFFFFF"/>
          <w:lang w:eastAsia="ru-RU"/>
        </w:rPr>
        <w:t xml:space="preserve">=-0,03, </w:t>
      </w:r>
      <w:r w:rsidR="00785D6B" w:rsidRPr="00852344">
        <w:rPr>
          <w:rFonts w:ascii="Times New Roman" w:eastAsia="Batang" w:hAnsi="Times New Roman"/>
          <w:sz w:val="28"/>
          <w:szCs w:val="28"/>
          <w:shd w:val="clear" w:color="auto" w:fill="FFFFFF"/>
          <w:lang w:val="en-US" w:eastAsia="ru-RU"/>
        </w:rPr>
        <w:t>p</w:t>
      </w:r>
      <w:r w:rsidR="00785D6B" w:rsidRPr="00852344">
        <w:rPr>
          <w:rFonts w:ascii="Times New Roman" w:eastAsia="Batang" w:hAnsi="Times New Roman"/>
          <w:sz w:val="28"/>
          <w:szCs w:val="28"/>
          <w:shd w:val="clear" w:color="auto" w:fill="FFFFFF"/>
          <w:lang w:eastAsia="ru-RU"/>
        </w:rPr>
        <w:t>=0,8</w:t>
      </w:r>
      <w:r w:rsidR="00785D6B" w:rsidRPr="00852344">
        <w:rPr>
          <w:rFonts w:ascii="Times New Roman" w:hAnsi="Times New Roman"/>
          <w:sz w:val="28"/>
          <w:szCs w:val="28"/>
          <w:shd w:val="clear" w:color="auto" w:fill="FFFFFF"/>
        </w:rPr>
        <w:t>).</w:t>
      </w:r>
    </w:p>
    <w:p w14:paraId="692BC3AE" w14:textId="77777777" w:rsidR="00803BF0" w:rsidRDefault="00BD3FDE" w:rsidP="00803BF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Висновки</w:t>
      </w:r>
      <w:r w:rsidR="00785D6B" w:rsidRPr="00852344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803BF0" w:rsidRPr="00BD3FDE">
        <w:rPr>
          <w:rFonts w:ascii="Times New Roman" w:hAnsi="Times New Roman"/>
          <w:sz w:val="28"/>
          <w:szCs w:val="28"/>
          <w:lang w:val="uk-UA"/>
        </w:rPr>
        <w:t xml:space="preserve">Визначення </w:t>
      </w:r>
      <w:r w:rsidR="00785D6B" w:rsidRPr="00852344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="00785D6B" w:rsidRPr="00852344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en-US"/>
        </w:rPr>
        <w:t>grad</w:t>
      </w:r>
      <w:r w:rsidR="00785D6B" w:rsidRPr="00852344">
        <w:rPr>
          <w:rFonts w:ascii="Times New Roman" w:hAnsi="Times New Roman"/>
          <w:sz w:val="28"/>
          <w:szCs w:val="28"/>
        </w:rPr>
        <w:t xml:space="preserve"> </w:t>
      </w:r>
      <w:r w:rsidR="00803BF0" w:rsidRPr="00BD3FDE">
        <w:rPr>
          <w:rFonts w:ascii="Times New Roman" w:hAnsi="Times New Roman"/>
          <w:sz w:val="28"/>
          <w:szCs w:val="28"/>
          <w:lang w:val="uk-UA"/>
        </w:rPr>
        <w:t>є інформативним показником для диференціальної діагностики РП</w:t>
      </w:r>
      <w:r w:rsidR="00803BF0">
        <w:rPr>
          <w:rFonts w:ascii="Times New Roman" w:hAnsi="Times New Roman"/>
          <w:sz w:val="28"/>
          <w:szCs w:val="28"/>
          <w:lang w:val="uk-UA"/>
        </w:rPr>
        <w:t>З</w:t>
      </w:r>
      <w:r w:rsidR="00803BF0" w:rsidRPr="00BD3FDE">
        <w:rPr>
          <w:rFonts w:ascii="Times New Roman" w:hAnsi="Times New Roman"/>
          <w:sz w:val="28"/>
          <w:szCs w:val="28"/>
          <w:lang w:val="uk-UA"/>
        </w:rPr>
        <w:t xml:space="preserve"> і ХП</w:t>
      </w:r>
      <w:r w:rsidR="00785D6B" w:rsidRPr="00852344">
        <w:rPr>
          <w:rFonts w:ascii="Times New Roman" w:hAnsi="Times New Roman"/>
          <w:sz w:val="28"/>
          <w:szCs w:val="28"/>
        </w:rPr>
        <w:t xml:space="preserve">. </w:t>
      </w:r>
      <w:r w:rsidR="00803BF0" w:rsidRPr="00BD3FDE">
        <w:rPr>
          <w:rFonts w:ascii="Times New Roman" w:hAnsi="Times New Roman"/>
          <w:sz w:val="28"/>
          <w:szCs w:val="28"/>
          <w:lang w:val="uk-UA"/>
        </w:rPr>
        <w:t>Статистично значущ</w:t>
      </w:r>
      <w:r w:rsidR="00803BF0">
        <w:rPr>
          <w:rFonts w:ascii="Times New Roman" w:hAnsi="Times New Roman"/>
          <w:sz w:val="28"/>
          <w:szCs w:val="28"/>
          <w:lang w:val="uk-UA"/>
        </w:rPr>
        <w:t>ий</w:t>
      </w:r>
      <w:r w:rsidR="00803BF0" w:rsidRPr="00BD3FDE">
        <w:rPr>
          <w:rFonts w:ascii="Times New Roman" w:hAnsi="Times New Roman"/>
          <w:sz w:val="28"/>
          <w:szCs w:val="28"/>
          <w:lang w:val="uk-UA"/>
        </w:rPr>
        <w:t xml:space="preserve"> К</w:t>
      </w:r>
      <w:r w:rsidR="00803BF0">
        <w:rPr>
          <w:rFonts w:ascii="Times New Roman" w:hAnsi="Times New Roman"/>
          <w:sz w:val="28"/>
          <w:szCs w:val="28"/>
          <w:lang w:val="uk-UA"/>
        </w:rPr>
        <w:t>З</w:t>
      </w:r>
      <w:r w:rsidR="00803BF0" w:rsidRPr="00BD3FDE">
        <w:rPr>
          <w:rFonts w:ascii="Times New Roman" w:hAnsi="Times New Roman"/>
          <w:sz w:val="28"/>
          <w:szCs w:val="28"/>
          <w:lang w:val="uk-UA"/>
        </w:rPr>
        <w:t xml:space="preserve"> між концентрацією ФН </w:t>
      </w:r>
      <w:r w:rsidR="00803BF0">
        <w:rPr>
          <w:rFonts w:ascii="Times New Roman" w:hAnsi="Times New Roman"/>
          <w:sz w:val="28"/>
          <w:szCs w:val="28"/>
          <w:lang w:val="uk-UA"/>
        </w:rPr>
        <w:t>у</w:t>
      </w:r>
      <w:r w:rsidR="00803BF0" w:rsidRPr="00BD3FDE">
        <w:rPr>
          <w:rFonts w:ascii="Times New Roman" w:hAnsi="Times New Roman"/>
          <w:sz w:val="28"/>
          <w:szCs w:val="28"/>
          <w:lang w:val="uk-UA"/>
        </w:rPr>
        <w:t xml:space="preserve"> крові і наявністю у пацієнта РП</w:t>
      </w:r>
      <w:r w:rsidR="00803BF0">
        <w:rPr>
          <w:rFonts w:ascii="Times New Roman" w:hAnsi="Times New Roman"/>
          <w:sz w:val="28"/>
          <w:szCs w:val="28"/>
          <w:lang w:val="uk-UA"/>
        </w:rPr>
        <w:t>З</w:t>
      </w:r>
      <w:r w:rsidR="00803BF0" w:rsidRPr="00BD3FDE">
        <w:rPr>
          <w:rFonts w:ascii="Times New Roman" w:hAnsi="Times New Roman"/>
          <w:sz w:val="28"/>
          <w:szCs w:val="28"/>
          <w:lang w:val="uk-UA"/>
        </w:rPr>
        <w:t xml:space="preserve">, ХППН або ХКП, а також зі значенням </w:t>
      </w:r>
      <w:proofErr w:type="spellStart"/>
      <w:r w:rsidR="00803BF0" w:rsidRPr="00BD3FDE">
        <w:rPr>
          <w:rFonts w:ascii="Times New Roman" w:hAnsi="Times New Roman"/>
          <w:sz w:val="28"/>
          <w:szCs w:val="28"/>
          <w:lang w:val="uk-UA"/>
        </w:rPr>
        <w:t>М</w:t>
      </w:r>
      <w:r w:rsidR="00803BF0" w:rsidRPr="00803BF0">
        <w:rPr>
          <w:rFonts w:ascii="Times New Roman" w:hAnsi="Times New Roman"/>
          <w:sz w:val="28"/>
          <w:szCs w:val="28"/>
          <w:vertAlign w:val="subscript"/>
          <w:lang w:val="uk-UA"/>
        </w:rPr>
        <w:t>grad</w:t>
      </w:r>
      <w:proofErr w:type="spellEnd"/>
      <w:r w:rsidR="00803BF0" w:rsidRPr="00BD3FDE">
        <w:rPr>
          <w:rFonts w:ascii="Times New Roman" w:hAnsi="Times New Roman"/>
          <w:sz w:val="28"/>
          <w:szCs w:val="28"/>
          <w:lang w:val="uk-UA"/>
        </w:rPr>
        <w:t xml:space="preserve"> відсутн</w:t>
      </w:r>
      <w:r w:rsidR="00803BF0">
        <w:rPr>
          <w:rFonts w:ascii="Times New Roman" w:hAnsi="Times New Roman"/>
          <w:sz w:val="28"/>
          <w:szCs w:val="28"/>
          <w:lang w:val="uk-UA"/>
        </w:rPr>
        <w:t>ій</w:t>
      </w:r>
      <w:r w:rsidR="00803BF0" w:rsidRPr="00BD3FDE">
        <w:rPr>
          <w:rFonts w:ascii="Times New Roman" w:hAnsi="Times New Roman"/>
          <w:sz w:val="28"/>
          <w:szCs w:val="28"/>
          <w:lang w:val="uk-UA"/>
        </w:rPr>
        <w:t>.</w:t>
      </w:r>
    </w:p>
    <w:p w14:paraId="24BCB569" w14:textId="77777777" w:rsidR="00896F4F" w:rsidRDefault="00896F4F" w:rsidP="00803BF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02B2E5" w14:textId="36DF34F0" w:rsidR="00896F4F" w:rsidRPr="00F664D2" w:rsidRDefault="00896F4F" w:rsidP="00896F4F">
      <w:pPr>
        <w:pStyle w:val="a9"/>
        <w:jc w:val="center"/>
        <w:rPr>
          <w:rFonts w:ascii="Times New Roman" w:eastAsia="SimSun" w:hAnsi="Times New Roman"/>
          <w:b/>
          <w:sz w:val="28"/>
          <w:szCs w:val="28"/>
          <w:lang w:val="en-US" w:eastAsia="zh-CN"/>
        </w:rPr>
      </w:pPr>
      <w:r w:rsidRPr="00896F4F">
        <w:rPr>
          <w:rFonts w:ascii="Times New Roman" w:hAnsi="Times New Roman"/>
          <w:b/>
          <w:sz w:val="28"/>
          <w:szCs w:val="28"/>
          <w:lang w:val="en-US"/>
        </w:rPr>
        <w:t xml:space="preserve">Differential diagnosis of pancreatic </w:t>
      </w:r>
      <w:r>
        <w:rPr>
          <w:rFonts w:ascii="Times New Roman" w:hAnsi="Times New Roman"/>
          <w:b/>
          <w:sz w:val="28"/>
          <w:szCs w:val="28"/>
          <w:lang w:val="en-US"/>
        </w:rPr>
        <w:t>diseases</w:t>
      </w:r>
      <w:r w:rsidRPr="00896F4F">
        <w:rPr>
          <w:rFonts w:ascii="Times New Roman" w:hAnsi="Times New Roman"/>
          <w:b/>
          <w:sz w:val="28"/>
          <w:szCs w:val="28"/>
          <w:lang w:val="en-US"/>
        </w:rPr>
        <w:t xml:space="preserve">: new approaches in laboratory </w:t>
      </w:r>
      <w:r w:rsidR="00B81921">
        <w:rPr>
          <w:rFonts w:ascii="Times New Roman" w:hAnsi="Times New Roman"/>
          <w:b/>
          <w:sz w:val="28"/>
          <w:szCs w:val="28"/>
          <w:lang w:val="en-US"/>
        </w:rPr>
        <w:t xml:space="preserve">and </w:t>
      </w:r>
      <w:r w:rsidR="00B81921" w:rsidRPr="00B81921">
        <w:rPr>
          <w:rFonts w:ascii="Times New Roman" w:hAnsi="Times New Roman"/>
          <w:b/>
          <w:sz w:val="28"/>
          <w:szCs w:val="28"/>
          <w:lang w:val="en-US"/>
        </w:rPr>
        <w:t>radiologic</w:t>
      </w:r>
      <w:r w:rsidR="00B81921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896F4F">
        <w:rPr>
          <w:rFonts w:ascii="Times New Roman" w:hAnsi="Times New Roman"/>
          <w:b/>
          <w:sz w:val="28"/>
          <w:szCs w:val="28"/>
          <w:lang w:val="en-US"/>
        </w:rPr>
        <w:t>diagnosis</w:t>
      </w:r>
    </w:p>
    <w:p w14:paraId="44C38689" w14:textId="18DBC133" w:rsidR="00896F4F" w:rsidRPr="00896F4F" w:rsidRDefault="00896F4F" w:rsidP="00896F4F">
      <w:pPr>
        <w:pStyle w:val="a9"/>
        <w:jc w:val="center"/>
        <w:rPr>
          <w:rFonts w:ascii="Times New Roman" w:hAnsi="Times New Roman"/>
          <w:sz w:val="28"/>
          <w:szCs w:val="28"/>
          <w:lang w:val="en-US"/>
        </w:rPr>
      </w:pPr>
      <w:r w:rsidRPr="00896F4F">
        <w:rPr>
          <w:rFonts w:ascii="Times New Roman" w:hAnsi="Times New Roman"/>
          <w:sz w:val="28"/>
          <w:szCs w:val="28"/>
          <w:lang w:val="en-US"/>
        </w:rPr>
        <w:t>L.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96F4F">
        <w:rPr>
          <w:rFonts w:ascii="Times New Roman" w:hAnsi="Times New Roman"/>
          <w:sz w:val="28"/>
          <w:szCs w:val="28"/>
          <w:lang w:val="en-US"/>
        </w:rPr>
        <w:t xml:space="preserve">V. </w:t>
      </w:r>
      <w:proofErr w:type="spellStart"/>
      <w:r w:rsidRPr="00896F4F">
        <w:rPr>
          <w:rFonts w:ascii="Times New Roman" w:hAnsi="Times New Roman"/>
          <w:sz w:val="28"/>
          <w:szCs w:val="28"/>
          <w:lang w:val="en-US"/>
        </w:rPr>
        <w:t>Vinokurova</w:t>
      </w:r>
      <w:proofErr w:type="spellEnd"/>
      <w:r w:rsidRPr="00896F4F">
        <w:rPr>
          <w:rFonts w:ascii="Times New Roman" w:hAnsi="Times New Roman"/>
          <w:sz w:val="28"/>
          <w:szCs w:val="28"/>
          <w:lang w:val="en-US"/>
        </w:rPr>
        <w:t>, K.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96F4F">
        <w:rPr>
          <w:rFonts w:ascii="Times New Roman" w:hAnsi="Times New Roman"/>
          <w:sz w:val="28"/>
          <w:szCs w:val="28"/>
          <w:lang w:val="en-US"/>
        </w:rPr>
        <w:t>A. Lesko, D.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96F4F">
        <w:rPr>
          <w:rFonts w:ascii="Times New Roman" w:hAnsi="Times New Roman"/>
          <w:sz w:val="28"/>
          <w:szCs w:val="28"/>
          <w:lang w:val="en-US"/>
        </w:rPr>
        <w:t xml:space="preserve">S. </w:t>
      </w:r>
      <w:proofErr w:type="spellStart"/>
      <w:r w:rsidRPr="00896F4F">
        <w:rPr>
          <w:rFonts w:ascii="Times New Roman" w:hAnsi="Times New Roman"/>
          <w:sz w:val="28"/>
          <w:szCs w:val="28"/>
          <w:lang w:val="en-US"/>
        </w:rPr>
        <w:t>Bordin</w:t>
      </w:r>
      <w:proofErr w:type="spellEnd"/>
      <w:r w:rsidRPr="00896F4F">
        <w:rPr>
          <w:rFonts w:ascii="Times New Roman" w:hAnsi="Times New Roman"/>
          <w:sz w:val="28"/>
          <w:szCs w:val="28"/>
          <w:lang w:val="en-US"/>
        </w:rPr>
        <w:t>, E.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96F4F">
        <w:rPr>
          <w:rFonts w:ascii="Times New Roman" w:hAnsi="Times New Roman"/>
          <w:sz w:val="28"/>
          <w:szCs w:val="28"/>
          <w:lang w:val="en-US"/>
        </w:rPr>
        <w:t xml:space="preserve">A. </w:t>
      </w:r>
      <w:proofErr w:type="spellStart"/>
      <w:r w:rsidRPr="00896F4F">
        <w:rPr>
          <w:rFonts w:ascii="Times New Roman" w:hAnsi="Times New Roman"/>
          <w:sz w:val="28"/>
          <w:szCs w:val="28"/>
          <w:lang w:val="en-US"/>
        </w:rPr>
        <w:t>Dubtsova</w:t>
      </w:r>
      <w:proofErr w:type="spellEnd"/>
      <w:r w:rsidRPr="00896F4F">
        <w:rPr>
          <w:rFonts w:ascii="Times New Roman" w:hAnsi="Times New Roman"/>
          <w:sz w:val="28"/>
          <w:szCs w:val="28"/>
          <w:lang w:val="en-US"/>
        </w:rPr>
        <w:t>, E.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96F4F">
        <w:rPr>
          <w:rFonts w:ascii="Times New Roman" w:hAnsi="Times New Roman"/>
          <w:sz w:val="28"/>
          <w:szCs w:val="28"/>
          <w:lang w:val="en-US"/>
        </w:rPr>
        <w:t xml:space="preserve">Yu. </w:t>
      </w:r>
      <w:proofErr w:type="spellStart"/>
      <w:r w:rsidRPr="00896F4F">
        <w:rPr>
          <w:rFonts w:ascii="Times New Roman" w:hAnsi="Times New Roman"/>
          <w:sz w:val="28"/>
          <w:szCs w:val="28"/>
          <w:lang w:val="en-US"/>
        </w:rPr>
        <w:t>Tyulyaeva</w:t>
      </w:r>
      <w:proofErr w:type="spellEnd"/>
      <w:r w:rsidRPr="00896F4F">
        <w:rPr>
          <w:rFonts w:ascii="Times New Roman" w:hAnsi="Times New Roman"/>
          <w:sz w:val="28"/>
          <w:szCs w:val="28"/>
          <w:lang w:val="en-US"/>
        </w:rPr>
        <w:t>, G.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96F4F">
        <w:rPr>
          <w:rFonts w:ascii="Times New Roman" w:hAnsi="Times New Roman"/>
          <w:sz w:val="28"/>
          <w:szCs w:val="28"/>
          <w:lang w:val="en-US"/>
        </w:rPr>
        <w:t xml:space="preserve">G. </w:t>
      </w:r>
      <w:proofErr w:type="spellStart"/>
      <w:r w:rsidRPr="00896F4F">
        <w:rPr>
          <w:rFonts w:ascii="Times New Roman" w:hAnsi="Times New Roman"/>
          <w:sz w:val="28"/>
          <w:szCs w:val="28"/>
          <w:lang w:val="en-US"/>
        </w:rPr>
        <w:t>Varvanina</w:t>
      </w:r>
      <w:proofErr w:type="spellEnd"/>
      <w:r w:rsidRPr="00896F4F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3BD8A471" w14:textId="05B3338D" w:rsidR="00896F4F" w:rsidRPr="00896F4F" w:rsidRDefault="00896F4F" w:rsidP="00896F4F">
      <w:pPr>
        <w:pStyle w:val="a9"/>
        <w:jc w:val="center"/>
        <w:rPr>
          <w:rFonts w:ascii="Times New Roman" w:hAnsi="Times New Roman"/>
          <w:sz w:val="28"/>
          <w:szCs w:val="28"/>
          <w:lang w:val="en-US"/>
        </w:rPr>
      </w:pPr>
      <w:r w:rsidRPr="00896F4F">
        <w:rPr>
          <w:rFonts w:ascii="Times New Roman" w:hAnsi="Times New Roman"/>
          <w:sz w:val="28"/>
          <w:szCs w:val="28"/>
          <w:lang w:val="en-US"/>
        </w:rPr>
        <w:t>Moscow Clinical Scientific Center</w:t>
      </w:r>
      <w:r>
        <w:rPr>
          <w:rFonts w:ascii="Times New Roman" w:hAnsi="Times New Roman"/>
          <w:sz w:val="28"/>
          <w:szCs w:val="28"/>
          <w:lang w:val="en-US"/>
        </w:rPr>
        <w:t xml:space="preserve"> n. a. A. S.</w:t>
      </w:r>
      <w:r w:rsidRPr="00896F4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896F4F">
        <w:rPr>
          <w:rFonts w:ascii="Times New Roman" w:hAnsi="Times New Roman"/>
          <w:sz w:val="28"/>
          <w:szCs w:val="28"/>
          <w:lang w:val="en-US"/>
        </w:rPr>
        <w:t>Loginov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, Moscow, Russia</w:t>
      </w:r>
    </w:p>
    <w:p w14:paraId="431DC980" w14:textId="77777777" w:rsidR="00896F4F" w:rsidRPr="00896F4F" w:rsidRDefault="00896F4F" w:rsidP="00896F4F">
      <w:pPr>
        <w:pStyle w:val="a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8C80EFC" w14:textId="20440DBA" w:rsidR="00896F4F" w:rsidRPr="00896F4F" w:rsidRDefault="00896F4F" w:rsidP="00896F4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Key</w:t>
      </w:r>
      <w:r w:rsidRPr="00896F4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words</w:t>
      </w:r>
      <w:r w:rsidRPr="00896F4F">
        <w:rPr>
          <w:rFonts w:ascii="Times New Roman" w:hAnsi="Times New Roman"/>
          <w:b/>
          <w:sz w:val="28"/>
          <w:szCs w:val="28"/>
          <w:lang w:val="en-US"/>
        </w:rPr>
        <w:t>:</w:t>
      </w:r>
      <w:r w:rsidRPr="00896F4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52344">
        <w:rPr>
          <w:rFonts w:ascii="Times New Roman" w:hAnsi="Times New Roman"/>
          <w:sz w:val="28"/>
          <w:szCs w:val="28"/>
          <w:lang w:val="en-US"/>
        </w:rPr>
        <w:t xml:space="preserve">chronic pancreatitis, pancreatic cancer, fibronectin, 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median of enhancement gradient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, diagnosis</w:t>
      </w:r>
    </w:p>
    <w:p w14:paraId="632E1F75" w14:textId="6D141B89" w:rsidR="00896F4F" w:rsidRPr="00852344" w:rsidRDefault="00896F4F" w:rsidP="00896F4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ArialMT" w:hAnsi="Times New Roman"/>
          <w:b/>
          <w:sz w:val="28"/>
          <w:szCs w:val="28"/>
          <w:lang w:val="en-US"/>
        </w:rPr>
        <w:t>Aim</w:t>
      </w:r>
      <w:r w:rsidR="00EB7BE5" w:rsidRPr="00EB7BE5">
        <w:rPr>
          <w:rFonts w:ascii="Times New Roman" w:eastAsia="ArialMT" w:hAnsi="Times New Roman"/>
          <w:b/>
          <w:sz w:val="28"/>
          <w:szCs w:val="28"/>
          <w:lang w:val="en-US"/>
        </w:rPr>
        <w:t>.</w:t>
      </w:r>
      <w:r w:rsidR="00EB7BE5">
        <w:rPr>
          <w:rFonts w:ascii="Times New Roman" w:eastAsia="ArialMT" w:hAnsi="Times New Roman"/>
          <w:b/>
          <w:sz w:val="28"/>
          <w:szCs w:val="28"/>
          <w:lang w:val="en-US"/>
        </w:rPr>
        <w:t xml:space="preserve"> 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To assess significance of serum fibronectin </w:t>
      </w:r>
      <w:r w:rsidR="00EB7BE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(FN) 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and new approaches of </w:t>
      </w:r>
      <w:r w:rsidR="00EB7BE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processing 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computed tomography </w:t>
      </w:r>
      <w:r w:rsidR="00EB7BE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(CT) results 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for pancreatic cancer </w:t>
      </w:r>
      <w:r w:rsidR="00EB7BE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(PC) 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and chronic pancreatitis </w:t>
      </w:r>
      <w:r w:rsidR="00EB7BE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(CP) 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differential diagnosis.</w:t>
      </w:r>
    </w:p>
    <w:p w14:paraId="34BC08FF" w14:textId="73855FA2" w:rsidR="00896F4F" w:rsidRPr="00852344" w:rsidRDefault="00896F4F" w:rsidP="00896F4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Materials and methods</w:t>
      </w:r>
      <w:r w:rsidRPr="00EB7BE5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Data of 49 patients with pancreatic lesions who underwent </w:t>
      </w:r>
      <w:proofErr w:type="spellStart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multislice</w:t>
      </w:r>
      <w:proofErr w:type="spellEnd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computed tomography (MSCT) with intravenous contrast 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lastRenderedPageBreak/>
        <w:t xml:space="preserve">enhancement and </w:t>
      </w:r>
      <w:r w:rsidR="00EB7BE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FN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evaluation in 2018 were analyzed. There were 29 (59.2%) males and </w:t>
      </w:r>
      <w:r w:rsidR="00EB7BE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20 (40.8%) females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, mean age 51.9</w:t>
      </w:r>
      <w:r w:rsidR="00EB7BE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±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13.9 (30</w:t>
      </w:r>
      <w:r w:rsidR="00EB7BE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–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82). All patients </w:t>
      </w:r>
      <w:r w:rsidR="00EB7BE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were 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divided in 3 groups: 1 — </w:t>
      </w:r>
      <w:r w:rsidR="00F664D2" w:rsidRPr="00F664D2">
        <w:rPr>
          <w:rFonts w:ascii="Times New Roman" w:eastAsia="SimSun" w:hAnsi="Times New Roman"/>
          <w:sz w:val="28"/>
          <w:szCs w:val="28"/>
          <w:shd w:val="clear" w:color="auto" w:fill="FFFFFF"/>
          <w:lang w:val="en-US" w:eastAsia="zh-CN"/>
        </w:rPr>
        <w:t>PC</w:t>
      </w:r>
      <w:r w:rsidR="00F664D2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(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17 p., 34.6%</w:t>
      </w:r>
      <w:r w:rsidR="00F664D2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) — morphologically verified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, 2 — chronic pancreatitis with previous </w:t>
      </w:r>
      <w:proofErr w:type="spellStart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pancreonecrosis</w:t>
      </w:r>
      <w:proofErr w:type="spellEnd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(CPPN) — 16 p., 32.7%, 3 — chronic calcifying pancreatitis (CCP) — 16 p., 32.7%. We calculated median of enhancement gradient between region of interest and intact parenchyma (</w:t>
      </w:r>
      <w:r w:rsidRPr="00852344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en-US"/>
        </w:rPr>
        <w:t>grad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) based on MSCT results. Pearson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’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s correlation coefficient (</w:t>
      </w:r>
      <w:proofErr w:type="spellStart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en-US"/>
        </w:rPr>
        <w:t>p</w:t>
      </w:r>
      <w:proofErr w:type="spellEnd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) was calculated for correlation assessment.</w:t>
      </w:r>
    </w:p>
    <w:p w14:paraId="716B91AB" w14:textId="0A552A18" w:rsidR="00896F4F" w:rsidRPr="00852344" w:rsidRDefault="00896F4F" w:rsidP="00896F4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Results</w:t>
      </w:r>
      <w:r w:rsidRPr="00896F4F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 xml:space="preserve">. 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We assessed mean </w:t>
      </w:r>
      <w:r w:rsidRPr="00852344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en-US"/>
        </w:rPr>
        <w:t>grad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and mean serum FN rate in all three groups: </w:t>
      </w:r>
      <w:r w:rsidR="00F664D2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PC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— 28.1</w:t>
      </w:r>
      <w:r w:rsidR="00EB7BE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±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2.6, </w:t>
      </w:r>
      <w:r w:rsidRPr="00852344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=0.0001, CPPN — 14.9</w:t>
      </w:r>
      <w:r w:rsidR="00EB7BE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±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2.4, </w:t>
      </w:r>
      <w:r w:rsidRPr="00852344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=0.07, CCP — 13.3</w:t>
      </w:r>
      <w:r w:rsidR="00EB7BE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±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0.7, </w:t>
      </w:r>
      <w:r w:rsidRPr="00852344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=0.08 for </w:t>
      </w:r>
      <w:r w:rsidRPr="00852344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en-US"/>
        </w:rPr>
        <w:t>grad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, and 239.8</w:t>
      </w:r>
      <w:r w:rsidR="00EB7BE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±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30.1, p=0.8, 243.5</w:t>
      </w:r>
      <w:r w:rsidR="00EB7BE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±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33.8, p=0.7, 227.2</w:t>
      </w:r>
      <w:r w:rsidR="00EB7BE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±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34.3, p=0.8 for serum FN rate, respectively. There was statistically significant strong correlation of </w:t>
      </w:r>
      <w:r w:rsidRPr="00852344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en-US"/>
        </w:rPr>
        <w:t>grad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in patients with </w:t>
      </w:r>
      <w:r w:rsidR="00F664D2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PC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en-US"/>
        </w:rPr>
        <w:t>p</w:t>
      </w:r>
      <w:proofErr w:type="spellEnd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=0.63, p=0.0001). We revealed cut-off point of </w:t>
      </w:r>
      <w:r w:rsidRPr="00852344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en-US"/>
        </w:rPr>
        <w:t>grad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value for </w:t>
      </w:r>
      <w:r w:rsidR="00F664D2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PC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that was 20 (p=0.001). There were no statistically significant correlations of serum FN rate in all groups (</w:t>
      </w:r>
      <w:r w:rsidR="00F664D2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PC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en-US"/>
        </w:rPr>
        <w:t>p</w:t>
      </w:r>
      <w:proofErr w:type="spellEnd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=0.04, p=0.8; CPPN </w:t>
      </w:r>
      <w:proofErr w:type="spellStart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en-US"/>
        </w:rPr>
        <w:t>p</w:t>
      </w:r>
      <w:proofErr w:type="spellEnd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=0.06, p=0.7; CCP </w:t>
      </w:r>
      <w:proofErr w:type="spellStart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en-US"/>
        </w:rPr>
        <w:t>p</w:t>
      </w:r>
      <w:proofErr w:type="spellEnd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=-0.03, p=0.8).</w:t>
      </w:r>
    </w:p>
    <w:p w14:paraId="32E6F7B6" w14:textId="201FAA5B" w:rsidR="00B14F9F" w:rsidRPr="00852344" w:rsidRDefault="00896F4F" w:rsidP="003A35A2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val="en-US"/>
        </w:rPr>
        <w:t>Conclusions</w:t>
      </w:r>
      <w:r w:rsidRPr="003A35A2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M</w:t>
      </w:r>
      <w:r w:rsidRPr="00896F4F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en-US"/>
        </w:rPr>
        <w:t>grad</w:t>
      </w:r>
      <w:proofErr w:type="spellEnd"/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evaluation based on MSCT is an informative marker for differential diagnosis between </w:t>
      </w:r>
      <w:r w:rsidR="00F664D2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PC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and chronic pancreatitis, high rates of </w:t>
      </w:r>
      <w:r w:rsidRPr="00852344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vertAlign w:val="subscript"/>
          <w:lang w:val="en-US"/>
        </w:rPr>
        <w:t>grad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positively correlate with </w:t>
      </w:r>
      <w:r w:rsidR="00F664D2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PC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existence. There was no correlation between serum FN rate and existence of </w:t>
      </w:r>
      <w:r w:rsidR="00F664D2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PC</w:t>
      </w:r>
      <w:r w:rsidRPr="00852344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, CPPN or CCP</w:t>
      </w:r>
      <w:r w:rsidR="003A35A2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.</w:t>
      </w:r>
    </w:p>
    <w:sectPr w:rsidR="00B14F9F" w:rsidRPr="00852344" w:rsidSect="001764D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56EB6"/>
    <w:multiLevelType w:val="hybridMultilevel"/>
    <w:tmpl w:val="F466ACD4"/>
    <w:lvl w:ilvl="0" w:tplc="0419000F">
      <w:start w:val="1"/>
      <w:numFmt w:val="decimal"/>
      <w:lvlText w:val="%1."/>
      <w:lvlJc w:val="left"/>
      <w:pPr>
        <w:ind w:left="1053" w:hanging="360"/>
      </w:pPr>
    </w:lvl>
    <w:lvl w:ilvl="1" w:tplc="04190019" w:tentative="1">
      <w:start w:val="1"/>
      <w:numFmt w:val="lowerLetter"/>
      <w:lvlText w:val="%2."/>
      <w:lvlJc w:val="left"/>
      <w:pPr>
        <w:ind w:left="1773" w:hanging="360"/>
      </w:pPr>
    </w:lvl>
    <w:lvl w:ilvl="2" w:tplc="0419001B" w:tentative="1">
      <w:start w:val="1"/>
      <w:numFmt w:val="lowerRoman"/>
      <w:lvlText w:val="%3."/>
      <w:lvlJc w:val="right"/>
      <w:pPr>
        <w:ind w:left="2493" w:hanging="180"/>
      </w:pPr>
    </w:lvl>
    <w:lvl w:ilvl="3" w:tplc="0419000F" w:tentative="1">
      <w:start w:val="1"/>
      <w:numFmt w:val="decimal"/>
      <w:lvlText w:val="%4."/>
      <w:lvlJc w:val="left"/>
      <w:pPr>
        <w:ind w:left="3213" w:hanging="360"/>
      </w:pPr>
    </w:lvl>
    <w:lvl w:ilvl="4" w:tplc="04190019" w:tentative="1">
      <w:start w:val="1"/>
      <w:numFmt w:val="lowerLetter"/>
      <w:lvlText w:val="%5."/>
      <w:lvlJc w:val="left"/>
      <w:pPr>
        <w:ind w:left="3933" w:hanging="360"/>
      </w:pPr>
    </w:lvl>
    <w:lvl w:ilvl="5" w:tplc="0419001B" w:tentative="1">
      <w:start w:val="1"/>
      <w:numFmt w:val="lowerRoman"/>
      <w:lvlText w:val="%6."/>
      <w:lvlJc w:val="right"/>
      <w:pPr>
        <w:ind w:left="4653" w:hanging="180"/>
      </w:pPr>
    </w:lvl>
    <w:lvl w:ilvl="6" w:tplc="0419000F" w:tentative="1">
      <w:start w:val="1"/>
      <w:numFmt w:val="decimal"/>
      <w:lvlText w:val="%7."/>
      <w:lvlJc w:val="left"/>
      <w:pPr>
        <w:ind w:left="5373" w:hanging="360"/>
      </w:pPr>
    </w:lvl>
    <w:lvl w:ilvl="7" w:tplc="04190019" w:tentative="1">
      <w:start w:val="1"/>
      <w:numFmt w:val="lowerLetter"/>
      <w:lvlText w:val="%8."/>
      <w:lvlJc w:val="left"/>
      <w:pPr>
        <w:ind w:left="6093" w:hanging="360"/>
      </w:pPr>
    </w:lvl>
    <w:lvl w:ilvl="8" w:tplc="041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40775F6D"/>
    <w:multiLevelType w:val="hybridMultilevel"/>
    <w:tmpl w:val="380EBF5C"/>
    <w:lvl w:ilvl="0" w:tplc="29945EDA">
      <w:start w:val="10"/>
      <w:numFmt w:val="bullet"/>
      <w:lvlText w:val=""/>
      <w:lvlJc w:val="left"/>
      <w:pPr>
        <w:tabs>
          <w:tab w:val="num" w:pos="1350"/>
        </w:tabs>
        <w:ind w:left="1350" w:hanging="810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4C0B1A27"/>
    <w:multiLevelType w:val="hybridMultilevel"/>
    <w:tmpl w:val="048A834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577B5C99"/>
    <w:multiLevelType w:val="hybridMultilevel"/>
    <w:tmpl w:val="551A2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D3EAC"/>
    <w:multiLevelType w:val="hybridMultilevel"/>
    <w:tmpl w:val="288E3F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224E6D"/>
    <w:multiLevelType w:val="hybridMultilevel"/>
    <w:tmpl w:val="95FA3282"/>
    <w:lvl w:ilvl="0" w:tplc="DBD0417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58"/>
    <w:rsid w:val="00021066"/>
    <w:rsid w:val="00027637"/>
    <w:rsid w:val="0002768B"/>
    <w:rsid w:val="000357EC"/>
    <w:rsid w:val="00035FDA"/>
    <w:rsid w:val="00045054"/>
    <w:rsid w:val="00045A78"/>
    <w:rsid w:val="00063B14"/>
    <w:rsid w:val="00063F56"/>
    <w:rsid w:val="00064EA3"/>
    <w:rsid w:val="00064F69"/>
    <w:rsid w:val="000712A0"/>
    <w:rsid w:val="00083886"/>
    <w:rsid w:val="0008655D"/>
    <w:rsid w:val="00086CCB"/>
    <w:rsid w:val="00087773"/>
    <w:rsid w:val="00087B05"/>
    <w:rsid w:val="0009292D"/>
    <w:rsid w:val="00094377"/>
    <w:rsid w:val="000B7C73"/>
    <w:rsid w:val="000C0C62"/>
    <w:rsid w:val="000D1330"/>
    <w:rsid w:val="000E05ED"/>
    <w:rsid w:val="000E48CA"/>
    <w:rsid w:val="000F3E5F"/>
    <w:rsid w:val="000F7B83"/>
    <w:rsid w:val="0010583D"/>
    <w:rsid w:val="00105CEA"/>
    <w:rsid w:val="001129A9"/>
    <w:rsid w:val="00124FBA"/>
    <w:rsid w:val="00127E51"/>
    <w:rsid w:val="00130139"/>
    <w:rsid w:val="00130423"/>
    <w:rsid w:val="00136958"/>
    <w:rsid w:val="00161A22"/>
    <w:rsid w:val="00162237"/>
    <w:rsid w:val="00165895"/>
    <w:rsid w:val="00166C18"/>
    <w:rsid w:val="00175E91"/>
    <w:rsid w:val="001764D7"/>
    <w:rsid w:val="00185152"/>
    <w:rsid w:val="001861AC"/>
    <w:rsid w:val="00191CF3"/>
    <w:rsid w:val="001A0282"/>
    <w:rsid w:val="001A296F"/>
    <w:rsid w:val="001B02A8"/>
    <w:rsid w:val="001B5068"/>
    <w:rsid w:val="001B6B22"/>
    <w:rsid w:val="001C580E"/>
    <w:rsid w:val="001C62B2"/>
    <w:rsid w:val="001D1B48"/>
    <w:rsid w:val="001D6CED"/>
    <w:rsid w:val="001E02B9"/>
    <w:rsid w:val="001E3411"/>
    <w:rsid w:val="001F3A13"/>
    <w:rsid w:val="001F7392"/>
    <w:rsid w:val="00201C0F"/>
    <w:rsid w:val="0020218D"/>
    <w:rsid w:val="00203929"/>
    <w:rsid w:val="002053C2"/>
    <w:rsid w:val="00205AB5"/>
    <w:rsid w:val="00210553"/>
    <w:rsid w:val="00247C32"/>
    <w:rsid w:val="0025071C"/>
    <w:rsid w:val="00257D46"/>
    <w:rsid w:val="00260532"/>
    <w:rsid w:val="00270B1E"/>
    <w:rsid w:val="00271410"/>
    <w:rsid w:val="00290082"/>
    <w:rsid w:val="00293171"/>
    <w:rsid w:val="002A37CE"/>
    <w:rsid w:val="002A5EE2"/>
    <w:rsid w:val="002B3B2B"/>
    <w:rsid w:val="002C6A5C"/>
    <w:rsid w:val="00304B6E"/>
    <w:rsid w:val="003110FC"/>
    <w:rsid w:val="00323502"/>
    <w:rsid w:val="00333FDD"/>
    <w:rsid w:val="00341ACD"/>
    <w:rsid w:val="00345751"/>
    <w:rsid w:val="00345CD9"/>
    <w:rsid w:val="00363932"/>
    <w:rsid w:val="00366723"/>
    <w:rsid w:val="00373E5D"/>
    <w:rsid w:val="0038014D"/>
    <w:rsid w:val="00382223"/>
    <w:rsid w:val="00386DA3"/>
    <w:rsid w:val="00386E05"/>
    <w:rsid w:val="00391C8A"/>
    <w:rsid w:val="00393387"/>
    <w:rsid w:val="00393D80"/>
    <w:rsid w:val="003A0611"/>
    <w:rsid w:val="003A35A2"/>
    <w:rsid w:val="003B4D64"/>
    <w:rsid w:val="003B6775"/>
    <w:rsid w:val="003C13F0"/>
    <w:rsid w:val="003C416D"/>
    <w:rsid w:val="003C4596"/>
    <w:rsid w:val="003C48C8"/>
    <w:rsid w:val="003E1958"/>
    <w:rsid w:val="003F0561"/>
    <w:rsid w:val="003F6128"/>
    <w:rsid w:val="0040140C"/>
    <w:rsid w:val="004035D6"/>
    <w:rsid w:val="00410425"/>
    <w:rsid w:val="004110DE"/>
    <w:rsid w:val="00424343"/>
    <w:rsid w:val="00424EE3"/>
    <w:rsid w:val="004252DF"/>
    <w:rsid w:val="004266AD"/>
    <w:rsid w:val="004311E0"/>
    <w:rsid w:val="004358AB"/>
    <w:rsid w:val="004468CC"/>
    <w:rsid w:val="00453B7C"/>
    <w:rsid w:val="0045408A"/>
    <w:rsid w:val="00454C71"/>
    <w:rsid w:val="00466591"/>
    <w:rsid w:val="00473DE3"/>
    <w:rsid w:val="00477A74"/>
    <w:rsid w:val="004853A4"/>
    <w:rsid w:val="004939DB"/>
    <w:rsid w:val="00493F11"/>
    <w:rsid w:val="004A00FB"/>
    <w:rsid w:val="004B0CBD"/>
    <w:rsid w:val="004B4126"/>
    <w:rsid w:val="004C0F45"/>
    <w:rsid w:val="004C2344"/>
    <w:rsid w:val="004D6274"/>
    <w:rsid w:val="005026DE"/>
    <w:rsid w:val="005064FF"/>
    <w:rsid w:val="0051000D"/>
    <w:rsid w:val="00533378"/>
    <w:rsid w:val="00541C5A"/>
    <w:rsid w:val="00551E58"/>
    <w:rsid w:val="00554B15"/>
    <w:rsid w:val="005652A6"/>
    <w:rsid w:val="005652BF"/>
    <w:rsid w:val="00565E64"/>
    <w:rsid w:val="005819CA"/>
    <w:rsid w:val="00581FBD"/>
    <w:rsid w:val="0058751F"/>
    <w:rsid w:val="0059249A"/>
    <w:rsid w:val="00593F83"/>
    <w:rsid w:val="005B262F"/>
    <w:rsid w:val="005B37AB"/>
    <w:rsid w:val="005C0918"/>
    <w:rsid w:val="005C4283"/>
    <w:rsid w:val="005C6F96"/>
    <w:rsid w:val="005E06C3"/>
    <w:rsid w:val="005F6305"/>
    <w:rsid w:val="006149EB"/>
    <w:rsid w:val="00616346"/>
    <w:rsid w:val="0064653E"/>
    <w:rsid w:val="00652BBC"/>
    <w:rsid w:val="00652D2B"/>
    <w:rsid w:val="006868C5"/>
    <w:rsid w:val="00690C28"/>
    <w:rsid w:val="006921B2"/>
    <w:rsid w:val="006A0C53"/>
    <w:rsid w:val="006A2538"/>
    <w:rsid w:val="006A790F"/>
    <w:rsid w:val="006B7AD6"/>
    <w:rsid w:val="006D1BD6"/>
    <w:rsid w:val="006D3198"/>
    <w:rsid w:val="006D434B"/>
    <w:rsid w:val="006F4F4C"/>
    <w:rsid w:val="007022DE"/>
    <w:rsid w:val="00702773"/>
    <w:rsid w:val="00714246"/>
    <w:rsid w:val="00716884"/>
    <w:rsid w:val="00732F31"/>
    <w:rsid w:val="00737E7C"/>
    <w:rsid w:val="00762E46"/>
    <w:rsid w:val="00771A55"/>
    <w:rsid w:val="00771B0A"/>
    <w:rsid w:val="007757D8"/>
    <w:rsid w:val="00785D6B"/>
    <w:rsid w:val="007955D5"/>
    <w:rsid w:val="007A5D09"/>
    <w:rsid w:val="007B2666"/>
    <w:rsid w:val="007B691A"/>
    <w:rsid w:val="007B78E7"/>
    <w:rsid w:val="007C1D9A"/>
    <w:rsid w:val="007D1317"/>
    <w:rsid w:val="007D609B"/>
    <w:rsid w:val="007E3319"/>
    <w:rsid w:val="00800CFF"/>
    <w:rsid w:val="00803BF0"/>
    <w:rsid w:val="0081077E"/>
    <w:rsid w:val="00817AF3"/>
    <w:rsid w:val="00821CB6"/>
    <w:rsid w:val="00827C48"/>
    <w:rsid w:val="00827E05"/>
    <w:rsid w:val="0084429E"/>
    <w:rsid w:val="008449B7"/>
    <w:rsid w:val="00852344"/>
    <w:rsid w:val="00854663"/>
    <w:rsid w:val="00864F6C"/>
    <w:rsid w:val="008678BE"/>
    <w:rsid w:val="00873A84"/>
    <w:rsid w:val="00881423"/>
    <w:rsid w:val="00881D10"/>
    <w:rsid w:val="00885668"/>
    <w:rsid w:val="008941D2"/>
    <w:rsid w:val="00896F4F"/>
    <w:rsid w:val="008A4E7D"/>
    <w:rsid w:val="008B426C"/>
    <w:rsid w:val="008B69DC"/>
    <w:rsid w:val="008C3B36"/>
    <w:rsid w:val="008E20AE"/>
    <w:rsid w:val="008F3067"/>
    <w:rsid w:val="00913446"/>
    <w:rsid w:val="00914BED"/>
    <w:rsid w:val="00923EFE"/>
    <w:rsid w:val="0093642D"/>
    <w:rsid w:val="00937271"/>
    <w:rsid w:val="00955E08"/>
    <w:rsid w:val="00962D6A"/>
    <w:rsid w:val="00971DFC"/>
    <w:rsid w:val="00983AD1"/>
    <w:rsid w:val="00991CC4"/>
    <w:rsid w:val="00996704"/>
    <w:rsid w:val="009B3E25"/>
    <w:rsid w:val="009B4042"/>
    <w:rsid w:val="009C4FB3"/>
    <w:rsid w:val="009C55DA"/>
    <w:rsid w:val="009D0FFD"/>
    <w:rsid w:val="009D10C4"/>
    <w:rsid w:val="009D5A18"/>
    <w:rsid w:val="009E051E"/>
    <w:rsid w:val="009E197A"/>
    <w:rsid w:val="009E5A96"/>
    <w:rsid w:val="009F1A29"/>
    <w:rsid w:val="00A06EB9"/>
    <w:rsid w:val="00A200C0"/>
    <w:rsid w:val="00A21DEC"/>
    <w:rsid w:val="00A231DD"/>
    <w:rsid w:val="00A27A24"/>
    <w:rsid w:val="00A37CC4"/>
    <w:rsid w:val="00A41070"/>
    <w:rsid w:val="00A42AD7"/>
    <w:rsid w:val="00A64365"/>
    <w:rsid w:val="00A673ED"/>
    <w:rsid w:val="00A71C23"/>
    <w:rsid w:val="00A75168"/>
    <w:rsid w:val="00A76FD4"/>
    <w:rsid w:val="00A83C9E"/>
    <w:rsid w:val="00AA16EB"/>
    <w:rsid w:val="00AC03D4"/>
    <w:rsid w:val="00AC7721"/>
    <w:rsid w:val="00AD54C8"/>
    <w:rsid w:val="00AE32BA"/>
    <w:rsid w:val="00AF2D87"/>
    <w:rsid w:val="00AF7DB1"/>
    <w:rsid w:val="00B055D9"/>
    <w:rsid w:val="00B14B4C"/>
    <w:rsid w:val="00B14F55"/>
    <w:rsid w:val="00B14F9F"/>
    <w:rsid w:val="00B21007"/>
    <w:rsid w:val="00B24468"/>
    <w:rsid w:val="00B3060F"/>
    <w:rsid w:val="00B30D4B"/>
    <w:rsid w:val="00B35BC1"/>
    <w:rsid w:val="00B4384D"/>
    <w:rsid w:val="00B44F7A"/>
    <w:rsid w:val="00B50828"/>
    <w:rsid w:val="00B60C81"/>
    <w:rsid w:val="00B61E9B"/>
    <w:rsid w:val="00B72B01"/>
    <w:rsid w:val="00B74F1C"/>
    <w:rsid w:val="00B807E9"/>
    <w:rsid w:val="00B81921"/>
    <w:rsid w:val="00B82B58"/>
    <w:rsid w:val="00B82C6E"/>
    <w:rsid w:val="00BA155E"/>
    <w:rsid w:val="00BA2FB3"/>
    <w:rsid w:val="00BA6EB3"/>
    <w:rsid w:val="00BD3FDE"/>
    <w:rsid w:val="00BD48C7"/>
    <w:rsid w:val="00BD787E"/>
    <w:rsid w:val="00BE1D9B"/>
    <w:rsid w:val="00BE5E9F"/>
    <w:rsid w:val="00BF407E"/>
    <w:rsid w:val="00BF72A5"/>
    <w:rsid w:val="00C02E48"/>
    <w:rsid w:val="00C0331C"/>
    <w:rsid w:val="00C11615"/>
    <w:rsid w:val="00C14BDE"/>
    <w:rsid w:val="00C279D5"/>
    <w:rsid w:val="00C40C0D"/>
    <w:rsid w:val="00C51815"/>
    <w:rsid w:val="00C8225A"/>
    <w:rsid w:val="00C93B37"/>
    <w:rsid w:val="00C93CD0"/>
    <w:rsid w:val="00C96477"/>
    <w:rsid w:val="00C97794"/>
    <w:rsid w:val="00CA22A8"/>
    <w:rsid w:val="00CA7369"/>
    <w:rsid w:val="00CB26F4"/>
    <w:rsid w:val="00CB78D1"/>
    <w:rsid w:val="00CC3658"/>
    <w:rsid w:val="00CE153A"/>
    <w:rsid w:val="00CE3671"/>
    <w:rsid w:val="00CF0A7C"/>
    <w:rsid w:val="00CF0ECB"/>
    <w:rsid w:val="00D00078"/>
    <w:rsid w:val="00D132A7"/>
    <w:rsid w:val="00D13FA6"/>
    <w:rsid w:val="00D15827"/>
    <w:rsid w:val="00D35836"/>
    <w:rsid w:val="00D40D32"/>
    <w:rsid w:val="00D52479"/>
    <w:rsid w:val="00D60BA5"/>
    <w:rsid w:val="00D709EC"/>
    <w:rsid w:val="00D95EF7"/>
    <w:rsid w:val="00D9708B"/>
    <w:rsid w:val="00DA7365"/>
    <w:rsid w:val="00DB140C"/>
    <w:rsid w:val="00DB3153"/>
    <w:rsid w:val="00DC41F3"/>
    <w:rsid w:val="00DE348E"/>
    <w:rsid w:val="00DF1820"/>
    <w:rsid w:val="00DF2015"/>
    <w:rsid w:val="00DF29E9"/>
    <w:rsid w:val="00E1206E"/>
    <w:rsid w:val="00E20B71"/>
    <w:rsid w:val="00E34F73"/>
    <w:rsid w:val="00E40664"/>
    <w:rsid w:val="00E4485E"/>
    <w:rsid w:val="00E50CB5"/>
    <w:rsid w:val="00E51947"/>
    <w:rsid w:val="00E571B2"/>
    <w:rsid w:val="00E77364"/>
    <w:rsid w:val="00E77E5F"/>
    <w:rsid w:val="00E81B84"/>
    <w:rsid w:val="00E84AF1"/>
    <w:rsid w:val="00E854D5"/>
    <w:rsid w:val="00E8654E"/>
    <w:rsid w:val="00E9682F"/>
    <w:rsid w:val="00E96C15"/>
    <w:rsid w:val="00EB33C9"/>
    <w:rsid w:val="00EB4572"/>
    <w:rsid w:val="00EB6056"/>
    <w:rsid w:val="00EB7BE5"/>
    <w:rsid w:val="00EB7EF0"/>
    <w:rsid w:val="00ED0A89"/>
    <w:rsid w:val="00ED76D2"/>
    <w:rsid w:val="00EE2472"/>
    <w:rsid w:val="00EE39E1"/>
    <w:rsid w:val="00EF1C40"/>
    <w:rsid w:val="00F0764E"/>
    <w:rsid w:val="00F10338"/>
    <w:rsid w:val="00F11763"/>
    <w:rsid w:val="00F1186E"/>
    <w:rsid w:val="00F15163"/>
    <w:rsid w:val="00F226DF"/>
    <w:rsid w:val="00F30CEF"/>
    <w:rsid w:val="00F3336C"/>
    <w:rsid w:val="00F33787"/>
    <w:rsid w:val="00F37AD4"/>
    <w:rsid w:val="00F5064D"/>
    <w:rsid w:val="00F53D8B"/>
    <w:rsid w:val="00F56E97"/>
    <w:rsid w:val="00F664D2"/>
    <w:rsid w:val="00F67CBA"/>
    <w:rsid w:val="00F70008"/>
    <w:rsid w:val="00F77604"/>
    <w:rsid w:val="00F852B3"/>
    <w:rsid w:val="00FC2FE1"/>
    <w:rsid w:val="00FD360D"/>
    <w:rsid w:val="00FD3DEB"/>
    <w:rsid w:val="00FD7AFB"/>
    <w:rsid w:val="00FE01CD"/>
    <w:rsid w:val="00FE3EAD"/>
    <w:rsid w:val="00FE51CF"/>
    <w:rsid w:val="00FE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2317DC"/>
  <w15:docId w15:val="{3D656924-4270-4F37-A971-9AA7BC16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659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A231DD"/>
    <w:pPr>
      <w:spacing w:before="100" w:beforeAutospacing="1" w:after="100" w:afterAutospacing="1" w:line="240" w:lineRule="auto"/>
      <w:outlineLvl w:val="0"/>
    </w:pPr>
    <w:rPr>
      <w:rFonts w:ascii="Times New Roman" w:eastAsia="Batang" w:hAnsi="Times New Roman"/>
      <w:b/>
      <w:bCs/>
      <w:kern w:val="36"/>
      <w:sz w:val="48"/>
      <w:szCs w:val="48"/>
      <w:lang w:eastAsia="ja-JP" w:bidi="mr-IN"/>
    </w:rPr>
  </w:style>
  <w:style w:type="paragraph" w:styleId="2">
    <w:name w:val="heading 2"/>
    <w:basedOn w:val="a"/>
    <w:next w:val="a"/>
    <w:link w:val="20"/>
    <w:uiPriority w:val="99"/>
    <w:qFormat/>
    <w:locked/>
    <w:rsid w:val="00A231D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2C6A5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777DE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3">
    <w:name w:val="List Paragraph"/>
    <w:basedOn w:val="a"/>
    <w:uiPriority w:val="99"/>
    <w:qFormat/>
    <w:rsid w:val="001861AC"/>
    <w:pPr>
      <w:ind w:left="720"/>
      <w:contextualSpacing/>
    </w:pPr>
  </w:style>
  <w:style w:type="table" w:styleId="a4">
    <w:name w:val="Table Grid"/>
    <w:basedOn w:val="a1"/>
    <w:uiPriority w:val="99"/>
    <w:rsid w:val="005E06C3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semiHidden/>
    <w:rsid w:val="001E02B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8941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21">
    <w:name w:val="Body Text 2"/>
    <w:basedOn w:val="a"/>
    <w:link w:val="22"/>
    <w:uiPriority w:val="99"/>
    <w:rsid w:val="00F77604"/>
    <w:pPr>
      <w:spacing w:after="0" w:line="360" w:lineRule="auto"/>
    </w:pPr>
    <w:rPr>
      <w:rFonts w:ascii="Arial" w:hAnsi="Arial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F77604"/>
    <w:rPr>
      <w:rFonts w:ascii="Arial" w:hAnsi="Arial" w:cs="Times New Roman"/>
      <w:sz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B82B58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B82B58"/>
    <w:rPr>
      <w:rFonts w:ascii="Segoe UI" w:hAnsi="Segoe UI" w:cs="Times New Roman"/>
      <w:sz w:val="18"/>
      <w:lang w:eastAsia="en-US"/>
    </w:rPr>
  </w:style>
  <w:style w:type="character" w:styleId="a8">
    <w:name w:val="FollowedHyperlink"/>
    <w:uiPriority w:val="99"/>
    <w:rsid w:val="00386E05"/>
    <w:rPr>
      <w:rFonts w:cs="Times New Roman"/>
      <w:color w:val="800080"/>
      <w:u w:val="single"/>
    </w:rPr>
  </w:style>
  <w:style w:type="paragraph" w:styleId="a9">
    <w:name w:val="No Spacing"/>
    <w:uiPriority w:val="99"/>
    <w:qFormat/>
    <w:rsid w:val="00B807E9"/>
    <w:rPr>
      <w:rFonts w:eastAsia="Times New Roman"/>
      <w:sz w:val="22"/>
      <w:szCs w:val="22"/>
      <w:lang w:eastAsia="en-US"/>
    </w:rPr>
  </w:style>
  <w:style w:type="character" w:styleId="aa">
    <w:name w:val="annotation reference"/>
    <w:uiPriority w:val="99"/>
    <w:semiHidden/>
    <w:rsid w:val="00F56E97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F56E97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F56E97"/>
    <w:rPr>
      <w:rFonts w:cs="Times New Roman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rsid w:val="00F56E97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F56E97"/>
    <w:rPr>
      <w:rFonts w:cs="Times New Roman"/>
      <w:b/>
      <w:bCs/>
      <w:lang w:eastAsia="en-US"/>
    </w:rPr>
  </w:style>
  <w:style w:type="character" w:customStyle="1" w:styleId="apple-converted-space">
    <w:name w:val="apple-converted-space"/>
    <w:uiPriority w:val="99"/>
    <w:rsid w:val="00393D80"/>
    <w:rPr>
      <w:rFonts w:cs="Times New Roman"/>
    </w:rPr>
  </w:style>
  <w:style w:type="character" w:customStyle="1" w:styleId="astmd">
    <w:name w:val="astmd"/>
    <w:uiPriority w:val="99"/>
    <w:rsid w:val="00064EA3"/>
    <w:rPr>
      <w:rFonts w:cs="Times New Roman"/>
    </w:rPr>
  </w:style>
  <w:style w:type="character" w:customStyle="1" w:styleId="tlid-translation">
    <w:name w:val="tlid-translation"/>
    <w:uiPriority w:val="99"/>
    <w:rsid w:val="00DB3153"/>
    <w:rPr>
      <w:rFonts w:ascii="Times New Roman" w:hAnsi="Times New Roman" w:cs="Times New Roman" w:hint="default"/>
    </w:rPr>
  </w:style>
  <w:style w:type="character" w:customStyle="1" w:styleId="orcid-id-https">
    <w:name w:val="orcid-id-https"/>
    <w:uiPriority w:val="99"/>
    <w:rsid w:val="00DB315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82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984FEC4-1C07-474E-B695-518B3C139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4308</Words>
  <Characters>24559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Основными заболеваниями поджелудочной железы являются острый и хронический панкреатит, рак поджелудочной железы (РПЖ)</vt:lpstr>
    </vt:vector>
  </TitlesOfParts>
  <Company/>
  <LinksUpToDate>false</LinksUpToDate>
  <CharactersWithSpaces>28810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Основными заболеваниями поджелудочной железы являются острый и хронический панкреатит, рак поджелудочной железы (РПЖ)</dc:title>
  <dc:subject/>
  <dc:creator>Винокурова Людмила Васильевна</dc:creator>
  <cp:keywords/>
  <dc:description/>
  <cp:lastModifiedBy>Пользователь</cp:lastModifiedBy>
  <cp:revision>17</cp:revision>
  <cp:lastPrinted>2019-01-29T12:30:00Z</cp:lastPrinted>
  <dcterms:created xsi:type="dcterms:W3CDTF">2020-02-21T11:30:00Z</dcterms:created>
  <dcterms:modified xsi:type="dcterms:W3CDTF">2020-03-24T12:29:00Z</dcterms:modified>
</cp:coreProperties>
</file>