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4CB9" w:rsidRPr="00EB075E" w:rsidRDefault="008C4CB9" w:rsidP="008C4CB9">
      <w:pPr>
        <w:keepNext/>
        <w:keepLines/>
        <w:ind w:left="40"/>
        <w:jc w:val="center"/>
        <w:rPr>
          <w:rFonts w:ascii="Times New Roman" w:eastAsia="Trebuchet MS" w:hAnsi="Times New Roman" w:cs="Times New Roman"/>
          <w:b/>
          <w:color w:val="auto"/>
          <w:sz w:val="28"/>
          <w:szCs w:val="28"/>
          <w:lang w:val="en-US"/>
        </w:rPr>
      </w:pPr>
      <w:r w:rsidRPr="00EB075E">
        <w:rPr>
          <w:rFonts w:ascii="Times New Roman" w:eastAsia="Trebuchet MS" w:hAnsi="Times New Roman" w:cs="Times New Roman"/>
          <w:b/>
          <w:color w:val="auto"/>
          <w:sz w:val="28"/>
          <w:szCs w:val="28"/>
          <w:lang w:val="en-US"/>
        </w:rPr>
        <w:t>Heavy smoking is associated with lower age at first episode</w:t>
      </w:r>
      <w:r w:rsidRPr="00EB075E">
        <w:rPr>
          <w:rFonts w:ascii="Times New Roman" w:eastAsia="Trebuchet MS" w:hAnsi="Times New Roman" w:cs="Times New Roman"/>
          <w:b/>
          <w:color w:val="auto"/>
          <w:sz w:val="28"/>
          <w:szCs w:val="28"/>
          <w:lang w:val="en-US"/>
        </w:rPr>
        <w:br/>
        <w:t>of acute pancreatitis and a higher risk of recurrence</w:t>
      </w:r>
    </w:p>
    <w:p w:rsidR="008C4CB9" w:rsidRPr="00EB075E" w:rsidRDefault="008C4CB9" w:rsidP="008C4CB9">
      <w:pPr>
        <w:keepNext/>
        <w:keepLines/>
        <w:ind w:left="40"/>
        <w:jc w:val="center"/>
        <w:rPr>
          <w:rFonts w:ascii="Times New Roman" w:hAnsi="Times New Roman" w:cs="Times New Roman"/>
          <w:color w:val="auto"/>
          <w:sz w:val="22"/>
          <w:szCs w:val="22"/>
          <w:lang w:val="en-US"/>
        </w:rPr>
      </w:pPr>
      <w:r w:rsidRPr="00EB075E">
        <w:rPr>
          <w:rFonts w:ascii="Times New Roman" w:hAnsi="Times New Roman" w:cs="Times New Roman"/>
          <w:color w:val="auto"/>
          <w:sz w:val="22"/>
          <w:szCs w:val="22"/>
          <w:lang w:val="en-US"/>
        </w:rPr>
        <w:t>S. Munigala</w:t>
      </w:r>
      <w:r w:rsidRPr="00EB075E">
        <w:rPr>
          <w:rFonts w:ascii="Times New Roman" w:hAnsi="Times New Roman" w:cs="Times New Roman"/>
          <w:color w:val="auto"/>
          <w:sz w:val="22"/>
          <w:szCs w:val="22"/>
          <w:vertAlign w:val="superscript"/>
          <w:lang w:val="en-US"/>
        </w:rPr>
        <w:t>1</w:t>
      </w:r>
      <w:r w:rsidRPr="00EB075E">
        <w:rPr>
          <w:rFonts w:ascii="Times New Roman" w:hAnsi="Times New Roman" w:cs="Times New Roman"/>
          <w:color w:val="auto"/>
          <w:sz w:val="22"/>
          <w:szCs w:val="22"/>
          <w:lang w:val="en-US"/>
        </w:rPr>
        <w:t>, D. L. Conwell</w:t>
      </w:r>
      <w:r w:rsidRPr="00EB075E">
        <w:rPr>
          <w:rFonts w:ascii="Times New Roman" w:hAnsi="Times New Roman" w:cs="Times New Roman"/>
          <w:color w:val="auto"/>
          <w:sz w:val="22"/>
          <w:szCs w:val="22"/>
          <w:vertAlign w:val="superscript"/>
          <w:lang w:val="en-US"/>
        </w:rPr>
        <w:t>2</w:t>
      </w:r>
      <w:r w:rsidRPr="00EB075E">
        <w:rPr>
          <w:rFonts w:ascii="Times New Roman" w:hAnsi="Times New Roman" w:cs="Times New Roman"/>
          <w:color w:val="auto"/>
          <w:sz w:val="22"/>
          <w:szCs w:val="22"/>
          <w:lang w:val="en-US"/>
        </w:rPr>
        <w:t>, A. Gelrud</w:t>
      </w:r>
      <w:r w:rsidRPr="00EB075E">
        <w:rPr>
          <w:rFonts w:ascii="Times New Roman" w:hAnsi="Times New Roman" w:cs="Times New Roman"/>
          <w:color w:val="auto"/>
          <w:sz w:val="22"/>
          <w:szCs w:val="22"/>
          <w:vertAlign w:val="superscript"/>
          <w:lang w:val="en-US"/>
        </w:rPr>
        <w:t>3</w:t>
      </w:r>
      <w:r w:rsidRPr="00EB075E">
        <w:rPr>
          <w:rFonts w:ascii="Times New Roman" w:hAnsi="Times New Roman" w:cs="Times New Roman"/>
          <w:color w:val="auto"/>
          <w:sz w:val="22"/>
          <w:szCs w:val="22"/>
          <w:lang w:val="en-US"/>
        </w:rPr>
        <w:t xml:space="preserve">, </w:t>
      </w:r>
      <w:r w:rsidRPr="00EB075E">
        <w:rPr>
          <w:rFonts w:ascii="Times New Roman" w:hAnsi="Times New Roman" w:cs="Times New Roman"/>
          <w:color w:val="auto"/>
          <w:sz w:val="22"/>
          <w:szCs w:val="22"/>
          <w:lang w:val="de-DE"/>
        </w:rPr>
        <w:t xml:space="preserve">B. </w:t>
      </w:r>
      <w:proofErr w:type="spellStart"/>
      <w:r w:rsidRPr="00EB075E">
        <w:rPr>
          <w:rFonts w:ascii="Times New Roman" w:hAnsi="Times New Roman" w:cs="Times New Roman"/>
          <w:color w:val="auto"/>
          <w:sz w:val="22"/>
          <w:szCs w:val="22"/>
          <w:lang w:val="de-DE"/>
        </w:rPr>
        <w:t>Agarwal</w:t>
      </w:r>
      <w:proofErr w:type="spellEnd"/>
      <w:r w:rsidRPr="00EB075E">
        <w:rPr>
          <w:rFonts w:ascii="Times New Roman" w:hAnsi="Times New Roman" w:cs="Times New Roman"/>
          <w:color w:val="auto"/>
          <w:sz w:val="22"/>
          <w:szCs w:val="22"/>
          <w:vertAlign w:val="superscript"/>
          <w:lang w:val="en-US"/>
        </w:rPr>
        <w:t>1</w:t>
      </w:r>
    </w:p>
    <w:p w:rsidR="008C4CB9" w:rsidRPr="00EB075E" w:rsidRDefault="008C4CB9" w:rsidP="008C4CB9">
      <w:pPr>
        <w:pStyle w:val="31"/>
        <w:shd w:val="clear" w:color="auto" w:fill="auto"/>
        <w:spacing w:line="240" w:lineRule="auto"/>
        <w:ind w:left="20" w:right="20"/>
        <w:rPr>
          <w:color w:val="auto"/>
          <w:sz w:val="22"/>
          <w:szCs w:val="22"/>
          <w:lang w:val="en-US"/>
        </w:rPr>
      </w:pPr>
      <w:r w:rsidRPr="00EB075E">
        <w:rPr>
          <w:color w:val="auto"/>
          <w:sz w:val="22"/>
          <w:szCs w:val="22"/>
          <w:vertAlign w:val="superscript"/>
          <w:lang w:val="en-US"/>
        </w:rPr>
        <w:t>1</w:t>
      </w:r>
      <w:r w:rsidRPr="00EB075E">
        <w:rPr>
          <w:color w:val="auto"/>
          <w:sz w:val="22"/>
          <w:szCs w:val="22"/>
          <w:lang w:val="en-US"/>
        </w:rPr>
        <w:t xml:space="preserve">Division of Gastroenterology and </w:t>
      </w:r>
      <w:proofErr w:type="spellStart"/>
      <w:r w:rsidRPr="00EB075E">
        <w:rPr>
          <w:color w:val="auto"/>
          <w:sz w:val="22"/>
          <w:szCs w:val="22"/>
          <w:lang w:val="en-US"/>
        </w:rPr>
        <w:t>Hepatology</w:t>
      </w:r>
      <w:proofErr w:type="spellEnd"/>
      <w:r w:rsidRPr="00EB075E">
        <w:rPr>
          <w:color w:val="auto"/>
          <w:sz w:val="22"/>
          <w:szCs w:val="22"/>
          <w:lang w:val="en-US"/>
        </w:rPr>
        <w:t>, Department of Internal Medicine, Saint Louis University, St Louis, USA</w:t>
      </w:r>
    </w:p>
    <w:p w:rsidR="008C4CB9" w:rsidRPr="00EB075E" w:rsidRDefault="008C4CB9" w:rsidP="008C4CB9">
      <w:pPr>
        <w:pStyle w:val="31"/>
        <w:shd w:val="clear" w:color="auto" w:fill="auto"/>
        <w:spacing w:line="240" w:lineRule="auto"/>
        <w:ind w:left="20" w:right="20"/>
        <w:rPr>
          <w:color w:val="auto"/>
          <w:sz w:val="22"/>
          <w:szCs w:val="22"/>
          <w:lang w:val="en-US"/>
        </w:rPr>
      </w:pPr>
      <w:proofErr w:type="gramStart"/>
      <w:r w:rsidRPr="00EB075E">
        <w:rPr>
          <w:color w:val="auto"/>
          <w:sz w:val="22"/>
          <w:szCs w:val="22"/>
          <w:vertAlign w:val="superscript"/>
          <w:lang w:val="en-US"/>
        </w:rPr>
        <w:t>2</w:t>
      </w:r>
      <w:r w:rsidRPr="00EB075E">
        <w:rPr>
          <w:color w:val="auto"/>
          <w:sz w:val="22"/>
          <w:szCs w:val="22"/>
          <w:lang w:val="en-US"/>
        </w:rPr>
        <w:t>Center for Pancreatic Disease.</w:t>
      </w:r>
      <w:proofErr w:type="gramEnd"/>
      <w:r w:rsidRPr="00EB075E">
        <w:rPr>
          <w:color w:val="auto"/>
          <w:sz w:val="22"/>
          <w:szCs w:val="22"/>
          <w:lang w:val="en-US"/>
        </w:rPr>
        <w:t xml:space="preserve"> Division of Gastroenterology, </w:t>
      </w:r>
      <w:proofErr w:type="spellStart"/>
      <w:r w:rsidRPr="00EB075E">
        <w:rPr>
          <w:color w:val="auto"/>
          <w:sz w:val="22"/>
          <w:szCs w:val="22"/>
          <w:lang w:val="en-US"/>
        </w:rPr>
        <w:t>Hepatology</w:t>
      </w:r>
      <w:proofErr w:type="spellEnd"/>
      <w:r w:rsidRPr="00EB075E">
        <w:rPr>
          <w:color w:val="auto"/>
          <w:sz w:val="22"/>
          <w:szCs w:val="22"/>
          <w:lang w:val="en-US"/>
        </w:rPr>
        <w:t xml:space="preserve"> and Endoscopy, Brigham and Women</w:t>
      </w:r>
      <w:r w:rsidR="00500F31">
        <w:rPr>
          <w:color w:val="auto"/>
          <w:sz w:val="22"/>
          <w:szCs w:val="22"/>
          <w:lang w:val="en-US"/>
        </w:rPr>
        <w:t>’</w:t>
      </w:r>
      <w:r w:rsidRPr="00EB075E">
        <w:rPr>
          <w:color w:val="auto"/>
          <w:sz w:val="22"/>
          <w:szCs w:val="22"/>
          <w:lang w:val="en-US"/>
        </w:rPr>
        <w:t>s Hospital, Harvard Medical School, Boston, USA</w:t>
      </w:r>
    </w:p>
    <w:p w:rsidR="008C4CB9" w:rsidRPr="00EB075E" w:rsidRDefault="008C4CB9" w:rsidP="008C4CB9">
      <w:pPr>
        <w:pStyle w:val="31"/>
        <w:shd w:val="clear" w:color="auto" w:fill="auto"/>
        <w:spacing w:line="240" w:lineRule="auto"/>
        <w:ind w:left="20" w:right="20"/>
        <w:rPr>
          <w:color w:val="auto"/>
          <w:sz w:val="22"/>
          <w:szCs w:val="22"/>
          <w:lang w:val="en-US"/>
        </w:rPr>
      </w:pPr>
      <w:r w:rsidRPr="00EB075E">
        <w:rPr>
          <w:color w:val="auto"/>
          <w:sz w:val="22"/>
          <w:szCs w:val="22"/>
          <w:vertAlign w:val="superscript"/>
          <w:lang w:val="uk-UA"/>
        </w:rPr>
        <w:t>3</w:t>
      </w:r>
      <w:r w:rsidRPr="00EB075E">
        <w:rPr>
          <w:color w:val="auto"/>
          <w:sz w:val="22"/>
          <w:szCs w:val="22"/>
          <w:lang w:val="en-US"/>
        </w:rPr>
        <w:t>Centre for Pancreatic Disorders, Division of Gastroenterology, University of Chicago, Chicago, USA</w:t>
      </w:r>
    </w:p>
    <w:p w:rsidR="008C4CB9" w:rsidRPr="00EB075E" w:rsidRDefault="008C4CB9" w:rsidP="008C4CB9">
      <w:pPr>
        <w:pStyle w:val="31"/>
        <w:shd w:val="clear" w:color="auto" w:fill="auto"/>
        <w:spacing w:line="240" w:lineRule="auto"/>
        <w:ind w:left="20" w:right="20"/>
        <w:rPr>
          <w:color w:val="auto"/>
          <w:sz w:val="22"/>
          <w:szCs w:val="22"/>
          <w:lang w:val="en-US"/>
        </w:rPr>
      </w:pPr>
    </w:p>
    <w:p w:rsidR="008C4CB9" w:rsidRPr="008C4CB9" w:rsidRDefault="008C4CB9" w:rsidP="008C4CB9">
      <w:pPr>
        <w:pStyle w:val="31"/>
        <w:shd w:val="clear" w:color="auto" w:fill="auto"/>
        <w:spacing w:line="240" w:lineRule="auto"/>
        <w:jc w:val="center"/>
        <w:rPr>
          <w:rFonts w:eastAsia="Trebuchet MS"/>
          <w:color w:val="auto"/>
          <w:sz w:val="22"/>
          <w:szCs w:val="22"/>
          <w:lang w:val="en-US"/>
        </w:rPr>
      </w:pPr>
      <w:proofErr w:type="gramStart"/>
      <w:r w:rsidRPr="00EB075E">
        <w:rPr>
          <w:rFonts w:eastAsia="Trebuchet MS"/>
          <w:color w:val="auto"/>
          <w:sz w:val="22"/>
          <w:szCs w:val="22"/>
          <w:lang w:val="en-US"/>
        </w:rPr>
        <w:t>Pancreas</w:t>
      </w:r>
      <w:r w:rsidRPr="008C4CB9">
        <w:rPr>
          <w:rFonts w:eastAsia="Trebuchet MS"/>
          <w:color w:val="auto"/>
          <w:sz w:val="22"/>
          <w:szCs w:val="22"/>
          <w:lang w:val="en-US"/>
        </w:rPr>
        <w:t>.</w:t>
      </w:r>
      <w:proofErr w:type="gramEnd"/>
      <w:r w:rsidRPr="008C4CB9">
        <w:rPr>
          <w:rFonts w:eastAsia="Trebuchet MS"/>
          <w:color w:val="auto"/>
          <w:sz w:val="22"/>
          <w:szCs w:val="22"/>
          <w:lang w:val="en-US"/>
        </w:rPr>
        <w:t xml:space="preserve"> — 2015. — </w:t>
      </w:r>
      <w:r w:rsidRPr="00EB075E">
        <w:rPr>
          <w:rFonts w:eastAsia="Trebuchet MS"/>
          <w:color w:val="auto"/>
          <w:sz w:val="22"/>
          <w:szCs w:val="22"/>
          <w:lang w:val="en-US"/>
        </w:rPr>
        <w:t>Vol</w:t>
      </w:r>
      <w:r w:rsidRPr="008C4CB9">
        <w:rPr>
          <w:rFonts w:eastAsia="Trebuchet MS"/>
          <w:color w:val="auto"/>
          <w:sz w:val="22"/>
          <w:szCs w:val="22"/>
          <w:lang w:val="en-US"/>
        </w:rPr>
        <w:t xml:space="preserve">. 44, </w:t>
      </w:r>
      <w:r w:rsidRPr="00EB075E">
        <w:rPr>
          <w:rFonts w:eastAsia="Trebuchet MS"/>
          <w:color w:val="auto"/>
          <w:sz w:val="22"/>
          <w:szCs w:val="22"/>
          <w:lang w:val="en-US"/>
        </w:rPr>
        <w:t>No</w:t>
      </w:r>
      <w:r w:rsidRPr="008C4CB9">
        <w:rPr>
          <w:rFonts w:eastAsia="Trebuchet MS"/>
          <w:color w:val="auto"/>
          <w:sz w:val="22"/>
          <w:szCs w:val="22"/>
          <w:lang w:val="en-US"/>
        </w:rPr>
        <w:t xml:space="preserve"> 6. — </w:t>
      </w:r>
      <w:r w:rsidRPr="00EB075E">
        <w:rPr>
          <w:rFonts w:eastAsia="Trebuchet MS"/>
          <w:color w:val="auto"/>
          <w:sz w:val="22"/>
          <w:szCs w:val="22"/>
          <w:lang w:val="en-US"/>
        </w:rPr>
        <w:t>P</w:t>
      </w:r>
      <w:r w:rsidRPr="008C4CB9">
        <w:rPr>
          <w:rFonts w:eastAsia="Trebuchet MS"/>
          <w:color w:val="auto"/>
          <w:sz w:val="22"/>
          <w:szCs w:val="22"/>
          <w:lang w:val="en-US"/>
        </w:rPr>
        <w:t>. 876–881.</w:t>
      </w:r>
    </w:p>
    <w:p w:rsidR="008C4CB9" w:rsidRPr="008C4CB9" w:rsidRDefault="008C4CB9" w:rsidP="008C4CB9">
      <w:pPr>
        <w:pStyle w:val="31"/>
        <w:shd w:val="clear" w:color="auto" w:fill="auto"/>
        <w:spacing w:line="240" w:lineRule="auto"/>
        <w:jc w:val="center"/>
        <w:rPr>
          <w:color w:val="auto"/>
          <w:sz w:val="22"/>
          <w:szCs w:val="22"/>
          <w:lang w:val="en-US"/>
        </w:rPr>
      </w:pPr>
    </w:p>
    <w:p w:rsidR="00F83F37" w:rsidRPr="008C4CB9" w:rsidRDefault="008C4CB9" w:rsidP="008C4CB9">
      <w:pPr>
        <w:jc w:val="both"/>
        <w:rPr>
          <w:rFonts w:ascii="Times New Roman" w:eastAsia="Times New Roman" w:hAnsi="Times New Roman" w:cs="Times New Roman"/>
          <w:color w:val="auto"/>
          <w:sz w:val="22"/>
          <w:szCs w:val="22"/>
          <w:lang w:val="en-US"/>
        </w:rPr>
      </w:pPr>
      <w:r w:rsidRPr="00EB075E">
        <w:rPr>
          <w:rFonts w:ascii="Times New Roman" w:eastAsia="Times New Roman" w:hAnsi="Times New Roman" w:cs="Times New Roman"/>
          <w:b/>
          <w:color w:val="auto"/>
          <w:sz w:val="22"/>
          <w:szCs w:val="22"/>
          <w:lang w:val="en-US"/>
        </w:rPr>
        <w:t xml:space="preserve">Key words: </w:t>
      </w:r>
      <w:r w:rsidRPr="00EB075E">
        <w:rPr>
          <w:rFonts w:ascii="Times New Roman" w:hAnsi="Times New Roman" w:cs="Times New Roman"/>
          <w:color w:val="auto"/>
          <w:sz w:val="22"/>
          <w:szCs w:val="22"/>
          <w:lang w:val="en-US"/>
        </w:rPr>
        <w:t>smoking</w:t>
      </w:r>
      <w:r w:rsidRPr="00EB075E">
        <w:rPr>
          <w:rFonts w:ascii="Times New Roman" w:eastAsia="Times New Roman" w:hAnsi="Times New Roman" w:cs="Times New Roman"/>
          <w:color w:val="auto"/>
          <w:sz w:val="22"/>
          <w:szCs w:val="22"/>
          <w:lang w:val="en-US"/>
        </w:rPr>
        <w:t xml:space="preserve">, alcohol, </w:t>
      </w:r>
      <w:r w:rsidRPr="00EB075E">
        <w:rPr>
          <w:rFonts w:ascii="Times New Roman" w:hAnsi="Times New Roman" w:cs="Times New Roman"/>
          <w:color w:val="auto"/>
          <w:sz w:val="22"/>
          <w:szCs w:val="22"/>
          <w:lang w:val="en-US"/>
        </w:rPr>
        <w:t>acute pancreatitis</w:t>
      </w:r>
      <w:r w:rsidRPr="00EB075E">
        <w:rPr>
          <w:rFonts w:ascii="Times New Roman" w:eastAsia="Times New Roman" w:hAnsi="Times New Roman" w:cs="Times New Roman"/>
          <w:color w:val="auto"/>
          <w:sz w:val="22"/>
          <w:szCs w:val="22"/>
          <w:lang w:val="en-US"/>
        </w:rPr>
        <w:t xml:space="preserve">, </w:t>
      </w:r>
      <w:r w:rsidRPr="00EB075E">
        <w:rPr>
          <w:rFonts w:ascii="Times New Roman" w:hAnsi="Times New Roman" w:cs="Times New Roman"/>
          <w:color w:val="auto"/>
          <w:sz w:val="22"/>
          <w:szCs w:val="22"/>
          <w:lang w:val="en-US"/>
        </w:rPr>
        <w:t>risk of acute pancreatitis</w:t>
      </w:r>
      <w:r w:rsidRPr="00EB075E">
        <w:rPr>
          <w:rFonts w:ascii="Times New Roman" w:eastAsia="Times New Roman" w:hAnsi="Times New Roman" w:cs="Times New Roman"/>
          <w:color w:val="auto"/>
          <w:sz w:val="22"/>
          <w:szCs w:val="22"/>
          <w:lang w:val="en-US"/>
        </w:rPr>
        <w:t>, recurrence</w:t>
      </w:r>
    </w:p>
    <w:p w:rsidR="008C4CB9" w:rsidRPr="008C4CB9" w:rsidRDefault="008C4CB9" w:rsidP="00846982">
      <w:pPr>
        <w:ind w:left="20"/>
        <w:jc w:val="both"/>
        <w:rPr>
          <w:rFonts w:ascii="Times New Roman" w:hAnsi="Times New Roman" w:cs="Times New Roman"/>
          <w:color w:val="auto"/>
          <w:sz w:val="22"/>
          <w:szCs w:val="22"/>
          <w:lang w:val="en-US"/>
        </w:rPr>
      </w:pPr>
      <w:r w:rsidRPr="008C4CB9">
        <w:rPr>
          <w:rFonts w:ascii="Times New Roman" w:hAnsi="Times New Roman" w:cs="Times New Roman"/>
          <w:b/>
          <w:color w:val="auto"/>
          <w:sz w:val="22"/>
          <w:szCs w:val="22"/>
          <w:lang w:val="en-US"/>
        </w:rPr>
        <w:t>Abbreviations:</w:t>
      </w:r>
      <w:r w:rsidRPr="008C4CB9">
        <w:rPr>
          <w:rFonts w:ascii="Times New Roman" w:hAnsi="Times New Roman" w:cs="Times New Roman"/>
          <w:color w:val="auto"/>
          <w:sz w:val="22"/>
          <w:szCs w:val="22"/>
          <w:lang w:val="en-US"/>
        </w:rPr>
        <w:t xml:space="preserve"> AP</w:t>
      </w:r>
      <w:r w:rsidR="00500F31">
        <w:rPr>
          <w:rFonts w:ascii="Times New Roman" w:hAnsi="Times New Roman" w:cs="Times New Roman"/>
          <w:color w:val="auto"/>
          <w:sz w:val="22"/>
          <w:szCs w:val="22"/>
          <w:lang w:val="en-US"/>
        </w:rPr>
        <w:t xml:space="preserve"> — </w:t>
      </w:r>
      <w:r w:rsidRPr="008C4CB9">
        <w:rPr>
          <w:rFonts w:ascii="Times New Roman" w:hAnsi="Times New Roman" w:cs="Times New Roman"/>
          <w:color w:val="auto"/>
          <w:sz w:val="22"/>
          <w:szCs w:val="22"/>
          <w:lang w:val="en-US"/>
        </w:rPr>
        <w:t>acute pancreatitis, CI</w:t>
      </w:r>
      <w:r w:rsidR="00500F31">
        <w:rPr>
          <w:rFonts w:ascii="Times New Roman" w:hAnsi="Times New Roman" w:cs="Times New Roman"/>
          <w:color w:val="auto"/>
          <w:sz w:val="22"/>
          <w:szCs w:val="22"/>
          <w:lang w:val="en-US"/>
        </w:rPr>
        <w:t xml:space="preserve"> — </w:t>
      </w:r>
      <w:r w:rsidRPr="008C4CB9">
        <w:rPr>
          <w:rFonts w:ascii="Times New Roman" w:hAnsi="Times New Roman" w:cs="Times New Roman"/>
          <w:color w:val="auto"/>
          <w:sz w:val="22"/>
          <w:szCs w:val="22"/>
          <w:lang w:val="en-US"/>
        </w:rPr>
        <w:t>confidence interval, FY</w:t>
      </w:r>
      <w:r w:rsidR="00500F31">
        <w:rPr>
          <w:rFonts w:ascii="Times New Roman" w:hAnsi="Times New Roman" w:cs="Times New Roman"/>
          <w:color w:val="auto"/>
          <w:sz w:val="22"/>
          <w:szCs w:val="22"/>
          <w:lang w:val="en-US"/>
        </w:rPr>
        <w:t xml:space="preserve"> — </w:t>
      </w:r>
      <w:r w:rsidRPr="008C4CB9">
        <w:rPr>
          <w:rFonts w:ascii="Times New Roman" w:hAnsi="Times New Roman" w:cs="Times New Roman"/>
          <w:color w:val="auto"/>
          <w:sz w:val="22"/>
          <w:szCs w:val="22"/>
          <w:lang w:val="en-US"/>
        </w:rPr>
        <w:t>fiscal year, ICD-9-CM</w:t>
      </w:r>
      <w:r w:rsidR="00500F31">
        <w:rPr>
          <w:rFonts w:ascii="Times New Roman" w:hAnsi="Times New Roman" w:cs="Times New Roman"/>
          <w:color w:val="auto"/>
          <w:sz w:val="22"/>
          <w:szCs w:val="22"/>
          <w:lang w:val="en-US"/>
        </w:rPr>
        <w:t xml:space="preserve"> — </w:t>
      </w:r>
      <w:r w:rsidRPr="008C4CB9">
        <w:rPr>
          <w:rFonts w:ascii="Times New Roman" w:hAnsi="Times New Roman" w:cs="Times New Roman"/>
          <w:color w:val="auto"/>
          <w:sz w:val="22"/>
          <w:szCs w:val="22"/>
          <w:lang w:val="en-US"/>
        </w:rPr>
        <w:t>Internati</w:t>
      </w:r>
      <w:r>
        <w:rPr>
          <w:rFonts w:ascii="Times New Roman" w:hAnsi="Times New Roman" w:cs="Times New Roman"/>
          <w:color w:val="auto"/>
          <w:sz w:val="22"/>
          <w:szCs w:val="22"/>
          <w:lang w:val="en-US"/>
        </w:rPr>
        <w:t>onal Classification of Diseases, Ninth Revision,</w:t>
      </w:r>
      <w:r w:rsidRPr="008C4CB9">
        <w:rPr>
          <w:rFonts w:ascii="Times New Roman" w:hAnsi="Times New Roman" w:cs="Times New Roman"/>
          <w:color w:val="auto"/>
          <w:sz w:val="22"/>
          <w:szCs w:val="22"/>
          <w:lang w:val="en-US"/>
        </w:rPr>
        <w:t xml:space="preserve"> Clinical Modification, RR</w:t>
      </w:r>
      <w:r w:rsidR="00500F31">
        <w:rPr>
          <w:rFonts w:ascii="Times New Roman" w:hAnsi="Times New Roman" w:cs="Times New Roman"/>
          <w:color w:val="auto"/>
          <w:sz w:val="22"/>
          <w:szCs w:val="22"/>
          <w:lang w:val="en-US"/>
        </w:rPr>
        <w:t xml:space="preserve"> — </w:t>
      </w:r>
      <w:r w:rsidRPr="008C4CB9">
        <w:rPr>
          <w:rFonts w:ascii="Times New Roman" w:hAnsi="Times New Roman" w:cs="Times New Roman"/>
          <w:color w:val="auto"/>
          <w:sz w:val="22"/>
          <w:szCs w:val="22"/>
          <w:lang w:val="en-US"/>
        </w:rPr>
        <w:t>rate ratio, VA</w:t>
      </w:r>
      <w:r w:rsidR="00500F31">
        <w:rPr>
          <w:rFonts w:ascii="Times New Roman" w:hAnsi="Times New Roman" w:cs="Times New Roman"/>
          <w:color w:val="auto"/>
          <w:sz w:val="22"/>
          <w:szCs w:val="22"/>
          <w:lang w:val="en-US"/>
        </w:rPr>
        <w:t xml:space="preserve"> — </w:t>
      </w:r>
      <w:r w:rsidRPr="008C4CB9">
        <w:rPr>
          <w:rFonts w:ascii="Times New Roman" w:hAnsi="Times New Roman" w:cs="Times New Roman"/>
          <w:color w:val="auto"/>
          <w:sz w:val="22"/>
          <w:szCs w:val="22"/>
          <w:lang w:val="en-US"/>
        </w:rPr>
        <w:t>Veteran</w:t>
      </w:r>
      <w:r w:rsidR="00500F31">
        <w:rPr>
          <w:rFonts w:ascii="Times New Roman" w:hAnsi="Times New Roman" w:cs="Times New Roman"/>
          <w:color w:val="auto"/>
          <w:sz w:val="22"/>
          <w:szCs w:val="22"/>
          <w:lang w:val="en-US"/>
        </w:rPr>
        <w:t>’</w:t>
      </w:r>
      <w:r w:rsidRPr="008C4CB9">
        <w:rPr>
          <w:rFonts w:ascii="Times New Roman" w:hAnsi="Times New Roman" w:cs="Times New Roman"/>
          <w:color w:val="auto"/>
          <w:sz w:val="22"/>
          <w:szCs w:val="22"/>
          <w:lang w:val="en-US"/>
        </w:rPr>
        <w:t>s Administration. VHA</w:t>
      </w:r>
      <w:r w:rsidR="00500F31">
        <w:rPr>
          <w:rFonts w:ascii="Times New Roman" w:hAnsi="Times New Roman" w:cs="Times New Roman"/>
          <w:color w:val="auto"/>
          <w:sz w:val="22"/>
          <w:szCs w:val="22"/>
          <w:lang w:val="en-US"/>
        </w:rPr>
        <w:t xml:space="preserve"> — </w:t>
      </w:r>
      <w:r w:rsidRPr="008C4CB9">
        <w:rPr>
          <w:rFonts w:ascii="Times New Roman" w:hAnsi="Times New Roman" w:cs="Times New Roman"/>
          <w:color w:val="auto"/>
          <w:sz w:val="22"/>
          <w:szCs w:val="22"/>
          <w:lang w:val="en-US"/>
        </w:rPr>
        <w:t>Veteran Health Administration</w:t>
      </w:r>
    </w:p>
    <w:p w:rsidR="007B1AD0" w:rsidRPr="008C4CB9" w:rsidRDefault="007B1AD0" w:rsidP="005D7267">
      <w:pPr>
        <w:ind w:left="20" w:right="20"/>
        <w:jc w:val="both"/>
        <w:rPr>
          <w:rFonts w:ascii="Times New Roman" w:eastAsia="Times New Roman" w:hAnsi="Times New Roman" w:cs="Times New Roman"/>
          <w:color w:val="auto"/>
          <w:sz w:val="22"/>
          <w:szCs w:val="22"/>
          <w:lang w:val="en-US"/>
        </w:rPr>
      </w:pPr>
    </w:p>
    <w:p w:rsidR="00D96619" w:rsidRPr="00D96619" w:rsidRDefault="00D96619" w:rsidP="00FA02EE">
      <w:pPr>
        <w:ind w:left="23" w:right="180" w:firstLine="720"/>
        <w:jc w:val="both"/>
        <w:rPr>
          <w:rFonts w:ascii="Times New Roman" w:eastAsia="Times New Roman" w:hAnsi="Times New Roman" w:cs="Times New Roman"/>
          <w:color w:val="auto"/>
          <w:sz w:val="22"/>
          <w:szCs w:val="22"/>
          <w:lang w:val="en-US"/>
        </w:rPr>
      </w:pPr>
      <w:r w:rsidRPr="00D96619">
        <w:rPr>
          <w:rFonts w:ascii="Times New Roman" w:eastAsia="Times New Roman" w:hAnsi="Times New Roman" w:cs="Times New Roman"/>
          <w:color w:val="auto"/>
          <w:sz w:val="22"/>
          <w:szCs w:val="22"/>
          <w:lang w:val="en-US"/>
        </w:rPr>
        <w:t>Acute pancreatitis (AP) is one of the most common gastrointes</w:t>
      </w:r>
      <w:r w:rsidRPr="00D96619">
        <w:rPr>
          <w:rFonts w:ascii="Times New Roman" w:eastAsia="Times New Roman" w:hAnsi="Times New Roman" w:cs="Times New Roman"/>
          <w:color w:val="auto"/>
          <w:sz w:val="22"/>
          <w:szCs w:val="22"/>
          <w:lang w:val="en-US"/>
        </w:rPr>
        <w:softHyphen/>
        <w:t>tinal causes of hospital admissions in the United States</w:t>
      </w:r>
      <w:r>
        <w:rPr>
          <w:rFonts w:ascii="Times New Roman" w:eastAsia="Times New Roman" w:hAnsi="Times New Roman" w:cs="Times New Roman"/>
          <w:color w:val="auto"/>
          <w:sz w:val="22"/>
          <w:szCs w:val="22"/>
          <w:lang w:val="en-US"/>
        </w:rPr>
        <w:t xml:space="preserve"> [1]</w:t>
      </w:r>
      <w:r w:rsidRPr="00D96619">
        <w:rPr>
          <w:rFonts w:ascii="Times New Roman" w:eastAsia="Times New Roman" w:hAnsi="Times New Roman" w:cs="Times New Roman"/>
          <w:color w:val="auto"/>
          <w:sz w:val="22"/>
          <w:szCs w:val="22"/>
          <w:lang w:val="en-US"/>
        </w:rPr>
        <w:t>. In 2009, approximately 275,000 hospitalizations were caused by A</w:t>
      </w:r>
      <w:r>
        <w:rPr>
          <w:rFonts w:ascii="Times New Roman" w:eastAsia="Times New Roman" w:hAnsi="Times New Roman" w:cs="Times New Roman"/>
          <w:color w:val="auto"/>
          <w:sz w:val="22"/>
          <w:szCs w:val="22"/>
          <w:lang w:val="en-US"/>
        </w:rPr>
        <w:t>P [2].</w:t>
      </w:r>
      <w:r w:rsidRPr="00D96619">
        <w:rPr>
          <w:rFonts w:ascii="Times New Roman" w:eastAsia="Times New Roman" w:hAnsi="Times New Roman" w:cs="Times New Roman"/>
          <w:color w:val="auto"/>
          <w:sz w:val="22"/>
          <w:szCs w:val="22"/>
          <w:lang w:val="en-US"/>
        </w:rPr>
        <w:t xml:space="preserve"> The economic burden of pancreatitis is nearly 2.6 billion US dollars annually in direct and indirect medical costs</w:t>
      </w:r>
      <w:r>
        <w:rPr>
          <w:rFonts w:ascii="Times New Roman" w:eastAsia="Times New Roman" w:hAnsi="Times New Roman" w:cs="Times New Roman"/>
          <w:color w:val="auto"/>
          <w:sz w:val="22"/>
          <w:szCs w:val="22"/>
          <w:lang w:val="en-US"/>
        </w:rPr>
        <w:t xml:space="preserve"> [1]</w:t>
      </w:r>
      <w:r w:rsidRPr="00D96619">
        <w:rPr>
          <w:rFonts w:ascii="Times New Roman" w:eastAsia="Times New Roman" w:hAnsi="Times New Roman" w:cs="Times New Roman"/>
          <w:color w:val="auto"/>
          <w:sz w:val="22"/>
          <w:szCs w:val="22"/>
          <w:lang w:val="en-US"/>
        </w:rPr>
        <w:t>. Etiology of AP is complex</w:t>
      </w:r>
      <w:r>
        <w:rPr>
          <w:rFonts w:ascii="Times New Roman" w:eastAsia="Times New Roman" w:hAnsi="Times New Roman" w:cs="Times New Roman"/>
          <w:color w:val="auto"/>
          <w:sz w:val="22"/>
          <w:szCs w:val="22"/>
          <w:vertAlign w:val="superscript"/>
          <w:lang w:val="en-US"/>
        </w:rPr>
        <w:t xml:space="preserve"> </w:t>
      </w:r>
      <w:r>
        <w:rPr>
          <w:rFonts w:ascii="Times New Roman" w:eastAsia="Times New Roman" w:hAnsi="Times New Roman" w:cs="Times New Roman"/>
          <w:color w:val="auto"/>
          <w:sz w:val="22"/>
          <w:szCs w:val="22"/>
          <w:lang w:val="en-US"/>
        </w:rPr>
        <w:t xml:space="preserve">[4] </w:t>
      </w:r>
      <w:r w:rsidRPr="00D96619">
        <w:rPr>
          <w:rFonts w:ascii="Times New Roman" w:eastAsia="Times New Roman" w:hAnsi="Times New Roman" w:cs="Times New Roman"/>
          <w:color w:val="auto"/>
          <w:sz w:val="22"/>
          <w:szCs w:val="22"/>
          <w:lang w:val="en-US"/>
        </w:rPr>
        <w:t>and little is known about the risk of AP other than gallstones and alcohol consumption</w:t>
      </w:r>
      <w:r>
        <w:rPr>
          <w:rFonts w:ascii="Times New Roman" w:eastAsia="Times New Roman" w:hAnsi="Times New Roman" w:cs="Times New Roman"/>
          <w:color w:val="auto"/>
          <w:sz w:val="22"/>
          <w:szCs w:val="22"/>
          <w:lang w:val="en-US"/>
        </w:rPr>
        <w:t xml:space="preserve"> [2]</w:t>
      </w:r>
      <w:r w:rsidRPr="00D96619">
        <w:rPr>
          <w:rFonts w:ascii="Times New Roman" w:eastAsia="Times New Roman" w:hAnsi="Times New Roman" w:cs="Times New Roman"/>
          <w:color w:val="auto"/>
          <w:sz w:val="22"/>
          <w:szCs w:val="22"/>
          <w:lang w:val="en-US"/>
        </w:rPr>
        <w:t>.</w:t>
      </w:r>
    </w:p>
    <w:p w:rsidR="00FA02EE" w:rsidRPr="00FA02EE" w:rsidRDefault="00FA02EE" w:rsidP="00FA02EE">
      <w:pPr>
        <w:ind w:left="23" w:right="180" w:firstLine="720"/>
        <w:jc w:val="both"/>
        <w:rPr>
          <w:rFonts w:ascii="Times New Roman" w:eastAsia="Times New Roman" w:hAnsi="Times New Roman" w:cs="Times New Roman"/>
          <w:color w:val="auto"/>
          <w:sz w:val="22"/>
          <w:szCs w:val="22"/>
          <w:lang w:val="en-US"/>
        </w:rPr>
      </w:pPr>
      <w:r w:rsidRPr="00FA02EE">
        <w:rPr>
          <w:rFonts w:ascii="Times New Roman" w:eastAsia="Times New Roman" w:hAnsi="Times New Roman" w:cs="Times New Roman"/>
          <w:color w:val="auto"/>
          <w:sz w:val="22"/>
          <w:szCs w:val="22"/>
          <w:lang w:val="en-US"/>
        </w:rPr>
        <w:t>Cigarette smoking is detrimental to pancreatitis</w:t>
      </w:r>
      <w:r w:rsidR="00D96619">
        <w:rPr>
          <w:rFonts w:ascii="Times New Roman" w:eastAsia="Times New Roman" w:hAnsi="Times New Roman" w:cs="Times New Roman"/>
          <w:color w:val="auto"/>
          <w:sz w:val="22"/>
          <w:szCs w:val="22"/>
          <w:lang w:val="en-US"/>
        </w:rPr>
        <w:t xml:space="preserve"> [5]</w:t>
      </w:r>
      <w:r w:rsidRPr="00FA02EE">
        <w:rPr>
          <w:rFonts w:ascii="Times New Roman" w:eastAsia="Times New Roman" w:hAnsi="Times New Roman" w:cs="Times New Roman"/>
          <w:color w:val="auto"/>
          <w:sz w:val="22"/>
          <w:szCs w:val="22"/>
          <w:lang w:val="en-US"/>
        </w:rPr>
        <w:t xml:space="preserve">. According to Center for Disease Control and </w:t>
      </w:r>
      <w:proofErr w:type="gramStart"/>
      <w:r w:rsidRPr="00FA02EE">
        <w:rPr>
          <w:rFonts w:ascii="Times New Roman" w:eastAsia="Times New Roman" w:hAnsi="Times New Roman" w:cs="Times New Roman"/>
          <w:color w:val="auto"/>
          <w:sz w:val="22"/>
          <w:szCs w:val="22"/>
          <w:lang w:val="en-US"/>
        </w:rPr>
        <w:t>Prevention,</w:t>
      </w:r>
      <w:proofErr w:type="gramEnd"/>
      <w:r w:rsidRPr="00FA02EE">
        <w:rPr>
          <w:rFonts w:ascii="Times New Roman" w:eastAsia="Times New Roman" w:hAnsi="Times New Roman" w:cs="Times New Roman"/>
          <w:color w:val="auto"/>
          <w:sz w:val="22"/>
          <w:szCs w:val="22"/>
          <w:lang w:val="en-US"/>
        </w:rPr>
        <w:t xml:space="preserve"> tobacco smoking is the single largest preventable cause of disease and death. There are approximately 42 million active adult cigaret</w:t>
      </w:r>
      <w:r w:rsidR="00D96619">
        <w:rPr>
          <w:rFonts w:ascii="Times New Roman" w:eastAsia="Times New Roman" w:hAnsi="Times New Roman" w:cs="Times New Roman"/>
          <w:color w:val="auto"/>
          <w:sz w:val="22"/>
          <w:szCs w:val="22"/>
          <w:lang w:val="en-US"/>
        </w:rPr>
        <w:t>te smokers in the United States [6].</w:t>
      </w:r>
      <w:r w:rsidRPr="00FA02EE">
        <w:rPr>
          <w:rFonts w:ascii="Times New Roman" w:eastAsia="Times New Roman" w:hAnsi="Times New Roman" w:cs="Times New Roman"/>
          <w:color w:val="auto"/>
          <w:sz w:val="22"/>
          <w:szCs w:val="22"/>
          <w:lang w:val="en-US"/>
        </w:rPr>
        <w:t xml:space="preserve"> Previous research established that smoking is associated with recurrent AP </w:t>
      </w:r>
      <w:r w:rsidR="00D96619">
        <w:rPr>
          <w:rFonts w:ascii="Times New Roman" w:eastAsia="Times New Roman" w:hAnsi="Times New Roman" w:cs="Times New Roman"/>
          <w:color w:val="auto"/>
          <w:sz w:val="22"/>
          <w:szCs w:val="22"/>
          <w:lang w:val="en-US"/>
        </w:rPr>
        <w:t xml:space="preserve">and chronic pancreatitis [4, 5, 7, 8, 9, 10, 11, 12, 13, 14, </w:t>
      </w:r>
      <w:proofErr w:type="gramStart"/>
      <w:r w:rsidR="00D96619">
        <w:rPr>
          <w:rFonts w:ascii="Times New Roman" w:eastAsia="Times New Roman" w:hAnsi="Times New Roman" w:cs="Times New Roman"/>
          <w:color w:val="auto"/>
          <w:sz w:val="22"/>
          <w:szCs w:val="22"/>
          <w:lang w:val="en-US"/>
        </w:rPr>
        <w:t>15</w:t>
      </w:r>
      <w:proofErr w:type="gramEnd"/>
      <w:r w:rsidR="00D96619">
        <w:rPr>
          <w:rFonts w:ascii="Times New Roman" w:eastAsia="Times New Roman" w:hAnsi="Times New Roman" w:cs="Times New Roman"/>
          <w:color w:val="auto"/>
          <w:sz w:val="22"/>
          <w:szCs w:val="22"/>
          <w:lang w:val="en-US"/>
        </w:rPr>
        <w:t>]</w:t>
      </w:r>
      <w:r w:rsidRPr="00FA02EE">
        <w:rPr>
          <w:rFonts w:ascii="Times New Roman" w:eastAsia="Times New Roman" w:hAnsi="Times New Roman" w:cs="Times New Roman"/>
          <w:color w:val="auto"/>
          <w:sz w:val="22"/>
          <w:szCs w:val="22"/>
          <w:lang w:val="en-US"/>
        </w:rPr>
        <w:t>; however,</w:t>
      </w:r>
      <w:r>
        <w:rPr>
          <w:rFonts w:ascii="Times New Roman" w:eastAsia="Times New Roman" w:hAnsi="Times New Roman" w:cs="Times New Roman"/>
          <w:color w:val="auto"/>
          <w:sz w:val="22"/>
          <w:szCs w:val="22"/>
          <w:lang w:val="en-US"/>
        </w:rPr>
        <w:t xml:space="preserve"> </w:t>
      </w:r>
      <w:r w:rsidRPr="00FA02EE">
        <w:rPr>
          <w:rFonts w:ascii="Times New Roman" w:eastAsia="Times New Roman" w:hAnsi="Times New Roman" w:cs="Times New Roman"/>
          <w:color w:val="auto"/>
          <w:sz w:val="22"/>
          <w:szCs w:val="22"/>
          <w:lang w:val="en-US"/>
        </w:rPr>
        <w:t>smoking association with AP is yet to be elucid</w:t>
      </w:r>
      <w:r w:rsidR="00D96619">
        <w:rPr>
          <w:rFonts w:ascii="Times New Roman" w:eastAsia="Times New Roman" w:hAnsi="Times New Roman" w:cs="Times New Roman"/>
          <w:color w:val="auto"/>
          <w:sz w:val="22"/>
          <w:szCs w:val="22"/>
          <w:lang w:val="en-US"/>
        </w:rPr>
        <w:t>ated. Three publ</w:t>
      </w:r>
      <w:r w:rsidRPr="00FA02EE">
        <w:rPr>
          <w:rFonts w:ascii="Times New Roman" w:eastAsia="Times New Roman" w:hAnsi="Times New Roman" w:cs="Times New Roman"/>
          <w:color w:val="auto"/>
          <w:sz w:val="22"/>
          <w:szCs w:val="22"/>
          <w:lang w:val="en-US"/>
        </w:rPr>
        <w:t>ished studies from Europe had suggested that smoking was an independent risk factor for the AP in a dose-dependent fashion</w:t>
      </w:r>
      <w:r w:rsidR="00D96619">
        <w:rPr>
          <w:rFonts w:ascii="Times New Roman" w:eastAsia="Times New Roman" w:hAnsi="Times New Roman" w:cs="Times New Roman"/>
          <w:color w:val="auto"/>
          <w:sz w:val="22"/>
          <w:szCs w:val="22"/>
          <w:lang w:val="en-US"/>
        </w:rPr>
        <w:t xml:space="preserve"> [16, 17, </w:t>
      </w:r>
      <w:proofErr w:type="gramStart"/>
      <w:r w:rsidR="00D96619">
        <w:rPr>
          <w:rFonts w:ascii="Times New Roman" w:eastAsia="Times New Roman" w:hAnsi="Times New Roman" w:cs="Times New Roman"/>
          <w:color w:val="auto"/>
          <w:sz w:val="22"/>
          <w:szCs w:val="22"/>
          <w:lang w:val="en-US"/>
        </w:rPr>
        <w:t>18</w:t>
      </w:r>
      <w:proofErr w:type="gramEnd"/>
      <w:r w:rsidR="00D96619">
        <w:rPr>
          <w:rFonts w:ascii="Times New Roman" w:eastAsia="Times New Roman" w:hAnsi="Times New Roman" w:cs="Times New Roman"/>
          <w:color w:val="auto"/>
          <w:sz w:val="22"/>
          <w:szCs w:val="22"/>
          <w:lang w:val="en-US"/>
        </w:rPr>
        <w:t>]</w:t>
      </w:r>
      <w:r w:rsidRPr="00FA02EE">
        <w:rPr>
          <w:rFonts w:ascii="Times New Roman" w:eastAsia="Times New Roman" w:hAnsi="Times New Roman" w:cs="Times New Roman"/>
          <w:color w:val="auto"/>
          <w:sz w:val="22"/>
          <w:szCs w:val="22"/>
          <w:lang w:val="en-US"/>
        </w:rPr>
        <w:t xml:space="preserve">. The pooled population in these 3 studies was 135,918, with AP diagnosed overall in 880 patients. Of these 3 studies, two did not report whether the AP was related to a </w:t>
      </w:r>
      <w:proofErr w:type="spellStart"/>
      <w:r w:rsidRPr="00FA02EE">
        <w:rPr>
          <w:rFonts w:ascii="Times New Roman" w:eastAsia="Times New Roman" w:hAnsi="Times New Roman" w:cs="Times New Roman"/>
          <w:color w:val="auto"/>
          <w:sz w:val="22"/>
          <w:szCs w:val="22"/>
          <w:lang w:val="en-US"/>
        </w:rPr>
        <w:t>nongallston</w:t>
      </w:r>
      <w:r w:rsidR="006B4E30">
        <w:rPr>
          <w:rFonts w:ascii="Times New Roman" w:eastAsia="Times New Roman" w:hAnsi="Times New Roman" w:cs="Times New Roman"/>
          <w:color w:val="auto"/>
          <w:sz w:val="22"/>
          <w:szCs w:val="22"/>
          <w:lang w:val="en-US"/>
        </w:rPr>
        <w:t>e</w:t>
      </w:r>
      <w:proofErr w:type="spellEnd"/>
      <w:r w:rsidRPr="00FA02EE">
        <w:rPr>
          <w:rFonts w:ascii="Times New Roman" w:eastAsia="Times New Roman" w:hAnsi="Times New Roman" w:cs="Times New Roman"/>
          <w:color w:val="auto"/>
          <w:sz w:val="22"/>
          <w:szCs w:val="22"/>
          <w:lang w:val="en-US"/>
        </w:rPr>
        <w:t xml:space="preserve"> cause.</w:t>
      </w:r>
    </w:p>
    <w:p w:rsidR="00F83F37" w:rsidRPr="00FA02EE" w:rsidRDefault="00FA02EE" w:rsidP="00FA02EE">
      <w:pPr>
        <w:ind w:left="23" w:right="180" w:firstLine="720"/>
        <w:jc w:val="both"/>
        <w:rPr>
          <w:rFonts w:ascii="Times New Roman" w:hAnsi="Times New Roman" w:cs="Times New Roman"/>
          <w:color w:val="auto"/>
          <w:sz w:val="22"/>
          <w:szCs w:val="22"/>
          <w:lang w:val="en-US"/>
        </w:rPr>
      </w:pPr>
      <w:r w:rsidRPr="00FA02EE">
        <w:rPr>
          <w:rFonts w:ascii="Times New Roman" w:eastAsia="Times New Roman" w:hAnsi="Times New Roman" w:cs="Times New Roman"/>
          <w:color w:val="auto"/>
          <w:sz w:val="22"/>
          <w:szCs w:val="22"/>
          <w:lang w:val="en-US"/>
        </w:rPr>
        <w:t>The aim of this study was to evaluate the influence of cigarette smoking on AP risk and clinical presentation in patients with and without alcohol use in a large cohort of VA patients.</w:t>
      </w:r>
    </w:p>
    <w:p w:rsidR="00D977B5" w:rsidRPr="00FA02EE" w:rsidRDefault="00FA02EE" w:rsidP="00AA59DD">
      <w:pPr>
        <w:keepNext/>
        <w:keepLines/>
        <w:ind w:right="1080" w:firstLine="720"/>
        <w:jc w:val="both"/>
        <w:rPr>
          <w:rFonts w:ascii="Times New Roman" w:eastAsia="Trebuchet MS" w:hAnsi="Times New Roman" w:cs="Times New Roman"/>
          <w:b/>
          <w:color w:val="auto"/>
          <w:sz w:val="22"/>
          <w:szCs w:val="22"/>
          <w:lang w:val="en-US"/>
        </w:rPr>
      </w:pPr>
      <w:bookmarkStart w:id="0" w:name="h.3znysh7" w:colFirst="0" w:colLast="0"/>
      <w:bookmarkStart w:id="1" w:name="bookmark3"/>
      <w:bookmarkEnd w:id="0"/>
      <w:r w:rsidRPr="00FA02EE">
        <w:rPr>
          <w:rFonts w:ascii="Times New Roman" w:eastAsia="Trebuchet MS" w:hAnsi="Times New Roman" w:cs="Times New Roman"/>
          <w:b/>
          <w:color w:val="auto"/>
          <w:sz w:val="22"/>
          <w:szCs w:val="22"/>
          <w:lang w:val="en-US"/>
        </w:rPr>
        <w:t>MATERIALS AND METHODS</w:t>
      </w:r>
      <w:bookmarkEnd w:id="1"/>
    </w:p>
    <w:p w:rsidR="00F83F37" w:rsidRPr="00FA02EE" w:rsidRDefault="00FA02EE" w:rsidP="00AA59DD">
      <w:pPr>
        <w:keepNext/>
        <w:keepLines/>
        <w:ind w:right="1080" w:firstLine="720"/>
        <w:jc w:val="both"/>
        <w:rPr>
          <w:rFonts w:ascii="Times New Roman" w:hAnsi="Times New Roman" w:cs="Times New Roman"/>
          <w:b/>
          <w:color w:val="auto"/>
          <w:sz w:val="22"/>
          <w:szCs w:val="22"/>
          <w:lang w:val="en-US"/>
        </w:rPr>
      </w:pPr>
      <w:bookmarkStart w:id="2" w:name="bookmark4"/>
      <w:r w:rsidRPr="00FA02EE">
        <w:rPr>
          <w:rFonts w:ascii="Times New Roman" w:eastAsia="Trebuchet MS" w:hAnsi="Times New Roman" w:cs="Times New Roman"/>
          <w:b/>
          <w:color w:val="auto"/>
          <w:sz w:val="22"/>
          <w:szCs w:val="22"/>
          <w:lang w:val="en-US"/>
        </w:rPr>
        <w:t>Study Design and Participants</w:t>
      </w:r>
      <w:bookmarkEnd w:id="2"/>
    </w:p>
    <w:p w:rsidR="00FA02EE" w:rsidRPr="00FA02EE" w:rsidRDefault="00FA02EE" w:rsidP="00FA02EE">
      <w:pPr>
        <w:ind w:left="20" w:right="180" w:firstLine="720"/>
        <w:jc w:val="both"/>
        <w:rPr>
          <w:rFonts w:ascii="Times New Roman" w:eastAsia="Times New Roman" w:hAnsi="Times New Roman" w:cs="Times New Roman"/>
          <w:color w:val="auto"/>
          <w:sz w:val="22"/>
          <w:szCs w:val="22"/>
          <w:lang w:val="en-US"/>
        </w:rPr>
      </w:pPr>
      <w:r w:rsidRPr="00FA02EE">
        <w:rPr>
          <w:rFonts w:ascii="Times New Roman" w:eastAsia="Times New Roman" w:hAnsi="Times New Roman" w:cs="Times New Roman"/>
          <w:color w:val="auto"/>
          <w:sz w:val="22"/>
          <w:szCs w:val="22"/>
          <w:lang w:val="en-US"/>
        </w:rPr>
        <w:t>This was a retrospective study. Data for this study were ob</w:t>
      </w:r>
      <w:r w:rsidRPr="00FA02EE">
        <w:rPr>
          <w:rFonts w:ascii="Times New Roman" w:eastAsia="Times New Roman" w:hAnsi="Times New Roman" w:cs="Times New Roman"/>
          <w:color w:val="auto"/>
          <w:sz w:val="22"/>
          <w:szCs w:val="22"/>
          <w:lang w:val="en-US"/>
        </w:rPr>
        <w:softHyphen/>
        <w:t>tained from Veteran Health Administration (VHA) inpatient and outpatient records using the</w:t>
      </w:r>
      <w:r w:rsidRPr="00FA02EE">
        <w:rPr>
          <w:rFonts w:ascii="Times New Roman" w:eastAsia="Times New Roman" w:hAnsi="Times New Roman" w:cs="Times New Roman"/>
          <w:i/>
          <w:iCs/>
          <w:color w:val="auto"/>
          <w:sz w:val="22"/>
          <w:szCs w:val="22"/>
          <w:lang w:val="en-US"/>
        </w:rPr>
        <w:t xml:space="preserve"> International Classificati</w:t>
      </w:r>
      <w:r w:rsidR="006B4E30">
        <w:rPr>
          <w:rFonts w:ascii="Times New Roman" w:eastAsia="Times New Roman" w:hAnsi="Times New Roman" w:cs="Times New Roman"/>
          <w:i/>
          <w:iCs/>
          <w:color w:val="auto"/>
          <w:sz w:val="22"/>
          <w:szCs w:val="22"/>
          <w:lang w:val="en-US"/>
        </w:rPr>
        <w:t>on of Dis</w:t>
      </w:r>
      <w:r w:rsidR="006B4E30">
        <w:rPr>
          <w:rFonts w:ascii="Times New Roman" w:eastAsia="Times New Roman" w:hAnsi="Times New Roman" w:cs="Times New Roman"/>
          <w:i/>
          <w:iCs/>
          <w:color w:val="auto"/>
          <w:sz w:val="22"/>
          <w:szCs w:val="22"/>
          <w:lang w:val="en-US"/>
        </w:rPr>
        <w:softHyphen/>
        <w:t>eases, Ninth Revision,</w:t>
      </w:r>
      <w:r w:rsidRPr="00FA02EE">
        <w:rPr>
          <w:rFonts w:ascii="Times New Roman" w:eastAsia="Times New Roman" w:hAnsi="Times New Roman" w:cs="Times New Roman"/>
          <w:i/>
          <w:iCs/>
          <w:color w:val="auto"/>
          <w:sz w:val="22"/>
          <w:szCs w:val="22"/>
          <w:lang w:val="en-US"/>
        </w:rPr>
        <w:t xml:space="preserve"> Clinical Modification (ICD-9-CM)</w:t>
      </w:r>
      <w:r w:rsidRPr="00FA02EE">
        <w:rPr>
          <w:rFonts w:ascii="Times New Roman" w:eastAsia="Times New Roman" w:hAnsi="Times New Roman" w:cs="Times New Roman"/>
          <w:color w:val="auto"/>
          <w:sz w:val="22"/>
          <w:szCs w:val="22"/>
          <w:lang w:val="en-US"/>
        </w:rPr>
        <w:t xml:space="preserve"> diagno</w:t>
      </w:r>
      <w:r w:rsidRPr="00FA02EE">
        <w:rPr>
          <w:rFonts w:ascii="Times New Roman" w:eastAsia="Times New Roman" w:hAnsi="Times New Roman" w:cs="Times New Roman"/>
          <w:color w:val="auto"/>
          <w:sz w:val="22"/>
          <w:szCs w:val="22"/>
          <w:lang w:val="en-US"/>
        </w:rPr>
        <w:softHyphen/>
        <w:t>ses maintained by the VHA national medical care datasets from the fiscal year (FY) 1998</w:t>
      </w:r>
      <w:r w:rsidR="006B4E30">
        <w:rPr>
          <w:rFonts w:ascii="Times New Roman" w:eastAsia="Times New Roman" w:hAnsi="Times New Roman" w:cs="Times New Roman"/>
          <w:color w:val="auto"/>
          <w:sz w:val="22"/>
          <w:szCs w:val="22"/>
          <w:lang w:val="en-US"/>
        </w:rPr>
        <w:t xml:space="preserve"> [19]</w:t>
      </w:r>
      <w:r w:rsidRPr="00FA02EE">
        <w:rPr>
          <w:rFonts w:ascii="Times New Roman" w:eastAsia="Times New Roman" w:hAnsi="Times New Roman" w:cs="Times New Roman"/>
          <w:color w:val="auto"/>
          <w:sz w:val="22"/>
          <w:szCs w:val="22"/>
          <w:lang w:val="en-US"/>
        </w:rPr>
        <w:t>.</w:t>
      </w:r>
      <w:r w:rsidRPr="00FA02EE">
        <w:rPr>
          <w:rFonts w:ascii="Times New Roman" w:eastAsia="Times New Roman" w:hAnsi="Times New Roman" w:cs="Times New Roman"/>
          <w:i/>
          <w:iCs/>
          <w:color w:val="auto"/>
          <w:sz w:val="22"/>
          <w:szCs w:val="22"/>
          <w:lang w:val="en-US"/>
        </w:rPr>
        <w:t xml:space="preserve"> International Classification of Dis</w:t>
      </w:r>
      <w:r w:rsidRPr="00FA02EE">
        <w:rPr>
          <w:rFonts w:ascii="Times New Roman" w:eastAsia="Times New Roman" w:hAnsi="Times New Roman" w:cs="Times New Roman"/>
          <w:i/>
          <w:iCs/>
          <w:color w:val="auto"/>
          <w:sz w:val="22"/>
          <w:szCs w:val="22"/>
          <w:lang w:val="en-US"/>
        </w:rPr>
        <w:softHyphen/>
        <w:t>eases, Ninth Revision,</w:t>
      </w:r>
      <w:r w:rsidRPr="00FA02EE">
        <w:rPr>
          <w:rFonts w:ascii="Times New Roman" w:eastAsia="Times New Roman" w:hAnsi="Times New Roman" w:cs="Times New Roman"/>
          <w:color w:val="auto"/>
          <w:sz w:val="22"/>
          <w:szCs w:val="22"/>
          <w:lang w:val="en-US"/>
        </w:rPr>
        <w:t xml:space="preserve"> codes were recorded if a patient had any diagnosis or symptom during e</w:t>
      </w:r>
      <w:r w:rsidR="006B4E30">
        <w:rPr>
          <w:rFonts w:ascii="Times New Roman" w:eastAsia="Times New Roman" w:hAnsi="Times New Roman" w:cs="Times New Roman"/>
          <w:color w:val="auto"/>
          <w:sz w:val="22"/>
          <w:szCs w:val="22"/>
          <w:lang w:val="en-US"/>
        </w:rPr>
        <w:t>ach visit/encounter. All VHA pa</w:t>
      </w:r>
      <w:r w:rsidRPr="00FA02EE">
        <w:rPr>
          <w:rFonts w:ascii="Times New Roman" w:eastAsia="Times New Roman" w:hAnsi="Times New Roman" w:cs="Times New Roman"/>
          <w:color w:val="auto"/>
          <w:sz w:val="22"/>
          <w:szCs w:val="22"/>
          <w:lang w:val="en-US"/>
        </w:rPr>
        <w:t>tients from this national cohort were eligible for the study.</w:t>
      </w:r>
    </w:p>
    <w:p w:rsidR="00F83F37" w:rsidRPr="00FA02EE" w:rsidRDefault="00FA02EE" w:rsidP="00FA02EE">
      <w:pPr>
        <w:ind w:left="20" w:right="180" w:firstLine="720"/>
        <w:jc w:val="both"/>
        <w:rPr>
          <w:rFonts w:ascii="Times New Roman" w:eastAsia="Times New Roman" w:hAnsi="Times New Roman" w:cs="Times New Roman"/>
          <w:color w:val="auto"/>
          <w:sz w:val="22"/>
          <w:szCs w:val="22"/>
          <w:lang w:val="en-US"/>
        </w:rPr>
      </w:pPr>
      <w:r w:rsidRPr="00FA02EE">
        <w:rPr>
          <w:rFonts w:ascii="Times New Roman" w:eastAsia="Times New Roman" w:hAnsi="Times New Roman" w:cs="Times New Roman"/>
          <w:color w:val="auto"/>
          <w:sz w:val="22"/>
          <w:szCs w:val="22"/>
          <w:lang w:val="en-US"/>
        </w:rPr>
        <w:t xml:space="preserve">In an attempt to identify the first episode of AP, a 2-year washout period was applied to exclude patients with pre-existing AP (single episode or recurrent episodes between 1998 and 2000, n = 3046), pre-existing pancreatic disease (pancreatic </w:t>
      </w:r>
      <w:proofErr w:type="spellStart"/>
      <w:r w:rsidRPr="00FA02EE">
        <w:rPr>
          <w:rFonts w:ascii="Times New Roman" w:eastAsia="Times New Roman" w:hAnsi="Times New Roman" w:cs="Times New Roman"/>
          <w:color w:val="auto"/>
          <w:sz w:val="22"/>
          <w:szCs w:val="22"/>
          <w:lang w:val="en-US"/>
        </w:rPr>
        <w:t>ade</w:t>
      </w:r>
      <w:r w:rsidRPr="00FA02EE">
        <w:rPr>
          <w:rFonts w:ascii="Times New Roman" w:eastAsia="Times New Roman" w:hAnsi="Times New Roman" w:cs="Times New Roman"/>
          <w:color w:val="auto"/>
          <w:sz w:val="22"/>
          <w:szCs w:val="22"/>
          <w:lang w:val="en-US"/>
        </w:rPr>
        <w:softHyphen/>
        <w:t>nocarcinoma</w:t>
      </w:r>
      <w:proofErr w:type="spellEnd"/>
      <w:r w:rsidRPr="00FA02EE">
        <w:rPr>
          <w:rFonts w:ascii="Times New Roman" w:eastAsia="Times New Roman" w:hAnsi="Times New Roman" w:cs="Times New Roman"/>
          <w:color w:val="auto"/>
          <w:sz w:val="22"/>
          <w:szCs w:val="22"/>
          <w:lang w:val="en-US"/>
        </w:rPr>
        <w:t>, n = 361) and patients in the database who were lost to follow-up before October 2000 (n = 28,859). This study was ap</w:t>
      </w:r>
      <w:r w:rsidRPr="00FA02EE">
        <w:rPr>
          <w:rFonts w:ascii="Times New Roman" w:eastAsia="Times New Roman" w:hAnsi="Times New Roman" w:cs="Times New Roman"/>
          <w:color w:val="auto"/>
          <w:sz w:val="22"/>
          <w:szCs w:val="22"/>
          <w:lang w:val="en-US"/>
        </w:rPr>
        <w:softHyphen/>
        <w:t>proved by the institutional review board of Veteran Administration Saint Louis Health Care System (Protocol Number 1153766).</w:t>
      </w:r>
    </w:p>
    <w:p w:rsidR="00F83F37" w:rsidRPr="00FA02EE" w:rsidRDefault="00FA02EE" w:rsidP="00AA59DD">
      <w:pPr>
        <w:keepNext/>
        <w:keepLines/>
        <w:ind w:left="20" w:firstLine="720"/>
        <w:jc w:val="both"/>
        <w:rPr>
          <w:rFonts w:ascii="Times New Roman" w:hAnsi="Times New Roman" w:cs="Times New Roman"/>
          <w:b/>
          <w:color w:val="auto"/>
          <w:sz w:val="22"/>
          <w:szCs w:val="22"/>
          <w:lang w:val="en-US"/>
        </w:rPr>
      </w:pPr>
      <w:bookmarkStart w:id="3" w:name="h.2et92p0" w:colFirst="0" w:colLast="0"/>
      <w:bookmarkStart w:id="4" w:name="bookmark5"/>
      <w:bookmarkEnd w:id="3"/>
      <w:r w:rsidRPr="00FA02EE">
        <w:rPr>
          <w:rFonts w:ascii="Times New Roman" w:eastAsia="Trebuchet MS" w:hAnsi="Times New Roman" w:cs="Times New Roman"/>
          <w:b/>
          <w:color w:val="auto"/>
          <w:sz w:val="22"/>
          <w:szCs w:val="22"/>
          <w:lang w:val="en-US"/>
        </w:rPr>
        <w:t>Exclusion Criteria</w:t>
      </w:r>
      <w:bookmarkEnd w:id="4"/>
    </w:p>
    <w:p w:rsidR="00FA02EE" w:rsidRPr="00FA02EE" w:rsidRDefault="00FA02EE" w:rsidP="00FA02EE">
      <w:pPr>
        <w:ind w:left="20" w:right="180" w:firstLine="720"/>
        <w:jc w:val="both"/>
        <w:rPr>
          <w:rFonts w:ascii="Times New Roman" w:eastAsia="Times New Roman" w:hAnsi="Times New Roman" w:cs="Times New Roman"/>
          <w:color w:val="auto"/>
          <w:sz w:val="22"/>
          <w:szCs w:val="22"/>
          <w:lang w:val="en-US"/>
        </w:rPr>
      </w:pPr>
      <w:r w:rsidRPr="00FA02EE">
        <w:rPr>
          <w:rFonts w:ascii="Times New Roman" w:eastAsia="Times New Roman" w:hAnsi="Times New Roman" w:cs="Times New Roman"/>
          <w:color w:val="auto"/>
          <w:sz w:val="22"/>
          <w:szCs w:val="22"/>
          <w:lang w:val="en-US"/>
        </w:rPr>
        <w:t>Patients with</w:t>
      </w:r>
      <w:r w:rsidRPr="00FA02EE">
        <w:rPr>
          <w:rFonts w:ascii="Times New Roman" w:eastAsia="Times New Roman" w:hAnsi="Times New Roman" w:cs="Times New Roman"/>
          <w:i/>
          <w:iCs/>
          <w:color w:val="auto"/>
          <w:sz w:val="22"/>
          <w:szCs w:val="22"/>
          <w:lang w:val="en-US"/>
        </w:rPr>
        <w:t xml:space="preserve"> ICD-9</w:t>
      </w:r>
      <w:r w:rsidRPr="00FA02EE">
        <w:rPr>
          <w:rFonts w:ascii="Times New Roman" w:eastAsia="Times New Roman" w:hAnsi="Times New Roman" w:cs="Times New Roman"/>
          <w:color w:val="auto"/>
          <w:sz w:val="22"/>
          <w:szCs w:val="22"/>
          <w:lang w:val="en-US"/>
        </w:rPr>
        <w:t xml:space="preserve"> code 577.1 indicating diagnosis of chronic pancreatitis (n = 3222), patients with</w:t>
      </w:r>
      <w:r w:rsidRPr="00FA02EE">
        <w:rPr>
          <w:rFonts w:ascii="Times New Roman" w:eastAsia="Times New Roman" w:hAnsi="Times New Roman" w:cs="Times New Roman"/>
          <w:i/>
          <w:iCs/>
          <w:color w:val="auto"/>
          <w:sz w:val="22"/>
          <w:szCs w:val="22"/>
          <w:lang w:val="en-US"/>
        </w:rPr>
        <w:t xml:space="preserve"> ICD</w:t>
      </w:r>
      <w:r w:rsidRPr="00FA02EE">
        <w:rPr>
          <w:rFonts w:ascii="Times New Roman" w:eastAsia="Times New Roman" w:hAnsi="Times New Roman" w:cs="Times New Roman"/>
          <w:color w:val="auto"/>
          <w:sz w:val="22"/>
          <w:szCs w:val="22"/>
          <w:lang w:val="en-US"/>
        </w:rPr>
        <w:t xml:space="preserve"> codes 574. 574.1, 574.3, 574.5, 574.7, 574.8, and 574.9 indicating presence of gallstones (n = 14,574) and patients younger than 15 years (n = 270) at the time of entry into the database were excluded from the study. The final study cohort comprised 484,624 patients. Patients were followed from FY 2000 to 2007 (Fig. 1).</w:t>
      </w:r>
    </w:p>
    <w:p w:rsidR="005A770A" w:rsidRPr="00FA02EE" w:rsidRDefault="00FA02EE" w:rsidP="00AA59DD">
      <w:pPr>
        <w:keepNext/>
        <w:keepLines/>
        <w:ind w:left="20" w:right="2240" w:firstLine="720"/>
        <w:jc w:val="both"/>
        <w:rPr>
          <w:rFonts w:ascii="Times New Roman" w:eastAsia="Trebuchet MS" w:hAnsi="Times New Roman" w:cs="Times New Roman"/>
          <w:b/>
          <w:color w:val="auto"/>
          <w:sz w:val="22"/>
          <w:szCs w:val="22"/>
          <w:lang w:val="en-US"/>
        </w:rPr>
      </w:pPr>
      <w:bookmarkStart w:id="5" w:name="h.tyjcwt" w:colFirst="0" w:colLast="0"/>
      <w:bookmarkEnd w:id="5"/>
      <w:r w:rsidRPr="00FA02EE">
        <w:rPr>
          <w:rFonts w:ascii="Times New Roman" w:eastAsia="Trebuchet MS" w:hAnsi="Times New Roman" w:cs="Times New Roman"/>
          <w:b/>
          <w:color w:val="auto"/>
          <w:sz w:val="22"/>
          <w:szCs w:val="22"/>
          <w:lang w:val="en-US"/>
        </w:rPr>
        <w:t>Measurements</w:t>
      </w:r>
    </w:p>
    <w:p w:rsidR="00F83F37" w:rsidRPr="00FA02EE" w:rsidRDefault="00FA02EE" w:rsidP="00AA59DD">
      <w:pPr>
        <w:keepNext/>
        <w:keepLines/>
        <w:ind w:left="20" w:right="2240" w:firstLine="720"/>
        <w:jc w:val="both"/>
        <w:rPr>
          <w:rFonts w:ascii="Times New Roman" w:hAnsi="Times New Roman" w:cs="Times New Roman"/>
          <w:b/>
          <w:color w:val="auto"/>
          <w:sz w:val="22"/>
          <w:szCs w:val="22"/>
          <w:lang w:val="en-US"/>
        </w:rPr>
      </w:pPr>
      <w:r w:rsidRPr="00FA02EE">
        <w:rPr>
          <w:rFonts w:ascii="Times New Roman" w:eastAsia="Trebuchet MS" w:hAnsi="Times New Roman" w:cs="Times New Roman"/>
          <w:b/>
          <w:color w:val="auto"/>
          <w:sz w:val="22"/>
          <w:szCs w:val="22"/>
          <w:lang w:val="en-US"/>
        </w:rPr>
        <w:t>Primary Dependent Variable</w:t>
      </w:r>
    </w:p>
    <w:p w:rsidR="00FA02EE" w:rsidRPr="00FA02EE" w:rsidRDefault="00FA02EE" w:rsidP="00FA02EE">
      <w:pPr>
        <w:ind w:left="20" w:right="180" w:firstLine="720"/>
        <w:jc w:val="both"/>
        <w:rPr>
          <w:rFonts w:ascii="Times New Roman" w:eastAsia="Times New Roman" w:hAnsi="Times New Roman" w:cs="Times New Roman"/>
          <w:color w:val="auto"/>
          <w:sz w:val="22"/>
          <w:szCs w:val="22"/>
          <w:lang w:val="en-US"/>
        </w:rPr>
      </w:pPr>
      <w:r w:rsidRPr="00FA02EE">
        <w:rPr>
          <w:rFonts w:ascii="Times New Roman" w:eastAsia="Times New Roman" w:hAnsi="Times New Roman" w:cs="Times New Roman"/>
          <w:color w:val="auto"/>
          <w:sz w:val="22"/>
          <w:szCs w:val="22"/>
          <w:lang w:val="en-US"/>
        </w:rPr>
        <w:t>Primary outcome of interest was AP, defined as the presence of</w:t>
      </w:r>
      <w:r w:rsidRPr="00FA02EE">
        <w:rPr>
          <w:rFonts w:ascii="Times New Roman" w:eastAsia="Times New Roman" w:hAnsi="Times New Roman" w:cs="Times New Roman"/>
          <w:i/>
          <w:iCs/>
          <w:color w:val="auto"/>
          <w:sz w:val="22"/>
          <w:szCs w:val="22"/>
          <w:lang w:val="en-US"/>
        </w:rPr>
        <w:t xml:space="preserve"> ICD-9</w:t>
      </w:r>
      <w:r w:rsidRPr="00FA02EE">
        <w:rPr>
          <w:rFonts w:ascii="Times New Roman" w:eastAsia="Times New Roman" w:hAnsi="Times New Roman" w:cs="Times New Roman"/>
          <w:color w:val="auto"/>
          <w:sz w:val="22"/>
          <w:szCs w:val="22"/>
          <w:lang w:val="en-US"/>
        </w:rPr>
        <w:t xml:space="preserve"> code 577.0. Two or more AP diagnoses coded within a 15-day period were considered as a single episode. Subsequent episodes of AP were considered as recurrent if an</w:t>
      </w:r>
      <w:r w:rsidRPr="00FA02EE">
        <w:rPr>
          <w:rFonts w:ascii="Times New Roman" w:eastAsia="Times New Roman" w:hAnsi="Times New Roman" w:cs="Times New Roman"/>
          <w:i/>
          <w:iCs/>
          <w:color w:val="auto"/>
          <w:sz w:val="22"/>
          <w:szCs w:val="22"/>
          <w:lang w:val="en-US"/>
        </w:rPr>
        <w:t xml:space="preserve"> ICD-9</w:t>
      </w:r>
      <w:r w:rsidRPr="00FA02EE">
        <w:rPr>
          <w:rFonts w:ascii="Times New Roman" w:eastAsia="Times New Roman" w:hAnsi="Times New Roman" w:cs="Times New Roman"/>
          <w:color w:val="auto"/>
          <w:sz w:val="22"/>
          <w:szCs w:val="22"/>
          <w:lang w:val="en-US"/>
        </w:rPr>
        <w:t xml:space="preserve"> code for AP appeared at least 15 days after the previous episode of AP, respectively.</w:t>
      </w:r>
    </w:p>
    <w:p w:rsidR="00FA02EE" w:rsidRDefault="00FA02EE" w:rsidP="00FA02EE">
      <w:pPr>
        <w:ind w:left="20" w:right="180" w:firstLine="720"/>
        <w:jc w:val="both"/>
        <w:rPr>
          <w:rFonts w:ascii="Times New Roman" w:eastAsia="Times New Roman" w:hAnsi="Times New Roman" w:cs="Times New Roman"/>
          <w:color w:val="auto"/>
          <w:sz w:val="22"/>
          <w:szCs w:val="22"/>
          <w:lang w:val="en-US"/>
        </w:rPr>
      </w:pPr>
      <w:r w:rsidRPr="00FA02EE">
        <w:rPr>
          <w:rFonts w:ascii="Times New Roman" w:eastAsia="Times New Roman" w:hAnsi="Times New Roman" w:cs="Times New Roman"/>
          <w:color w:val="auto"/>
          <w:sz w:val="22"/>
          <w:szCs w:val="22"/>
          <w:lang w:val="en-US"/>
        </w:rPr>
        <w:t>A follow-up period for patients with AP was until the dale of diagnosis of AP</w:t>
      </w:r>
      <w:r w:rsidR="006B4E30">
        <w:rPr>
          <w:rFonts w:ascii="Times New Roman" w:eastAsia="Times New Roman" w:hAnsi="Times New Roman" w:cs="Times New Roman"/>
          <w:color w:val="auto"/>
          <w:sz w:val="22"/>
          <w:szCs w:val="22"/>
          <w:lang w:val="en-US"/>
        </w:rPr>
        <w:t>.</w:t>
      </w:r>
      <w:r w:rsidRPr="00FA02EE">
        <w:rPr>
          <w:rFonts w:ascii="Times New Roman" w:eastAsia="Times New Roman" w:hAnsi="Times New Roman" w:cs="Times New Roman"/>
          <w:color w:val="auto"/>
          <w:sz w:val="22"/>
          <w:szCs w:val="22"/>
          <w:lang w:val="en-US"/>
        </w:rPr>
        <w:t xml:space="preserve"> Patients without AP </w:t>
      </w:r>
      <w:r w:rsidRPr="00FA02EE">
        <w:rPr>
          <w:rFonts w:ascii="Times New Roman" w:eastAsia="Times New Roman" w:hAnsi="Times New Roman" w:cs="Times New Roman"/>
          <w:color w:val="auto"/>
          <w:sz w:val="22"/>
          <w:szCs w:val="22"/>
          <w:lang w:val="en-US"/>
        </w:rPr>
        <w:lastRenderedPageBreak/>
        <w:t>were followed until the end of the study period (September 2007) and censored when they were lost to follow-up or deceased.</w:t>
      </w:r>
    </w:p>
    <w:p w:rsidR="00FA02EE" w:rsidRPr="00FA02EE" w:rsidRDefault="00FA02EE" w:rsidP="006B4E30">
      <w:pPr>
        <w:ind w:right="180"/>
        <w:jc w:val="center"/>
        <w:rPr>
          <w:rFonts w:ascii="Times New Roman" w:eastAsia="Times New Roman" w:hAnsi="Times New Roman" w:cs="Times New Roman"/>
          <w:color w:val="auto"/>
          <w:sz w:val="22"/>
          <w:szCs w:val="22"/>
          <w:lang w:val="en-US"/>
        </w:rPr>
      </w:pPr>
      <w:r>
        <w:rPr>
          <w:rFonts w:ascii="Times New Roman" w:eastAsia="Times New Roman" w:hAnsi="Times New Roman" w:cs="Times New Roman"/>
          <w:noProof/>
          <w:color w:val="auto"/>
          <w:sz w:val="22"/>
          <w:szCs w:val="22"/>
          <w:lang w:eastAsia="zh-CN"/>
        </w:rPr>
        <w:drawing>
          <wp:inline distT="0" distB="0" distL="0" distR="0">
            <wp:extent cx="4429125" cy="4977765"/>
            <wp:effectExtent l="19050" t="0" r="9525" b="0"/>
            <wp:docPr id="1" name="Рисунок 1" descr="D:\Documents\Docs\Моя работа\Вестник\Вестник 2016\2016_2\2016_2_translation\Чрезмерное курение\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Docs\Моя работа\Вестник\Вестник 2016\2016_2\2016_2_translation\Чрезмерное курение\Fig. 1.jpg"/>
                    <pic:cNvPicPr>
                      <a:picLocks noChangeAspect="1" noChangeArrowheads="1"/>
                    </pic:cNvPicPr>
                  </pic:nvPicPr>
                  <pic:blipFill>
                    <a:blip r:embed="rId6" cstate="print"/>
                    <a:srcRect/>
                    <a:stretch>
                      <a:fillRect/>
                    </a:stretch>
                  </pic:blipFill>
                  <pic:spPr bwMode="auto">
                    <a:xfrm>
                      <a:off x="0" y="0"/>
                      <a:ext cx="4429125" cy="4977765"/>
                    </a:xfrm>
                    <a:prstGeom prst="rect">
                      <a:avLst/>
                    </a:prstGeom>
                    <a:noFill/>
                    <a:ln w="9525">
                      <a:noFill/>
                      <a:miter lim="800000"/>
                      <a:headEnd/>
                      <a:tailEnd/>
                    </a:ln>
                  </pic:spPr>
                </pic:pic>
              </a:graphicData>
            </a:graphic>
          </wp:inline>
        </w:drawing>
      </w:r>
    </w:p>
    <w:p w:rsidR="00F83F37" w:rsidRPr="00FA02EE" w:rsidRDefault="006B4E30" w:rsidP="00AA59DD">
      <w:pPr>
        <w:ind w:left="20" w:right="180" w:firstLine="720"/>
        <w:jc w:val="both"/>
        <w:rPr>
          <w:rFonts w:ascii="Times New Roman" w:eastAsia="Times New Roman" w:hAnsi="Times New Roman" w:cs="Times New Roman"/>
          <w:color w:val="auto"/>
          <w:sz w:val="22"/>
          <w:szCs w:val="22"/>
          <w:lang w:val="en-US"/>
        </w:rPr>
      </w:pPr>
      <w:proofErr w:type="gramStart"/>
      <w:r>
        <w:rPr>
          <w:rFonts w:ascii="Times New Roman" w:eastAsia="Times New Roman" w:hAnsi="Times New Roman" w:cs="Times New Roman"/>
          <w:color w:val="auto"/>
          <w:sz w:val="22"/>
          <w:szCs w:val="22"/>
          <w:lang w:val="en-US"/>
        </w:rPr>
        <w:t>Fig.</w:t>
      </w:r>
      <w:r w:rsidR="00FA02EE" w:rsidRPr="00FA02EE">
        <w:rPr>
          <w:rFonts w:ascii="Times New Roman" w:eastAsia="Times New Roman" w:hAnsi="Times New Roman" w:cs="Times New Roman"/>
          <w:color w:val="auto"/>
          <w:sz w:val="22"/>
          <w:szCs w:val="22"/>
          <w:lang w:val="en-US"/>
        </w:rPr>
        <w:t xml:space="preserve"> 1.</w:t>
      </w:r>
      <w:proofErr w:type="gramEnd"/>
      <w:r w:rsidR="00FA02EE" w:rsidRPr="00FA02EE">
        <w:rPr>
          <w:rFonts w:ascii="Times New Roman" w:eastAsia="Times New Roman" w:hAnsi="Times New Roman" w:cs="Times New Roman"/>
          <w:color w:val="auto"/>
          <w:sz w:val="22"/>
          <w:szCs w:val="22"/>
          <w:lang w:val="en-US"/>
        </w:rPr>
        <w:t xml:space="preserve"> </w:t>
      </w:r>
      <w:proofErr w:type="gramStart"/>
      <w:r w:rsidR="00FA02EE" w:rsidRPr="00FA02EE">
        <w:rPr>
          <w:rFonts w:ascii="Times New Roman" w:eastAsia="Times New Roman" w:hAnsi="Times New Roman" w:cs="Times New Roman"/>
          <w:color w:val="auto"/>
          <w:sz w:val="22"/>
          <w:szCs w:val="22"/>
          <w:lang w:val="en-US"/>
        </w:rPr>
        <w:t>Veteran</w:t>
      </w:r>
      <w:r w:rsidR="00500F31">
        <w:rPr>
          <w:rFonts w:ascii="Times New Roman" w:eastAsia="Times New Roman" w:hAnsi="Times New Roman" w:cs="Times New Roman"/>
          <w:color w:val="auto"/>
          <w:sz w:val="22"/>
          <w:szCs w:val="22"/>
          <w:lang w:val="en-US"/>
        </w:rPr>
        <w:t>’</w:t>
      </w:r>
      <w:r w:rsidR="00FA02EE" w:rsidRPr="00FA02EE">
        <w:rPr>
          <w:rFonts w:ascii="Times New Roman" w:eastAsia="Times New Roman" w:hAnsi="Times New Roman" w:cs="Times New Roman"/>
          <w:color w:val="auto"/>
          <w:sz w:val="22"/>
          <w:szCs w:val="22"/>
          <w:lang w:val="en-US"/>
        </w:rPr>
        <w:t>s Administration cohort by smoking and alcohol status.</w:t>
      </w:r>
      <w:proofErr w:type="gramEnd"/>
    </w:p>
    <w:p w:rsidR="006B4E30" w:rsidRDefault="006B4E30" w:rsidP="00FA02EE">
      <w:pPr>
        <w:ind w:left="20" w:right="180" w:firstLine="720"/>
        <w:jc w:val="both"/>
        <w:rPr>
          <w:rFonts w:ascii="Times New Roman" w:eastAsia="Times New Roman" w:hAnsi="Times New Roman" w:cs="Times New Roman"/>
          <w:b/>
          <w:bCs/>
          <w:color w:val="auto"/>
          <w:sz w:val="22"/>
          <w:szCs w:val="22"/>
          <w:lang w:val="en-US"/>
        </w:rPr>
      </w:pPr>
      <w:bookmarkStart w:id="6" w:name="bookmark7"/>
    </w:p>
    <w:p w:rsidR="00FA02EE" w:rsidRPr="00E331DF" w:rsidRDefault="00FA02EE" w:rsidP="00FA02EE">
      <w:pPr>
        <w:ind w:left="20" w:right="180" w:firstLine="720"/>
        <w:jc w:val="both"/>
        <w:rPr>
          <w:rFonts w:ascii="Times New Roman" w:eastAsia="Times New Roman" w:hAnsi="Times New Roman" w:cs="Times New Roman"/>
          <w:b/>
          <w:bCs/>
          <w:color w:val="auto"/>
          <w:sz w:val="22"/>
          <w:szCs w:val="22"/>
          <w:lang w:val="en-US"/>
        </w:rPr>
      </w:pPr>
      <w:r w:rsidRPr="00FA02EE">
        <w:rPr>
          <w:rFonts w:ascii="Times New Roman" w:eastAsia="Times New Roman" w:hAnsi="Times New Roman" w:cs="Times New Roman"/>
          <w:b/>
          <w:bCs/>
          <w:color w:val="auto"/>
          <w:sz w:val="22"/>
          <w:szCs w:val="22"/>
          <w:lang w:val="en-US"/>
        </w:rPr>
        <w:t>Smoking</w:t>
      </w:r>
      <w:r w:rsidRPr="00E331DF">
        <w:rPr>
          <w:rFonts w:ascii="Times New Roman" w:eastAsia="Times New Roman" w:hAnsi="Times New Roman" w:cs="Times New Roman"/>
          <w:b/>
          <w:bCs/>
          <w:color w:val="auto"/>
          <w:sz w:val="22"/>
          <w:szCs w:val="22"/>
          <w:lang w:val="en-US"/>
        </w:rPr>
        <w:t xml:space="preserve"> </w:t>
      </w:r>
      <w:r w:rsidRPr="00FA02EE">
        <w:rPr>
          <w:rFonts w:ascii="Times New Roman" w:eastAsia="Times New Roman" w:hAnsi="Times New Roman" w:cs="Times New Roman"/>
          <w:b/>
          <w:bCs/>
          <w:color w:val="auto"/>
          <w:sz w:val="22"/>
          <w:szCs w:val="22"/>
          <w:lang w:val="en-US"/>
        </w:rPr>
        <w:t>Status</w:t>
      </w:r>
      <w:bookmarkEnd w:id="6"/>
    </w:p>
    <w:p w:rsidR="00FA02EE" w:rsidRPr="00FA02EE" w:rsidRDefault="00FA02EE" w:rsidP="00FA02EE">
      <w:pPr>
        <w:ind w:left="23" w:right="181" w:firstLine="720"/>
        <w:jc w:val="both"/>
        <w:rPr>
          <w:rFonts w:ascii="Times New Roman" w:eastAsia="Times New Roman" w:hAnsi="Times New Roman" w:cs="Times New Roman"/>
          <w:color w:val="auto"/>
          <w:sz w:val="22"/>
          <w:szCs w:val="22"/>
          <w:lang w:val="en-US"/>
        </w:rPr>
      </w:pPr>
      <w:r w:rsidRPr="00FA02EE">
        <w:rPr>
          <w:rFonts w:ascii="Times New Roman" w:eastAsia="Times New Roman" w:hAnsi="Times New Roman" w:cs="Times New Roman"/>
          <w:color w:val="auto"/>
          <w:sz w:val="22"/>
          <w:szCs w:val="22"/>
          <w:lang w:val="en-US"/>
        </w:rPr>
        <w:t>Smoking status was the primary independent variable of in</w:t>
      </w:r>
      <w:r w:rsidRPr="00FA02EE">
        <w:rPr>
          <w:rFonts w:ascii="Times New Roman" w:eastAsia="Times New Roman" w:hAnsi="Times New Roman" w:cs="Times New Roman"/>
          <w:color w:val="auto"/>
          <w:sz w:val="22"/>
          <w:szCs w:val="22"/>
          <w:lang w:val="en-US"/>
        </w:rPr>
        <w:softHyphen/>
        <w:t>terest, defined as the presence of</w:t>
      </w:r>
      <w:r w:rsidRPr="00FA02EE">
        <w:rPr>
          <w:rFonts w:ascii="Times New Roman" w:eastAsia="Times New Roman" w:hAnsi="Times New Roman" w:cs="Times New Roman"/>
          <w:i/>
          <w:iCs/>
          <w:color w:val="auto"/>
          <w:sz w:val="22"/>
          <w:szCs w:val="22"/>
          <w:lang w:val="en-US"/>
        </w:rPr>
        <w:t xml:space="preserve"> </w:t>
      </w:r>
      <w:r w:rsidR="006B4E30">
        <w:rPr>
          <w:rFonts w:ascii="Times New Roman" w:eastAsia="Times New Roman" w:hAnsi="Times New Roman" w:cs="Times New Roman"/>
          <w:i/>
          <w:iCs/>
          <w:color w:val="auto"/>
          <w:sz w:val="22"/>
          <w:szCs w:val="22"/>
          <w:lang w:val="en-US"/>
        </w:rPr>
        <w:t>I</w:t>
      </w:r>
      <w:r w:rsidRPr="00FA02EE">
        <w:rPr>
          <w:rFonts w:ascii="Times New Roman" w:eastAsia="Times New Roman" w:hAnsi="Times New Roman" w:cs="Times New Roman"/>
          <w:i/>
          <w:iCs/>
          <w:color w:val="auto"/>
          <w:sz w:val="22"/>
          <w:szCs w:val="22"/>
          <w:lang w:val="en-US"/>
        </w:rPr>
        <w:t>CD-9</w:t>
      </w:r>
      <w:r w:rsidRPr="00FA02EE">
        <w:rPr>
          <w:rFonts w:ascii="Times New Roman" w:eastAsia="Times New Roman" w:hAnsi="Times New Roman" w:cs="Times New Roman"/>
          <w:color w:val="auto"/>
          <w:sz w:val="22"/>
          <w:szCs w:val="22"/>
          <w:lang w:val="en-US"/>
        </w:rPr>
        <w:t xml:space="preserve"> codes 305.1 or VI5.82, which indicated the tobacco abuse/dependence or personal history of tobacco use during the study period (FY, 2000-2007).</w:t>
      </w:r>
    </w:p>
    <w:p w:rsidR="0088649F" w:rsidRPr="00FA02EE" w:rsidRDefault="00FA02EE" w:rsidP="00AA59DD">
      <w:pPr>
        <w:ind w:left="23" w:right="181" w:firstLine="720"/>
        <w:jc w:val="both"/>
        <w:rPr>
          <w:rFonts w:ascii="Times New Roman" w:hAnsi="Times New Roman" w:cs="Times New Roman"/>
          <w:b/>
          <w:color w:val="auto"/>
          <w:sz w:val="22"/>
          <w:szCs w:val="22"/>
          <w:lang w:val="en-US"/>
        </w:rPr>
      </w:pPr>
      <w:bookmarkStart w:id="7" w:name="bookmark8"/>
      <w:r w:rsidRPr="00FA02EE">
        <w:rPr>
          <w:rFonts w:ascii="Times New Roman" w:hAnsi="Times New Roman" w:cs="Times New Roman"/>
          <w:b/>
          <w:color w:val="auto"/>
          <w:sz w:val="22"/>
          <w:szCs w:val="22"/>
          <w:lang w:val="en-US"/>
        </w:rPr>
        <w:t>Covariates</w:t>
      </w:r>
      <w:bookmarkEnd w:id="7"/>
    </w:p>
    <w:p w:rsidR="00FA02EE" w:rsidRPr="00FA02EE" w:rsidRDefault="00FA02EE" w:rsidP="00FA02EE">
      <w:pPr>
        <w:ind w:left="23" w:right="181" w:firstLine="720"/>
        <w:jc w:val="both"/>
        <w:rPr>
          <w:rFonts w:ascii="Times New Roman" w:hAnsi="Times New Roman" w:cs="Times New Roman"/>
          <w:color w:val="auto"/>
          <w:sz w:val="22"/>
          <w:szCs w:val="22"/>
          <w:lang w:val="en-US"/>
        </w:rPr>
      </w:pPr>
      <w:r w:rsidRPr="00FA02EE">
        <w:rPr>
          <w:rFonts w:ascii="Times New Roman" w:hAnsi="Times New Roman" w:cs="Times New Roman"/>
          <w:color w:val="auto"/>
          <w:sz w:val="22"/>
          <w:szCs w:val="22"/>
          <w:lang w:val="en-US"/>
        </w:rPr>
        <w:t>Alcohol abuse/dependence</w:t>
      </w:r>
      <w:r w:rsidRPr="00FA02EE">
        <w:rPr>
          <w:rFonts w:ascii="Times New Roman" w:hAnsi="Times New Roman" w:cs="Times New Roman"/>
          <w:i/>
          <w:iCs/>
          <w:color w:val="auto"/>
          <w:sz w:val="22"/>
          <w:szCs w:val="22"/>
          <w:lang w:val="en-US"/>
        </w:rPr>
        <w:t xml:space="preserve"> (ICD-9</w:t>
      </w:r>
      <w:r w:rsidRPr="00FA02EE">
        <w:rPr>
          <w:rFonts w:ascii="Times New Roman" w:hAnsi="Times New Roman" w:cs="Times New Roman"/>
          <w:color w:val="auto"/>
          <w:sz w:val="22"/>
          <w:szCs w:val="22"/>
          <w:lang w:val="en-US"/>
        </w:rPr>
        <w:t xml:space="preserve"> codes 303, 303.0, 303.9, 305.0), age at the time of entry into the study, race, and sex of the patients were other secondary predictors of interest considered in the study.</w:t>
      </w:r>
    </w:p>
    <w:p w:rsidR="00FA02EE" w:rsidRPr="00FA02EE" w:rsidRDefault="00FA02EE" w:rsidP="00FA02EE">
      <w:pPr>
        <w:ind w:left="23" w:right="181" w:firstLine="720"/>
        <w:jc w:val="both"/>
        <w:rPr>
          <w:rFonts w:ascii="Times New Roman" w:hAnsi="Times New Roman" w:cs="Times New Roman"/>
          <w:b/>
          <w:bCs/>
          <w:color w:val="auto"/>
          <w:sz w:val="22"/>
          <w:szCs w:val="22"/>
        </w:rPr>
      </w:pPr>
      <w:bookmarkStart w:id="8" w:name="bookmark9"/>
      <w:r w:rsidRPr="00FA02EE">
        <w:rPr>
          <w:rFonts w:ascii="Times New Roman" w:hAnsi="Times New Roman" w:cs="Times New Roman"/>
          <w:b/>
          <w:bCs/>
          <w:color w:val="auto"/>
          <w:sz w:val="22"/>
          <w:szCs w:val="22"/>
          <w:lang w:val="en-US"/>
        </w:rPr>
        <w:t>Reliability</w:t>
      </w:r>
      <w:r w:rsidRPr="00FA02EE">
        <w:rPr>
          <w:rFonts w:ascii="Times New Roman" w:hAnsi="Times New Roman" w:cs="Times New Roman"/>
          <w:b/>
          <w:bCs/>
          <w:color w:val="auto"/>
          <w:sz w:val="22"/>
          <w:szCs w:val="22"/>
        </w:rPr>
        <w:t xml:space="preserve"> </w:t>
      </w:r>
      <w:r w:rsidRPr="00FA02EE">
        <w:rPr>
          <w:rFonts w:ascii="Times New Roman" w:hAnsi="Times New Roman" w:cs="Times New Roman"/>
          <w:b/>
          <w:bCs/>
          <w:color w:val="auto"/>
          <w:sz w:val="22"/>
          <w:szCs w:val="22"/>
          <w:lang w:val="en-US"/>
        </w:rPr>
        <w:t>of</w:t>
      </w:r>
      <w:r w:rsidRPr="00FA02EE">
        <w:rPr>
          <w:rFonts w:ascii="Times New Roman" w:hAnsi="Times New Roman" w:cs="Times New Roman"/>
          <w:b/>
          <w:i/>
          <w:iCs/>
          <w:color w:val="auto"/>
          <w:sz w:val="22"/>
          <w:szCs w:val="22"/>
        </w:rPr>
        <w:t xml:space="preserve"> </w:t>
      </w:r>
      <w:r>
        <w:rPr>
          <w:rFonts w:ascii="Times New Roman" w:hAnsi="Times New Roman" w:cs="Times New Roman"/>
          <w:b/>
          <w:i/>
          <w:iCs/>
          <w:color w:val="auto"/>
          <w:sz w:val="22"/>
          <w:szCs w:val="22"/>
          <w:lang w:val="en-US"/>
        </w:rPr>
        <w:t>I</w:t>
      </w:r>
      <w:r w:rsidRPr="00FA02EE">
        <w:rPr>
          <w:rFonts w:ascii="Times New Roman" w:hAnsi="Times New Roman" w:cs="Times New Roman"/>
          <w:b/>
          <w:i/>
          <w:iCs/>
          <w:color w:val="auto"/>
          <w:sz w:val="22"/>
          <w:szCs w:val="22"/>
          <w:lang w:val="en-US"/>
        </w:rPr>
        <w:t>CD</w:t>
      </w:r>
      <w:r w:rsidRPr="00FA02EE">
        <w:rPr>
          <w:rFonts w:ascii="Times New Roman" w:hAnsi="Times New Roman" w:cs="Times New Roman"/>
          <w:b/>
          <w:i/>
          <w:iCs/>
          <w:color w:val="auto"/>
          <w:sz w:val="22"/>
          <w:szCs w:val="22"/>
        </w:rPr>
        <w:t>-9</w:t>
      </w:r>
      <w:r w:rsidRPr="00FA02EE">
        <w:rPr>
          <w:rFonts w:ascii="Times New Roman" w:hAnsi="Times New Roman" w:cs="Times New Roman"/>
          <w:b/>
          <w:bCs/>
          <w:color w:val="auto"/>
          <w:sz w:val="22"/>
          <w:szCs w:val="22"/>
        </w:rPr>
        <w:t xml:space="preserve"> </w:t>
      </w:r>
      <w:r w:rsidRPr="00FA02EE">
        <w:rPr>
          <w:rFonts w:ascii="Times New Roman" w:hAnsi="Times New Roman" w:cs="Times New Roman"/>
          <w:b/>
          <w:bCs/>
          <w:color w:val="auto"/>
          <w:sz w:val="22"/>
          <w:szCs w:val="22"/>
          <w:lang w:val="en-US"/>
        </w:rPr>
        <w:t>Codes</w:t>
      </w:r>
      <w:bookmarkEnd w:id="8"/>
    </w:p>
    <w:p w:rsidR="00FA02EE" w:rsidRPr="00FA02EE" w:rsidRDefault="00FA02EE" w:rsidP="00FA02EE">
      <w:pPr>
        <w:ind w:left="23" w:right="181" w:firstLine="720"/>
        <w:jc w:val="both"/>
        <w:rPr>
          <w:rFonts w:ascii="Times New Roman" w:hAnsi="Times New Roman" w:cs="Times New Roman"/>
          <w:color w:val="auto"/>
          <w:sz w:val="22"/>
          <w:szCs w:val="22"/>
          <w:lang w:val="en-US"/>
        </w:rPr>
      </w:pPr>
      <w:r w:rsidRPr="00FA02EE">
        <w:rPr>
          <w:rFonts w:ascii="Times New Roman" w:hAnsi="Times New Roman" w:cs="Times New Roman"/>
          <w:color w:val="auto"/>
          <w:sz w:val="22"/>
          <w:szCs w:val="22"/>
          <w:lang w:val="en-US"/>
        </w:rPr>
        <w:t>Veteran</w:t>
      </w:r>
      <w:r w:rsidR="00500F31">
        <w:rPr>
          <w:rFonts w:ascii="Times New Roman" w:hAnsi="Times New Roman" w:cs="Times New Roman"/>
          <w:color w:val="auto"/>
          <w:sz w:val="22"/>
          <w:szCs w:val="22"/>
          <w:lang w:val="en-US"/>
        </w:rPr>
        <w:t>’</w:t>
      </w:r>
      <w:r w:rsidRPr="00FA02EE">
        <w:rPr>
          <w:rFonts w:ascii="Times New Roman" w:hAnsi="Times New Roman" w:cs="Times New Roman"/>
          <w:color w:val="auto"/>
          <w:sz w:val="22"/>
          <w:szCs w:val="22"/>
          <w:lang w:val="en-US"/>
        </w:rPr>
        <w:t xml:space="preserve">s Administration database has been used for many clinical epidemiological and outcomes research, and most of the studies showed consistent reliability when compared with written patient charts. </w:t>
      </w:r>
      <w:proofErr w:type="spellStart"/>
      <w:r w:rsidRPr="00FA02EE">
        <w:rPr>
          <w:rFonts w:ascii="Times New Roman" w:hAnsi="Times New Roman" w:cs="Times New Roman"/>
          <w:color w:val="auto"/>
          <w:sz w:val="22"/>
          <w:szCs w:val="22"/>
          <w:lang w:val="en-US"/>
        </w:rPr>
        <w:t>Yadav</w:t>
      </w:r>
      <w:proofErr w:type="spellEnd"/>
      <w:r w:rsidRPr="00FA02EE">
        <w:rPr>
          <w:rFonts w:ascii="Times New Roman" w:hAnsi="Times New Roman" w:cs="Times New Roman"/>
          <w:color w:val="auto"/>
          <w:sz w:val="22"/>
          <w:szCs w:val="22"/>
          <w:lang w:val="en-US"/>
        </w:rPr>
        <w:t xml:space="preserve"> </w:t>
      </w:r>
      <w:r w:rsidRPr="00FA02EE">
        <w:rPr>
          <w:rFonts w:ascii="Times New Roman" w:hAnsi="Times New Roman" w:cs="Times New Roman"/>
          <w:color w:val="auto"/>
          <w:sz w:val="22"/>
          <w:szCs w:val="22"/>
          <w:lang/>
        </w:rPr>
        <w:t xml:space="preserve">et </w:t>
      </w:r>
      <w:r w:rsidRPr="00FA02EE">
        <w:rPr>
          <w:rFonts w:ascii="Times New Roman" w:hAnsi="Times New Roman" w:cs="Times New Roman"/>
          <w:color w:val="auto"/>
          <w:sz w:val="22"/>
          <w:szCs w:val="22"/>
          <w:lang w:val="en-US"/>
        </w:rPr>
        <w:t>al</w:t>
      </w:r>
      <w:r w:rsidR="00E331DF">
        <w:rPr>
          <w:rFonts w:ascii="Times New Roman" w:hAnsi="Times New Roman" w:cs="Times New Roman"/>
          <w:color w:val="auto"/>
          <w:sz w:val="22"/>
          <w:szCs w:val="22"/>
          <w:lang w:val="en-US"/>
        </w:rPr>
        <w:t>.</w:t>
      </w:r>
      <w:r w:rsidRPr="00FA02EE">
        <w:rPr>
          <w:rFonts w:ascii="Times New Roman" w:hAnsi="Times New Roman" w:cs="Times New Roman"/>
          <w:color w:val="auto"/>
          <w:sz w:val="22"/>
          <w:szCs w:val="22"/>
          <w:lang w:val="en-US"/>
        </w:rPr>
        <w:t xml:space="preserve"> performed validation studies in </w:t>
      </w:r>
      <w:r w:rsidRPr="00FA02EE">
        <w:rPr>
          <w:rFonts w:ascii="Times New Roman" w:hAnsi="Times New Roman" w:cs="Times New Roman"/>
          <w:color w:val="auto"/>
          <w:sz w:val="22"/>
          <w:szCs w:val="22"/>
          <w:lang/>
        </w:rPr>
        <w:t xml:space="preserve">VA </w:t>
      </w:r>
      <w:r w:rsidRPr="00FA02EE">
        <w:rPr>
          <w:rFonts w:ascii="Times New Roman" w:hAnsi="Times New Roman" w:cs="Times New Roman"/>
          <w:color w:val="auto"/>
          <w:sz w:val="22"/>
          <w:szCs w:val="22"/>
          <w:lang w:val="en-US"/>
        </w:rPr>
        <w:t>pa</w:t>
      </w:r>
      <w:r w:rsidRPr="00FA02EE">
        <w:rPr>
          <w:rFonts w:ascii="Times New Roman" w:hAnsi="Times New Roman" w:cs="Times New Roman"/>
          <w:color w:val="auto"/>
          <w:sz w:val="22"/>
          <w:szCs w:val="22"/>
          <w:lang w:val="en-US"/>
        </w:rPr>
        <w:softHyphen/>
        <w:t>tients from 2000 to 2001 for acute and chronic pancreatitis. The use of</w:t>
      </w:r>
      <w:r w:rsidRPr="00FA02EE">
        <w:rPr>
          <w:rFonts w:ascii="Times New Roman" w:hAnsi="Times New Roman" w:cs="Times New Roman"/>
          <w:i/>
          <w:iCs/>
          <w:color w:val="auto"/>
          <w:sz w:val="22"/>
          <w:szCs w:val="22"/>
          <w:lang w:val="en-US"/>
        </w:rPr>
        <w:t xml:space="preserve"> ICD-9</w:t>
      </w:r>
      <w:r w:rsidRPr="00FA02EE">
        <w:rPr>
          <w:rFonts w:ascii="Times New Roman" w:hAnsi="Times New Roman" w:cs="Times New Roman"/>
          <w:color w:val="auto"/>
          <w:sz w:val="22"/>
          <w:szCs w:val="22"/>
          <w:lang w:val="en-US"/>
        </w:rPr>
        <w:t xml:space="preserve"> code for AP had a sensitivity of 93% and a specific</w:t>
      </w:r>
      <w:r w:rsidRPr="00FA02EE">
        <w:rPr>
          <w:rFonts w:ascii="Times New Roman" w:hAnsi="Times New Roman" w:cs="Times New Roman"/>
          <w:color w:val="auto"/>
          <w:sz w:val="22"/>
          <w:szCs w:val="22"/>
          <w:lang w:val="en-US"/>
        </w:rPr>
        <w:softHyphen/>
        <w:t>ity of 79%</w:t>
      </w:r>
      <w:r w:rsidR="00E331DF">
        <w:rPr>
          <w:rFonts w:ascii="Times New Roman" w:hAnsi="Times New Roman" w:cs="Times New Roman"/>
          <w:color w:val="auto"/>
          <w:sz w:val="22"/>
          <w:szCs w:val="22"/>
          <w:lang w:val="en-US"/>
        </w:rPr>
        <w:t xml:space="preserve"> [20]</w:t>
      </w:r>
      <w:r w:rsidRPr="00FA02EE">
        <w:rPr>
          <w:rFonts w:ascii="Times New Roman" w:hAnsi="Times New Roman" w:cs="Times New Roman"/>
          <w:color w:val="auto"/>
          <w:sz w:val="22"/>
          <w:szCs w:val="22"/>
          <w:lang w:val="en-US"/>
        </w:rPr>
        <w:t>. Also, the prevalence of smoking in our current data (34%) using</w:t>
      </w:r>
      <w:r w:rsidRPr="00FA02EE">
        <w:rPr>
          <w:rFonts w:ascii="Times New Roman" w:hAnsi="Times New Roman" w:cs="Times New Roman"/>
          <w:i/>
          <w:iCs/>
          <w:color w:val="auto"/>
          <w:sz w:val="22"/>
          <w:szCs w:val="22"/>
          <w:lang w:val="en-US"/>
        </w:rPr>
        <w:t xml:space="preserve"> ICD-9</w:t>
      </w:r>
      <w:r w:rsidRPr="00FA02EE">
        <w:rPr>
          <w:rFonts w:ascii="Times New Roman" w:hAnsi="Times New Roman" w:cs="Times New Roman"/>
          <w:color w:val="auto"/>
          <w:sz w:val="22"/>
          <w:szCs w:val="22"/>
          <w:lang w:val="en-US"/>
        </w:rPr>
        <w:t xml:space="preserve"> codes was consistent with the </w:t>
      </w:r>
      <w:r w:rsidR="00E331DF">
        <w:rPr>
          <w:rFonts w:ascii="Times New Roman" w:hAnsi="Times New Roman" w:cs="Times New Roman"/>
          <w:color w:val="auto"/>
          <w:sz w:val="22"/>
          <w:szCs w:val="22"/>
          <w:lang w:val="en-US"/>
        </w:rPr>
        <w:t>p</w:t>
      </w:r>
      <w:r w:rsidRPr="00FA02EE">
        <w:rPr>
          <w:rFonts w:ascii="Times New Roman" w:hAnsi="Times New Roman" w:cs="Times New Roman"/>
          <w:color w:val="auto"/>
          <w:sz w:val="22"/>
          <w:szCs w:val="22"/>
          <w:lang w:val="en-US"/>
        </w:rPr>
        <w:t>r</w:t>
      </w:r>
      <w:r w:rsidR="00E331DF">
        <w:rPr>
          <w:rFonts w:ascii="Times New Roman" w:hAnsi="Times New Roman" w:cs="Times New Roman"/>
          <w:color w:val="auto"/>
          <w:sz w:val="22"/>
          <w:szCs w:val="22"/>
          <w:lang w:val="en-US"/>
        </w:rPr>
        <w:t>e</w:t>
      </w:r>
      <w:r w:rsidRPr="00FA02EE">
        <w:rPr>
          <w:rFonts w:ascii="Times New Roman" w:hAnsi="Times New Roman" w:cs="Times New Roman"/>
          <w:color w:val="auto"/>
          <w:sz w:val="22"/>
          <w:szCs w:val="22"/>
          <w:lang w:val="en-US"/>
        </w:rPr>
        <w:t>val</w:t>
      </w:r>
      <w:r w:rsidR="00E331DF">
        <w:rPr>
          <w:rFonts w:ascii="Times New Roman" w:hAnsi="Times New Roman" w:cs="Times New Roman"/>
          <w:color w:val="auto"/>
          <w:sz w:val="22"/>
          <w:szCs w:val="22"/>
          <w:lang w:val="en-US"/>
        </w:rPr>
        <w:t>e</w:t>
      </w:r>
      <w:r w:rsidRPr="00FA02EE">
        <w:rPr>
          <w:rFonts w:ascii="Times New Roman" w:hAnsi="Times New Roman" w:cs="Times New Roman"/>
          <w:color w:val="auto"/>
          <w:sz w:val="22"/>
          <w:szCs w:val="22"/>
          <w:lang w:val="en-US"/>
        </w:rPr>
        <w:t>nce of smoking reported in the general veteran population</w:t>
      </w:r>
      <w:r w:rsidR="00E331DF">
        <w:rPr>
          <w:rFonts w:ascii="Times New Roman" w:hAnsi="Times New Roman" w:cs="Times New Roman"/>
          <w:color w:val="auto"/>
          <w:sz w:val="22"/>
          <w:szCs w:val="22"/>
          <w:lang w:val="en-US"/>
        </w:rPr>
        <w:t xml:space="preserve"> [21].</w:t>
      </w:r>
    </w:p>
    <w:p w:rsidR="009C24CA" w:rsidRPr="00FA02EE" w:rsidRDefault="00FA02EE" w:rsidP="00AA59DD">
      <w:pPr>
        <w:ind w:left="23" w:right="181" w:firstLine="720"/>
        <w:jc w:val="both"/>
        <w:rPr>
          <w:rFonts w:ascii="Times New Roman" w:hAnsi="Times New Roman" w:cs="Times New Roman"/>
          <w:b/>
          <w:color w:val="auto"/>
          <w:sz w:val="22"/>
          <w:szCs w:val="22"/>
          <w:lang w:val="en-US"/>
        </w:rPr>
      </w:pPr>
      <w:bookmarkStart w:id="9" w:name="bookmark10"/>
      <w:r w:rsidRPr="00FA02EE">
        <w:rPr>
          <w:rFonts w:ascii="Times New Roman" w:hAnsi="Times New Roman" w:cs="Times New Roman"/>
          <w:b/>
          <w:color w:val="auto"/>
          <w:sz w:val="22"/>
          <w:szCs w:val="22"/>
          <w:lang w:val="en-US"/>
        </w:rPr>
        <w:t>Statistical Analysis</w:t>
      </w:r>
      <w:bookmarkEnd w:id="9"/>
    </w:p>
    <w:p w:rsidR="00FA02EE" w:rsidRPr="00FA02EE" w:rsidRDefault="00FA02EE" w:rsidP="00FA02EE">
      <w:pPr>
        <w:ind w:left="23" w:right="181" w:firstLine="720"/>
        <w:jc w:val="both"/>
        <w:rPr>
          <w:rFonts w:ascii="Times New Roman" w:hAnsi="Times New Roman" w:cs="Times New Roman"/>
          <w:color w:val="auto"/>
          <w:sz w:val="22"/>
          <w:szCs w:val="22"/>
          <w:lang w:val="en-US"/>
        </w:rPr>
      </w:pPr>
      <w:r w:rsidRPr="00FA02EE">
        <w:rPr>
          <w:rFonts w:ascii="Times New Roman" w:hAnsi="Times New Roman" w:cs="Times New Roman"/>
          <w:color w:val="auto"/>
          <w:sz w:val="22"/>
          <w:szCs w:val="22"/>
          <w:lang w:val="en-US"/>
        </w:rPr>
        <w:t xml:space="preserve">Age of the patients was reported using mean (SD). Gender, race, as well as history of smoking and alcohol were reported using frequencies and proportions. </w:t>
      </w:r>
      <w:r w:rsidR="00E331DF" w:rsidRPr="00EB075E">
        <w:rPr>
          <w:rFonts w:ascii="Times New Roman" w:hAnsi="Times New Roman" w:cs="Times New Roman"/>
          <w:color w:val="auto"/>
          <w:sz w:val="22"/>
          <w:szCs w:val="22"/>
        </w:rPr>
        <w:t>χ</w:t>
      </w:r>
      <w:r w:rsidR="00E331DF" w:rsidRPr="00FD67DB">
        <w:rPr>
          <w:rFonts w:ascii="Times New Roman" w:hAnsi="Times New Roman" w:cs="Times New Roman"/>
          <w:color w:val="auto"/>
          <w:sz w:val="22"/>
          <w:szCs w:val="22"/>
          <w:vertAlign w:val="superscript"/>
          <w:lang w:val="en-US"/>
        </w:rPr>
        <w:t>2</w:t>
      </w:r>
      <w:r w:rsidRPr="00FA02EE">
        <w:rPr>
          <w:rFonts w:ascii="Times New Roman" w:hAnsi="Times New Roman" w:cs="Times New Roman"/>
          <w:color w:val="auto"/>
          <w:sz w:val="22"/>
          <w:szCs w:val="22"/>
          <w:lang w:val="en-US"/>
        </w:rPr>
        <w:t xml:space="preserve"> </w:t>
      </w:r>
      <w:r w:rsidR="00E331DF">
        <w:rPr>
          <w:rFonts w:ascii="Times New Roman" w:hAnsi="Times New Roman" w:cs="Times New Roman"/>
          <w:color w:val="auto"/>
          <w:sz w:val="22"/>
          <w:szCs w:val="22"/>
          <w:lang w:val="en-US"/>
        </w:rPr>
        <w:t>t</w:t>
      </w:r>
      <w:r w:rsidRPr="00FA02EE">
        <w:rPr>
          <w:rFonts w:ascii="Times New Roman" w:hAnsi="Times New Roman" w:cs="Times New Roman"/>
          <w:color w:val="auto"/>
          <w:sz w:val="22"/>
          <w:szCs w:val="22"/>
          <w:lang w:val="en-US"/>
        </w:rPr>
        <w:t>est was performed for categorical variables (gender, race, history of smoking and alcohol), and / test was conducted for continuous variables (age) to check for significance between AP versus rest of the patients without A P.</w:t>
      </w:r>
    </w:p>
    <w:p w:rsidR="00FA02EE" w:rsidRPr="00FA02EE" w:rsidRDefault="00FA02EE" w:rsidP="00FA02EE">
      <w:pPr>
        <w:ind w:left="23" w:right="181" w:firstLine="720"/>
        <w:jc w:val="both"/>
        <w:rPr>
          <w:rFonts w:ascii="Times New Roman" w:hAnsi="Times New Roman" w:cs="Times New Roman"/>
          <w:color w:val="auto"/>
          <w:sz w:val="22"/>
          <w:szCs w:val="22"/>
          <w:lang w:val="en-US"/>
        </w:rPr>
      </w:pPr>
      <w:r w:rsidRPr="00FA02EE">
        <w:rPr>
          <w:rFonts w:ascii="Times New Roman" w:hAnsi="Times New Roman" w:cs="Times New Roman"/>
          <w:color w:val="auto"/>
          <w:sz w:val="22"/>
          <w:szCs w:val="22"/>
          <w:lang w:val="en-US"/>
        </w:rPr>
        <w:t>Study cohort was divided into the following 4 groups: group A (</w:t>
      </w:r>
      <w:proofErr w:type="spellStart"/>
      <w:r w:rsidRPr="00FA02EE">
        <w:rPr>
          <w:rFonts w:ascii="Times New Roman" w:hAnsi="Times New Roman" w:cs="Times New Roman"/>
          <w:color w:val="auto"/>
          <w:sz w:val="22"/>
          <w:szCs w:val="22"/>
          <w:lang w:val="en-US"/>
        </w:rPr>
        <w:t>nonalcoholics</w:t>
      </w:r>
      <w:proofErr w:type="spellEnd"/>
      <w:r w:rsidRPr="00FA02EE">
        <w:rPr>
          <w:rFonts w:ascii="Times New Roman" w:hAnsi="Times New Roman" w:cs="Times New Roman"/>
          <w:color w:val="auto"/>
          <w:sz w:val="22"/>
          <w:szCs w:val="22"/>
          <w:lang w:val="en-US"/>
        </w:rPr>
        <w:t xml:space="preserve"> and nonsmok</w:t>
      </w:r>
      <w:r w:rsidR="00E331DF">
        <w:rPr>
          <w:rFonts w:ascii="Times New Roman" w:hAnsi="Times New Roman" w:cs="Times New Roman"/>
          <w:color w:val="auto"/>
          <w:sz w:val="22"/>
          <w:szCs w:val="22"/>
          <w:lang w:val="en-US"/>
        </w:rPr>
        <w:t>e</w:t>
      </w:r>
      <w:r w:rsidRPr="00FA02EE">
        <w:rPr>
          <w:rFonts w:ascii="Times New Roman" w:hAnsi="Times New Roman" w:cs="Times New Roman"/>
          <w:color w:val="auto"/>
          <w:sz w:val="22"/>
          <w:szCs w:val="22"/>
          <w:lang w:val="en-US"/>
        </w:rPr>
        <w:t>rs), group B (</w:t>
      </w:r>
      <w:proofErr w:type="spellStart"/>
      <w:r w:rsidRPr="00FA02EE">
        <w:rPr>
          <w:rFonts w:ascii="Times New Roman" w:hAnsi="Times New Roman" w:cs="Times New Roman"/>
          <w:color w:val="auto"/>
          <w:sz w:val="22"/>
          <w:szCs w:val="22"/>
          <w:lang w:val="en-US"/>
        </w:rPr>
        <w:t>nonalcoholics</w:t>
      </w:r>
      <w:proofErr w:type="spellEnd"/>
      <w:r w:rsidRPr="00FA02EE">
        <w:rPr>
          <w:rFonts w:ascii="Times New Roman" w:hAnsi="Times New Roman" w:cs="Times New Roman"/>
          <w:color w:val="auto"/>
          <w:sz w:val="22"/>
          <w:szCs w:val="22"/>
          <w:lang w:val="en-US"/>
        </w:rPr>
        <w:t xml:space="preserve"> and smokers), group C (alcoholics and nonsmokers), and group D (al</w:t>
      </w:r>
      <w:r w:rsidRPr="00FA02EE">
        <w:rPr>
          <w:rFonts w:ascii="Times New Roman" w:hAnsi="Times New Roman" w:cs="Times New Roman"/>
          <w:color w:val="auto"/>
          <w:sz w:val="22"/>
          <w:szCs w:val="22"/>
          <w:lang w:val="en-US"/>
        </w:rPr>
        <w:softHyphen/>
        <w:t>coholics and smokers). After stratification, the following analyses were performed:</w:t>
      </w:r>
    </w:p>
    <w:p w:rsidR="00FA02EE" w:rsidRPr="00FA02EE" w:rsidRDefault="00E331DF" w:rsidP="00E331DF">
      <w:pPr>
        <w:ind w:right="181" w:firstLine="720"/>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lastRenderedPageBreak/>
        <w:t xml:space="preserve">A. </w:t>
      </w:r>
      <w:r w:rsidR="00FA02EE" w:rsidRPr="00FA02EE">
        <w:rPr>
          <w:rFonts w:ascii="Times New Roman" w:hAnsi="Times New Roman" w:cs="Times New Roman"/>
          <w:color w:val="auto"/>
          <w:sz w:val="22"/>
          <w:szCs w:val="22"/>
          <w:lang w:val="en-US"/>
        </w:rPr>
        <w:t>Incidence rates of AP (with annual incidence) were cal</w:t>
      </w:r>
      <w:r w:rsidR="00FA02EE" w:rsidRPr="00FA02EE">
        <w:rPr>
          <w:rFonts w:ascii="Times New Roman" w:hAnsi="Times New Roman" w:cs="Times New Roman"/>
          <w:color w:val="auto"/>
          <w:sz w:val="22"/>
          <w:szCs w:val="22"/>
          <w:lang w:val="en-US"/>
        </w:rPr>
        <w:softHyphen/>
        <w:t>culated for smokers, non</w:t>
      </w:r>
      <w:r>
        <w:rPr>
          <w:rFonts w:ascii="Times New Roman" w:hAnsi="Times New Roman" w:cs="Times New Roman"/>
          <w:color w:val="auto"/>
          <w:sz w:val="22"/>
          <w:szCs w:val="22"/>
          <w:lang w:val="en-US"/>
        </w:rPr>
        <w:t>smokers</w:t>
      </w:r>
      <w:r w:rsidR="00FA02EE" w:rsidRPr="00FA02EE">
        <w:rPr>
          <w:rFonts w:ascii="Times New Roman" w:hAnsi="Times New Roman" w:cs="Times New Roman"/>
          <w:color w:val="auto"/>
          <w:sz w:val="22"/>
          <w:szCs w:val="22"/>
          <w:lang w:val="en-US"/>
        </w:rPr>
        <w:t xml:space="preserve">, alcohol drinkers, and </w:t>
      </w:r>
      <w:proofErr w:type="spellStart"/>
      <w:r w:rsidR="00FA02EE" w:rsidRPr="00FA02EE">
        <w:rPr>
          <w:rFonts w:ascii="Times New Roman" w:hAnsi="Times New Roman" w:cs="Times New Roman"/>
          <w:color w:val="auto"/>
          <w:sz w:val="22"/>
          <w:szCs w:val="22"/>
          <w:lang w:val="en-US"/>
        </w:rPr>
        <w:t>nondrinkcrs</w:t>
      </w:r>
      <w:proofErr w:type="spellEnd"/>
      <w:r w:rsidR="00FA02EE" w:rsidRPr="00FA02EE">
        <w:rPr>
          <w:rFonts w:ascii="Times New Roman" w:hAnsi="Times New Roman" w:cs="Times New Roman"/>
          <w:color w:val="auto"/>
          <w:sz w:val="22"/>
          <w:szCs w:val="22"/>
          <w:lang w:val="en-US"/>
        </w:rPr>
        <w:t>.</w:t>
      </w:r>
    </w:p>
    <w:p w:rsidR="00FA02EE" w:rsidRPr="00FA02EE" w:rsidRDefault="00E331DF" w:rsidP="00E331DF">
      <w:pPr>
        <w:ind w:right="181" w:firstLine="720"/>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xml:space="preserve">B. </w:t>
      </w:r>
      <w:r w:rsidR="00FA02EE" w:rsidRPr="00FA02EE">
        <w:rPr>
          <w:rFonts w:ascii="Times New Roman" w:hAnsi="Times New Roman" w:cs="Times New Roman"/>
          <w:color w:val="auto"/>
          <w:sz w:val="22"/>
          <w:szCs w:val="22"/>
          <w:lang w:val="en-US"/>
        </w:rPr>
        <w:t>Rate ratios (RRs) with 95% confidence intervals (CIs) were computed for smokers versus nonsmok</w:t>
      </w:r>
      <w:r w:rsidR="00FA02EE">
        <w:rPr>
          <w:rFonts w:ascii="Times New Roman" w:hAnsi="Times New Roman" w:cs="Times New Roman"/>
          <w:color w:val="auto"/>
          <w:sz w:val="22"/>
          <w:szCs w:val="22"/>
          <w:lang w:val="en-US"/>
        </w:rPr>
        <w:t>e</w:t>
      </w:r>
      <w:r w:rsidR="00FA02EE" w:rsidRPr="00FA02EE">
        <w:rPr>
          <w:rFonts w:ascii="Times New Roman" w:hAnsi="Times New Roman" w:cs="Times New Roman"/>
          <w:color w:val="auto"/>
          <w:sz w:val="22"/>
          <w:szCs w:val="22"/>
          <w:lang w:val="en-US"/>
        </w:rPr>
        <w:t>rs and alcohol drinkers versus nondrink</w:t>
      </w:r>
      <w:r w:rsidR="00FA02EE">
        <w:rPr>
          <w:rFonts w:ascii="Times New Roman" w:hAnsi="Times New Roman" w:cs="Times New Roman"/>
          <w:color w:val="auto"/>
          <w:sz w:val="22"/>
          <w:szCs w:val="22"/>
          <w:lang w:val="en-US"/>
        </w:rPr>
        <w:t>e</w:t>
      </w:r>
      <w:r w:rsidR="00FA02EE" w:rsidRPr="00FA02EE">
        <w:rPr>
          <w:rFonts w:ascii="Times New Roman" w:hAnsi="Times New Roman" w:cs="Times New Roman"/>
          <w:color w:val="auto"/>
          <w:sz w:val="22"/>
          <w:szCs w:val="22"/>
          <w:lang w:val="en-US"/>
        </w:rPr>
        <w:t>rs.</w:t>
      </w:r>
    </w:p>
    <w:p w:rsidR="009271D7" w:rsidRPr="00FA02EE" w:rsidRDefault="00FA02EE" w:rsidP="00AA59DD">
      <w:pPr>
        <w:ind w:left="23" w:right="181" w:firstLine="720"/>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C</w:t>
      </w:r>
      <w:r w:rsidR="009271D7" w:rsidRPr="00FA02EE">
        <w:rPr>
          <w:rFonts w:ascii="Times New Roman" w:hAnsi="Times New Roman" w:cs="Times New Roman"/>
          <w:color w:val="auto"/>
          <w:sz w:val="22"/>
          <w:szCs w:val="22"/>
          <w:lang w:val="en-US"/>
        </w:rPr>
        <w:t xml:space="preserve">. </w:t>
      </w:r>
      <w:r w:rsidRPr="00FA02EE">
        <w:rPr>
          <w:rFonts w:ascii="Times New Roman" w:hAnsi="Times New Roman" w:cs="Times New Roman"/>
          <w:color w:val="auto"/>
          <w:sz w:val="22"/>
          <w:szCs w:val="22"/>
          <w:lang w:val="en-US"/>
        </w:rPr>
        <w:t>Multiple logistic regression analysis was performed to check for the independent association of history of tobacco use on AP diagnosis</w:t>
      </w:r>
      <w:r w:rsidR="009271D7" w:rsidRPr="00FA02EE">
        <w:rPr>
          <w:rFonts w:ascii="Times New Roman" w:hAnsi="Times New Roman" w:cs="Times New Roman"/>
          <w:color w:val="auto"/>
          <w:sz w:val="22"/>
          <w:szCs w:val="22"/>
          <w:lang w:val="en-US"/>
        </w:rPr>
        <w:t>.</w:t>
      </w:r>
    </w:p>
    <w:p w:rsidR="006C00EF" w:rsidRPr="00FD67DB" w:rsidRDefault="00FD67DB" w:rsidP="00AA59DD">
      <w:pPr>
        <w:ind w:left="23" w:right="181" w:firstLine="720"/>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xml:space="preserve">D. </w:t>
      </w:r>
      <w:r w:rsidRPr="00FD67DB">
        <w:rPr>
          <w:rFonts w:ascii="Times New Roman" w:hAnsi="Times New Roman" w:cs="Times New Roman"/>
          <w:color w:val="auto"/>
          <w:sz w:val="22"/>
          <w:szCs w:val="22"/>
          <w:lang w:val="en-US"/>
        </w:rPr>
        <w:t>The test was performed to check for the significance in the age at the time of first episode of AP between alcohol</w:t>
      </w:r>
      <w:r w:rsidRPr="00FD67DB">
        <w:rPr>
          <w:rFonts w:ascii="Times New Roman" w:hAnsi="Times New Roman" w:cs="Times New Roman"/>
          <w:color w:val="auto"/>
          <w:sz w:val="22"/>
          <w:szCs w:val="22"/>
          <w:lang w:val="en-US"/>
        </w:rPr>
        <w:softHyphen/>
        <w:t>ics (</w:t>
      </w:r>
      <w:proofErr w:type="gramStart"/>
      <w:r w:rsidRPr="00FD67DB">
        <w:rPr>
          <w:rFonts w:ascii="Times New Roman" w:hAnsi="Times New Roman" w:cs="Times New Roman"/>
          <w:color w:val="auto"/>
          <w:sz w:val="22"/>
          <w:szCs w:val="22"/>
          <w:lang w:val="en-US"/>
        </w:rPr>
        <w:t>smokers</w:t>
      </w:r>
      <w:proofErr w:type="gramEnd"/>
      <w:r w:rsidRPr="00FD67DB">
        <w:rPr>
          <w:rFonts w:ascii="Times New Roman" w:hAnsi="Times New Roman" w:cs="Times New Roman"/>
          <w:color w:val="auto"/>
          <w:sz w:val="22"/>
          <w:szCs w:val="22"/>
          <w:lang w:val="en-US"/>
        </w:rPr>
        <w:t xml:space="preserve"> </w:t>
      </w:r>
      <w:proofErr w:type="spellStart"/>
      <w:r w:rsidRPr="00FD67DB">
        <w:rPr>
          <w:rFonts w:ascii="Times New Roman" w:hAnsi="Times New Roman" w:cs="Times New Roman"/>
          <w:color w:val="auto"/>
          <w:sz w:val="22"/>
          <w:szCs w:val="22"/>
          <w:lang w:val="en-US"/>
        </w:rPr>
        <w:t>vs</w:t>
      </w:r>
      <w:proofErr w:type="spellEnd"/>
      <w:r w:rsidRPr="00FD67DB">
        <w:rPr>
          <w:rFonts w:ascii="Times New Roman" w:hAnsi="Times New Roman" w:cs="Times New Roman"/>
          <w:color w:val="auto"/>
          <w:sz w:val="22"/>
          <w:szCs w:val="22"/>
          <w:lang w:val="en-US"/>
        </w:rPr>
        <w:t xml:space="preserve"> nonsmok</w:t>
      </w:r>
      <w:r w:rsidR="00E331DF">
        <w:rPr>
          <w:rFonts w:ascii="Times New Roman" w:hAnsi="Times New Roman" w:cs="Times New Roman"/>
          <w:color w:val="auto"/>
          <w:sz w:val="22"/>
          <w:szCs w:val="22"/>
          <w:lang w:val="en-US"/>
        </w:rPr>
        <w:t>e</w:t>
      </w:r>
      <w:r w:rsidRPr="00FD67DB">
        <w:rPr>
          <w:rFonts w:ascii="Times New Roman" w:hAnsi="Times New Roman" w:cs="Times New Roman"/>
          <w:color w:val="auto"/>
          <w:sz w:val="22"/>
          <w:szCs w:val="22"/>
          <w:lang w:val="en-US"/>
        </w:rPr>
        <w:t xml:space="preserve">rs) and </w:t>
      </w:r>
      <w:proofErr w:type="spellStart"/>
      <w:r w:rsidRPr="00FD67DB">
        <w:rPr>
          <w:rFonts w:ascii="Times New Roman" w:hAnsi="Times New Roman" w:cs="Times New Roman"/>
          <w:color w:val="auto"/>
          <w:sz w:val="22"/>
          <w:szCs w:val="22"/>
          <w:lang w:val="en-US"/>
        </w:rPr>
        <w:t>nonalcoholics</w:t>
      </w:r>
      <w:proofErr w:type="spellEnd"/>
      <w:r w:rsidRPr="00FD67DB">
        <w:rPr>
          <w:rFonts w:ascii="Times New Roman" w:hAnsi="Times New Roman" w:cs="Times New Roman"/>
          <w:color w:val="auto"/>
          <w:sz w:val="22"/>
          <w:szCs w:val="22"/>
          <w:lang w:val="en-US"/>
        </w:rPr>
        <w:t xml:space="preserve"> (smokers </w:t>
      </w:r>
      <w:proofErr w:type="spellStart"/>
      <w:r w:rsidRPr="00FD67DB">
        <w:rPr>
          <w:rFonts w:ascii="Times New Roman" w:hAnsi="Times New Roman" w:cs="Times New Roman"/>
          <w:color w:val="auto"/>
          <w:sz w:val="22"/>
          <w:szCs w:val="22"/>
          <w:lang w:val="en-US"/>
        </w:rPr>
        <w:t>vs</w:t>
      </w:r>
      <w:proofErr w:type="spellEnd"/>
      <w:r w:rsidRPr="00FD67DB">
        <w:rPr>
          <w:rFonts w:ascii="Times New Roman" w:hAnsi="Times New Roman" w:cs="Times New Roman"/>
          <w:color w:val="auto"/>
          <w:sz w:val="22"/>
          <w:szCs w:val="22"/>
          <w:lang w:val="en-US"/>
        </w:rPr>
        <w:t xml:space="preserve"> nonsmokers)</w:t>
      </w:r>
      <w:r w:rsidR="00E87FF1" w:rsidRPr="00FD67DB">
        <w:rPr>
          <w:rFonts w:ascii="Times New Roman" w:hAnsi="Times New Roman" w:cs="Times New Roman"/>
          <w:color w:val="auto"/>
          <w:sz w:val="22"/>
          <w:szCs w:val="22"/>
          <w:lang w:val="en-US"/>
        </w:rPr>
        <w:t>.</w:t>
      </w:r>
    </w:p>
    <w:p w:rsidR="00FD67DB" w:rsidRPr="00FD67DB" w:rsidRDefault="00FD67DB" w:rsidP="00AA59DD">
      <w:pPr>
        <w:ind w:left="23" w:right="181" w:firstLine="720"/>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E</w:t>
      </w:r>
      <w:r w:rsidR="00E87FF1" w:rsidRPr="00FD67DB">
        <w:rPr>
          <w:rFonts w:ascii="Times New Roman" w:hAnsi="Times New Roman" w:cs="Times New Roman"/>
          <w:color w:val="auto"/>
          <w:sz w:val="22"/>
          <w:szCs w:val="22"/>
          <w:lang w:val="en-US"/>
        </w:rPr>
        <w:t>.</w:t>
      </w:r>
      <w:r>
        <w:rPr>
          <w:rFonts w:ascii="Times New Roman" w:hAnsi="Times New Roman" w:cs="Times New Roman"/>
          <w:color w:val="auto"/>
          <w:sz w:val="22"/>
          <w:szCs w:val="22"/>
          <w:lang w:val="en-US"/>
        </w:rPr>
        <w:t xml:space="preserve"> </w:t>
      </w:r>
      <w:r w:rsidRPr="00FD67DB">
        <w:rPr>
          <w:rFonts w:ascii="Times New Roman" w:hAnsi="Times New Roman" w:cs="Times New Roman"/>
          <w:color w:val="auto"/>
          <w:sz w:val="22"/>
          <w:szCs w:val="22"/>
          <w:lang w:val="en-US"/>
        </w:rPr>
        <w:t xml:space="preserve">Percentage of patients with recurrent AP was determined, and </w:t>
      </w:r>
      <w:r w:rsidRPr="00EB075E">
        <w:rPr>
          <w:rFonts w:ascii="Times New Roman" w:hAnsi="Times New Roman" w:cs="Times New Roman"/>
          <w:color w:val="auto"/>
          <w:sz w:val="22"/>
          <w:szCs w:val="22"/>
        </w:rPr>
        <w:t>χ</w:t>
      </w:r>
      <w:r w:rsidRPr="00FD67DB">
        <w:rPr>
          <w:rFonts w:ascii="Times New Roman" w:hAnsi="Times New Roman" w:cs="Times New Roman"/>
          <w:color w:val="auto"/>
          <w:sz w:val="22"/>
          <w:szCs w:val="22"/>
          <w:vertAlign w:val="superscript"/>
          <w:lang w:val="en-US"/>
        </w:rPr>
        <w:t>2</w:t>
      </w:r>
      <w:r w:rsidRPr="00FD67DB">
        <w:rPr>
          <w:rFonts w:ascii="Times New Roman" w:hAnsi="Times New Roman" w:cs="Times New Roman"/>
          <w:color w:val="auto"/>
          <w:sz w:val="22"/>
          <w:szCs w:val="22"/>
          <w:lang w:val="en-US"/>
        </w:rPr>
        <w:t xml:space="preserve"> (Fisher exact) test was performed to check for the significance of recurrence of AP attacks between alcoholics (smokers </w:t>
      </w:r>
      <w:proofErr w:type="spellStart"/>
      <w:r w:rsidRPr="00FD67DB">
        <w:rPr>
          <w:rFonts w:ascii="Times New Roman" w:hAnsi="Times New Roman" w:cs="Times New Roman"/>
          <w:color w:val="auto"/>
          <w:sz w:val="22"/>
          <w:szCs w:val="22"/>
          <w:lang w:val="en-US"/>
        </w:rPr>
        <w:t>vs</w:t>
      </w:r>
      <w:proofErr w:type="spellEnd"/>
      <w:r w:rsidRPr="00FD67DB">
        <w:rPr>
          <w:rFonts w:ascii="Times New Roman" w:hAnsi="Times New Roman" w:cs="Times New Roman"/>
          <w:color w:val="auto"/>
          <w:sz w:val="22"/>
          <w:szCs w:val="22"/>
          <w:lang w:val="en-US"/>
        </w:rPr>
        <w:t xml:space="preserve"> nonsmok</w:t>
      </w:r>
      <w:r>
        <w:rPr>
          <w:rFonts w:ascii="Times New Roman" w:hAnsi="Times New Roman" w:cs="Times New Roman"/>
          <w:color w:val="auto"/>
          <w:sz w:val="22"/>
          <w:szCs w:val="22"/>
          <w:lang w:val="en-US"/>
        </w:rPr>
        <w:t>e</w:t>
      </w:r>
      <w:r w:rsidRPr="00FD67DB">
        <w:rPr>
          <w:rFonts w:ascii="Times New Roman" w:hAnsi="Times New Roman" w:cs="Times New Roman"/>
          <w:color w:val="auto"/>
          <w:sz w:val="22"/>
          <w:szCs w:val="22"/>
          <w:lang w:val="en-US"/>
        </w:rPr>
        <w:t xml:space="preserve">rs) and </w:t>
      </w:r>
      <w:proofErr w:type="spellStart"/>
      <w:r w:rsidRPr="00FD67DB">
        <w:rPr>
          <w:rFonts w:ascii="Times New Roman" w:hAnsi="Times New Roman" w:cs="Times New Roman"/>
          <w:color w:val="auto"/>
          <w:sz w:val="22"/>
          <w:szCs w:val="22"/>
          <w:lang w:val="en-US"/>
        </w:rPr>
        <w:t>nonalcoholics</w:t>
      </w:r>
      <w:proofErr w:type="spellEnd"/>
      <w:r w:rsidRPr="00FD67DB">
        <w:rPr>
          <w:rFonts w:ascii="Times New Roman" w:hAnsi="Times New Roman" w:cs="Times New Roman"/>
          <w:color w:val="auto"/>
          <w:sz w:val="22"/>
          <w:szCs w:val="22"/>
          <w:lang w:val="en-US"/>
        </w:rPr>
        <w:t xml:space="preserve"> (smokers </w:t>
      </w:r>
      <w:proofErr w:type="spellStart"/>
      <w:r w:rsidRPr="00FD67DB">
        <w:rPr>
          <w:rFonts w:ascii="Times New Roman" w:hAnsi="Times New Roman" w:cs="Times New Roman"/>
          <w:color w:val="auto"/>
          <w:sz w:val="22"/>
          <w:szCs w:val="22"/>
          <w:lang w:val="en-US"/>
        </w:rPr>
        <w:t>vs</w:t>
      </w:r>
      <w:proofErr w:type="spellEnd"/>
      <w:r w:rsidRPr="00FD67DB">
        <w:rPr>
          <w:rFonts w:ascii="Times New Roman" w:hAnsi="Times New Roman" w:cs="Times New Roman"/>
          <w:color w:val="auto"/>
          <w:sz w:val="22"/>
          <w:szCs w:val="22"/>
          <w:lang w:val="en-US"/>
        </w:rPr>
        <w:t xml:space="preserve"> nonsmokers)</w:t>
      </w:r>
      <w:r>
        <w:rPr>
          <w:rFonts w:ascii="Times New Roman" w:hAnsi="Times New Roman" w:cs="Times New Roman"/>
          <w:color w:val="auto"/>
          <w:sz w:val="22"/>
          <w:szCs w:val="22"/>
          <w:lang w:val="en-US"/>
        </w:rPr>
        <w:t>.</w:t>
      </w:r>
    </w:p>
    <w:p w:rsidR="00E00A71" w:rsidRPr="00FD67DB" w:rsidRDefault="00FD67DB" w:rsidP="00AA59DD">
      <w:pPr>
        <w:ind w:left="23" w:right="181" w:firstLine="720"/>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F</w:t>
      </w:r>
      <w:r w:rsidR="00E87FF1" w:rsidRPr="00FD67DB">
        <w:rPr>
          <w:rFonts w:ascii="Times New Roman" w:hAnsi="Times New Roman" w:cs="Times New Roman"/>
          <w:color w:val="auto"/>
          <w:sz w:val="22"/>
          <w:szCs w:val="22"/>
          <w:lang w:val="en-US"/>
        </w:rPr>
        <w:t xml:space="preserve">. </w:t>
      </w:r>
      <w:r w:rsidRPr="00FD67DB">
        <w:rPr>
          <w:rFonts w:ascii="Times New Roman" w:hAnsi="Times New Roman" w:cs="Times New Roman"/>
          <w:color w:val="auto"/>
          <w:sz w:val="22"/>
          <w:szCs w:val="22"/>
          <w:lang w:val="en-US"/>
        </w:rPr>
        <w:t>Finally, time interval between recurrent AP episodes was also determined in these groups</w:t>
      </w:r>
      <w:r w:rsidR="00E87FF1" w:rsidRPr="00FD67DB">
        <w:rPr>
          <w:rFonts w:ascii="Times New Roman" w:hAnsi="Times New Roman" w:cs="Times New Roman"/>
          <w:color w:val="auto"/>
          <w:sz w:val="22"/>
          <w:szCs w:val="22"/>
          <w:lang w:val="en-US"/>
        </w:rPr>
        <w:t>.</w:t>
      </w:r>
    </w:p>
    <w:p w:rsidR="00FD67DB" w:rsidRPr="00FD67DB" w:rsidRDefault="00FD67DB" w:rsidP="00FD67DB">
      <w:pPr>
        <w:ind w:left="23" w:right="181" w:firstLine="720"/>
        <w:jc w:val="both"/>
        <w:rPr>
          <w:rFonts w:ascii="Times New Roman" w:hAnsi="Times New Roman" w:cs="Times New Roman"/>
          <w:color w:val="auto"/>
          <w:sz w:val="22"/>
          <w:szCs w:val="22"/>
          <w:lang w:val="en-US"/>
        </w:rPr>
      </w:pPr>
      <w:r w:rsidRPr="00FD67DB">
        <w:rPr>
          <w:rFonts w:ascii="Times New Roman" w:hAnsi="Times New Roman" w:cs="Times New Roman"/>
          <w:color w:val="auto"/>
          <w:sz w:val="22"/>
          <w:szCs w:val="22"/>
          <w:lang w:val="en-US"/>
        </w:rPr>
        <w:t>All the analyses for this study were done using SAS version 9.2 (SAS Inc, Cary, NC). All the analyses were 2-tailed and the level of significance (a) was set to 0.05.</w:t>
      </w:r>
    </w:p>
    <w:p w:rsidR="00E00A71" w:rsidRPr="00FD67DB" w:rsidRDefault="00FD67DB" w:rsidP="00AA59DD">
      <w:pPr>
        <w:ind w:left="23" w:right="181" w:firstLine="720"/>
        <w:jc w:val="both"/>
        <w:rPr>
          <w:rFonts w:ascii="Times New Roman" w:hAnsi="Times New Roman" w:cs="Times New Roman"/>
          <w:b/>
          <w:color w:val="auto"/>
          <w:sz w:val="22"/>
          <w:szCs w:val="22"/>
          <w:lang w:val="en-US"/>
        </w:rPr>
      </w:pPr>
      <w:r>
        <w:rPr>
          <w:rFonts w:ascii="Times New Roman" w:hAnsi="Times New Roman" w:cs="Times New Roman"/>
          <w:b/>
          <w:color w:val="auto"/>
          <w:sz w:val="22"/>
          <w:szCs w:val="22"/>
          <w:lang w:val="en-US"/>
        </w:rPr>
        <w:t>RESULTS</w:t>
      </w:r>
    </w:p>
    <w:p w:rsidR="00E00A71" w:rsidRPr="00FD67DB" w:rsidRDefault="00FD67DB" w:rsidP="00AA59DD">
      <w:pPr>
        <w:ind w:left="23" w:right="181" w:firstLine="720"/>
        <w:jc w:val="both"/>
        <w:rPr>
          <w:rFonts w:ascii="Times New Roman" w:hAnsi="Times New Roman" w:cs="Times New Roman"/>
          <w:b/>
          <w:color w:val="auto"/>
          <w:sz w:val="22"/>
          <w:szCs w:val="22"/>
          <w:lang w:val="en-US"/>
        </w:rPr>
      </w:pPr>
      <w:bookmarkStart w:id="10" w:name="bookmark12"/>
      <w:r w:rsidRPr="00FD67DB">
        <w:rPr>
          <w:rFonts w:ascii="Times New Roman" w:hAnsi="Times New Roman" w:cs="Times New Roman"/>
          <w:b/>
          <w:color w:val="auto"/>
          <w:sz w:val="22"/>
          <w:szCs w:val="22"/>
          <w:lang w:val="en-US"/>
        </w:rPr>
        <w:t>Patient Demographics</w:t>
      </w:r>
      <w:bookmarkEnd w:id="10"/>
    </w:p>
    <w:p w:rsidR="00E87FF1" w:rsidRDefault="00FD67DB" w:rsidP="00FD67DB">
      <w:pPr>
        <w:ind w:left="23" w:right="181" w:firstLine="720"/>
        <w:jc w:val="both"/>
        <w:rPr>
          <w:rFonts w:ascii="Times New Roman" w:hAnsi="Times New Roman" w:cs="Times New Roman"/>
          <w:color w:val="auto"/>
          <w:sz w:val="22"/>
          <w:szCs w:val="22"/>
          <w:lang w:val="en-US"/>
        </w:rPr>
      </w:pPr>
      <w:r w:rsidRPr="00FD67DB">
        <w:rPr>
          <w:rFonts w:ascii="Times New Roman" w:hAnsi="Times New Roman" w:cs="Times New Roman"/>
          <w:color w:val="auto"/>
          <w:sz w:val="22"/>
          <w:szCs w:val="22"/>
          <w:lang w:val="en-US"/>
        </w:rPr>
        <w:t xml:space="preserve">After exclusions, the final cohort of patients included in the study was 484,624 (Fig. </w:t>
      </w:r>
      <w:r w:rsidR="00E331DF">
        <w:rPr>
          <w:rFonts w:ascii="Times New Roman" w:hAnsi="Times New Roman" w:cs="Times New Roman"/>
          <w:color w:val="auto"/>
          <w:sz w:val="22"/>
          <w:szCs w:val="22"/>
          <w:lang w:val="en-US"/>
        </w:rPr>
        <w:t>1</w:t>
      </w:r>
      <w:r w:rsidRPr="00FD67DB">
        <w:rPr>
          <w:rFonts w:ascii="Times New Roman" w:hAnsi="Times New Roman" w:cs="Times New Roman"/>
          <w:color w:val="auto"/>
          <w:sz w:val="22"/>
          <w:szCs w:val="22"/>
          <w:lang w:val="en-US"/>
        </w:rPr>
        <w:t xml:space="preserve">). Among 484,624 patients, 165,818 (34%) patients had a history of tobacco use and 6799 (1.4%) had a diagnosis of AP </w:t>
      </w:r>
      <w:proofErr w:type="gramStart"/>
      <w:r w:rsidRPr="00FD67DB">
        <w:rPr>
          <w:rFonts w:ascii="Times New Roman" w:hAnsi="Times New Roman" w:cs="Times New Roman"/>
          <w:color w:val="auto"/>
          <w:sz w:val="22"/>
          <w:szCs w:val="22"/>
          <w:lang w:val="en-US"/>
        </w:rPr>
        <w:t>The</w:t>
      </w:r>
      <w:proofErr w:type="gramEnd"/>
      <w:r w:rsidRPr="00FD67DB">
        <w:rPr>
          <w:rFonts w:ascii="Times New Roman" w:hAnsi="Times New Roman" w:cs="Times New Roman"/>
          <w:color w:val="auto"/>
          <w:sz w:val="22"/>
          <w:szCs w:val="22"/>
          <w:lang w:val="en-US"/>
        </w:rPr>
        <w:t xml:space="preserve"> demographic characteristics of the cohort arc summarized in Table </w:t>
      </w:r>
      <w:r w:rsidR="00E331DF">
        <w:rPr>
          <w:rFonts w:ascii="Times New Roman" w:hAnsi="Times New Roman" w:cs="Times New Roman"/>
          <w:color w:val="auto"/>
          <w:sz w:val="22"/>
          <w:szCs w:val="22"/>
          <w:lang w:val="en-US"/>
        </w:rPr>
        <w:t>1</w:t>
      </w:r>
      <w:r w:rsidRPr="00FD67DB">
        <w:rPr>
          <w:rFonts w:ascii="Times New Roman" w:hAnsi="Times New Roman" w:cs="Times New Roman"/>
          <w:color w:val="auto"/>
          <w:sz w:val="22"/>
          <w:szCs w:val="22"/>
          <w:lang w:val="en-US"/>
        </w:rPr>
        <w:t>. Patients presented with AP had a higher percentage of African Americans (30%), smokers (39%), and alcohol drinkers (37%) compared with patients with</w:t>
      </w:r>
      <w:r w:rsidRPr="00FD67DB">
        <w:rPr>
          <w:rFonts w:ascii="Times New Roman" w:hAnsi="Times New Roman" w:cs="Times New Roman"/>
          <w:color w:val="auto"/>
          <w:sz w:val="22"/>
          <w:szCs w:val="22"/>
          <w:lang w:val="en-US"/>
        </w:rPr>
        <w:softHyphen/>
        <w:t>out AP(P&lt; 0.0001).</w:t>
      </w:r>
    </w:p>
    <w:p w:rsidR="00FD67DB" w:rsidRPr="00FD67DB" w:rsidRDefault="00FD67DB" w:rsidP="00FD67DB">
      <w:pPr>
        <w:ind w:right="181"/>
        <w:jc w:val="center"/>
        <w:rPr>
          <w:rFonts w:ascii="Times New Roman" w:hAnsi="Times New Roman" w:cs="Times New Roman"/>
          <w:color w:val="auto"/>
          <w:sz w:val="22"/>
          <w:szCs w:val="22"/>
          <w:lang w:val="en-US"/>
        </w:rPr>
      </w:pPr>
      <w:r w:rsidRPr="00FD67DB">
        <w:rPr>
          <w:rFonts w:ascii="Times New Roman" w:hAnsi="Times New Roman" w:cs="Times New Roman"/>
          <w:color w:val="auto"/>
          <w:sz w:val="22"/>
          <w:szCs w:val="22"/>
          <w:lang w:val="en-US"/>
        </w:rPr>
        <w:drawing>
          <wp:inline distT="0" distB="0" distL="0" distR="0">
            <wp:extent cx="3029585" cy="2544445"/>
            <wp:effectExtent l="19050" t="0" r="0" b="0"/>
            <wp:docPr id="4" name="Рисунок 2" descr="D:\Documents\Docs\Моя работа\Вестник\Вестник 2016\2016_2\2016_2_translation\Чрезмерное курение\Tab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Docs\Моя работа\Вестник\Вестник 2016\2016_2\2016_2_translation\Чрезмерное курение\Table 1.jpg"/>
                    <pic:cNvPicPr>
                      <a:picLocks noChangeAspect="1" noChangeArrowheads="1"/>
                    </pic:cNvPicPr>
                  </pic:nvPicPr>
                  <pic:blipFill>
                    <a:blip r:embed="rId7" cstate="print"/>
                    <a:srcRect/>
                    <a:stretch>
                      <a:fillRect/>
                    </a:stretch>
                  </pic:blipFill>
                  <pic:spPr bwMode="auto">
                    <a:xfrm>
                      <a:off x="0" y="0"/>
                      <a:ext cx="3029585" cy="2544445"/>
                    </a:xfrm>
                    <a:prstGeom prst="rect">
                      <a:avLst/>
                    </a:prstGeom>
                    <a:noFill/>
                    <a:ln w="9525">
                      <a:noFill/>
                      <a:miter lim="800000"/>
                      <a:headEnd/>
                      <a:tailEnd/>
                    </a:ln>
                  </pic:spPr>
                </pic:pic>
              </a:graphicData>
            </a:graphic>
          </wp:inline>
        </w:drawing>
      </w:r>
    </w:p>
    <w:p w:rsidR="005D3E36" w:rsidRPr="00FD67DB" w:rsidRDefault="005D3E36" w:rsidP="0088649F">
      <w:pPr>
        <w:ind w:left="23" w:right="181" w:firstLine="357"/>
        <w:jc w:val="both"/>
        <w:rPr>
          <w:rFonts w:ascii="Times New Roman" w:hAnsi="Times New Roman" w:cs="Times New Roman"/>
          <w:b/>
          <w:color w:val="auto"/>
          <w:sz w:val="22"/>
          <w:szCs w:val="22"/>
          <w:lang w:val="en-US"/>
        </w:rPr>
      </w:pPr>
    </w:p>
    <w:p w:rsidR="005D3E36" w:rsidRPr="009657D7" w:rsidRDefault="009657D7" w:rsidP="00AA59DD">
      <w:pPr>
        <w:ind w:right="181" w:firstLine="720"/>
        <w:jc w:val="both"/>
        <w:rPr>
          <w:rFonts w:ascii="Times New Roman" w:hAnsi="Times New Roman" w:cs="Times New Roman"/>
          <w:b/>
          <w:color w:val="auto"/>
          <w:sz w:val="22"/>
          <w:szCs w:val="22"/>
          <w:lang w:val="en-US"/>
        </w:rPr>
      </w:pPr>
      <w:bookmarkStart w:id="11" w:name="bookmark13"/>
      <w:r w:rsidRPr="009657D7">
        <w:rPr>
          <w:rFonts w:ascii="Times New Roman" w:hAnsi="Times New Roman" w:cs="Times New Roman"/>
          <w:b/>
          <w:color w:val="auto"/>
          <w:sz w:val="22"/>
          <w:szCs w:val="22"/>
          <w:lang w:val="en-US"/>
        </w:rPr>
        <w:t>Risk of AP in Smokers and Alcoholics</w:t>
      </w:r>
      <w:bookmarkEnd w:id="11"/>
    </w:p>
    <w:p w:rsidR="00E80650" w:rsidRDefault="009657D7" w:rsidP="00AA59DD">
      <w:pPr>
        <w:ind w:left="23" w:right="181" w:firstLine="720"/>
        <w:jc w:val="both"/>
        <w:rPr>
          <w:rFonts w:ascii="Times New Roman" w:hAnsi="Times New Roman" w:cs="Times New Roman"/>
          <w:color w:val="auto"/>
          <w:sz w:val="22"/>
          <w:szCs w:val="22"/>
          <w:lang w:val="en-US"/>
        </w:rPr>
      </w:pPr>
      <w:r w:rsidRPr="009657D7">
        <w:rPr>
          <w:rFonts w:ascii="Times New Roman" w:hAnsi="Times New Roman" w:cs="Times New Roman"/>
          <w:color w:val="auto"/>
          <w:sz w:val="22"/>
          <w:szCs w:val="22"/>
          <w:lang w:val="en-US"/>
        </w:rPr>
        <w:t>Between 2001 and 2007, 6799 patients had AP (1.4%), in</w:t>
      </w:r>
      <w:r w:rsidRPr="009657D7">
        <w:rPr>
          <w:rFonts w:ascii="Times New Roman" w:hAnsi="Times New Roman" w:cs="Times New Roman"/>
          <w:color w:val="auto"/>
          <w:sz w:val="22"/>
          <w:szCs w:val="22"/>
          <w:lang w:val="en-US"/>
        </w:rPr>
        <w:softHyphen/>
        <w:t>cluding 1566 in group A (0.57%; annual incidence, 0.08%), 916 in group B (1.05%; annual incidence, 0.15%), 1098 in group C (2.57%; annual incidence, 0.36%), and 3219 in group D (4.08%; annual incidence, 0.58%). Patients with history of smoking had an increased risk of AP (RR, 1.86; 95% CI, 1.71-2.02;</w:t>
      </w:r>
      <w:r w:rsidRPr="009657D7">
        <w:rPr>
          <w:rFonts w:ascii="Times New Roman" w:hAnsi="Times New Roman" w:cs="Times New Roman"/>
          <w:i/>
          <w:iCs/>
          <w:color w:val="auto"/>
          <w:sz w:val="22"/>
          <w:szCs w:val="22"/>
          <w:lang w:val="en-US"/>
        </w:rPr>
        <w:t xml:space="preserve"> P&lt;</w:t>
      </w:r>
      <w:r w:rsidRPr="009657D7">
        <w:rPr>
          <w:rFonts w:ascii="Times New Roman" w:hAnsi="Times New Roman" w:cs="Times New Roman"/>
          <w:color w:val="auto"/>
          <w:sz w:val="22"/>
          <w:szCs w:val="22"/>
          <w:lang w:val="en-US"/>
        </w:rPr>
        <w:t xml:space="preserve"> 0.0001), and smoking also potentiated the effect of alcohol on AP risk (RR, 1.61; 95% CI, 1.50-1.73;</w:t>
      </w:r>
      <w:r w:rsidRPr="009657D7">
        <w:rPr>
          <w:rFonts w:ascii="Times New Roman" w:hAnsi="Times New Roman" w:cs="Times New Roman"/>
          <w:i/>
          <w:iCs/>
          <w:color w:val="auto"/>
          <w:sz w:val="22"/>
          <w:szCs w:val="22"/>
          <w:lang w:val="en-US"/>
        </w:rPr>
        <w:t xml:space="preserve"> P</w:t>
      </w:r>
      <w:r w:rsidRPr="009657D7">
        <w:rPr>
          <w:rFonts w:ascii="Times New Roman" w:hAnsi="Times New Roman" w:cs="Times New Roman"/>
          <w:color w:val="auto"/>
          <w:sz w:val="22"/>
          <w:szCs w:val="22"/>
          <w:lang w:val="en-US"/>
        </w:rPr>
        <w:t xml:space="preserve"> &lt; 0.0001) (Table 2).</w:t>
      </w:r>
    </w:p>
    <w:p w:rsidR="009657D7" w:rsidRDefault="009657D7" w:rsidP="00AA59DD">
      <w:pPr>
        <w:ind w:left="23" w:right="181" w:firstLine="720"/>
        <w:jc w:val="both"/>
        <w:rPr>
          <w:rFonts w:ascii="Times New Roman" w:hAnsi="Times New Roman" w:cs="Times New Roman"/>
          <w:color w:val="auto"/>
          <w:sz w:val="22"/>
          <w:szCs w:val="22"/>
          <w:lang w:val="en-US"/>
        </w:rPr>
      </w:pPr>
    </w:p>
    <w:p w:rsidR="009657D7" w:rsidRPr="009657D7" w:rsidRDefault="009657D7" w:rsidP="009657D7">
      <w:pPr>
        <w:ind w:right="181"/>
        <w:jc w:val="center"/>
        <w:rPr>
          <w:rFonts w:ascii="Times New Roman" w:hAnsi="Times New Roman" w:cs="Times New Roman"/>
          <w:color w:val="auto"/>
          <w:sz w:val="22"/>
          <w:szCs w:val="22"/>
          <w:lang w:val="en-US"/>
        </w:rPr>
      </w:pPr>
      <w:r>
        <w:rPr>
          <w:rFonts w:ascii="Times New Roman" w:hAnsi="Times New Roman" w:cs="Times New Roman"/>
          <w:noProof/>
          <w:color w:val="auto"/>
          <w:sz w:val="22"/>
          <w:szCs w:val="22"/>
          <w:lang w:eastAsia="zh-CN"/>
        </w:rPr>
        <w:drawing>
          <wp:inline distT="0" distB="0" distL="0" distR="0">
            <wp:extent cx="6144895" cy="1553954"/>
            <wp:effectExtent l="19050" t="0" r="8255" b="0"/>
            <wp:docPr id="5" name="Рисунок 3" descr="D:\Documents\Docs\Моя работа\Вестник\Вестник 2016\2016_2\2016_2_translation\Чрезмерное курение\Tab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Docs\Моя работа\Вестник\Вестник 2016\2016_2\2016_2_translation\Чрезмерное курение\Table 2.jpg"/>
                    <pic:cNvPicPr>
                      <a:picLocks noChangeAspect="1" noChangeArrowheads="1"/>
                    </pic:cNvPicPr>
                  </pic:nvPicPr>
                  <pic:blipFill>
                    <a:blip r:embed="rId8" cstate="print"/>
                    <a:srcRect/>
                    <a:stretch>
                      <a:fillRect/>
                    </a:stretch>
                  </pic:blipFill>
                  <pic:spPr bwMode="auto">
                    <a:xfrm>
                      <a:off x="0" y="0"/>
                      <a:ext cx="6144895" cy="1553954"/>
                    </a:xfrm>
                    <a:prstGeom prst="rect">
                      <a:avLst/>
                    </a:prstGeom>
                    <a:noFill/>
                    <a:ln w="9525">
                      <a:noFill/>
                      <a:miter lim="800000"/>
                      <a:headEnd/>
                      <a:tailEnd/>
                    </a:ln>
                  </pic:spPr>
                </pic:pic>
              </a:graphicData>
            </a:graphic>
          </wp:inline>
        </w:drawing>
      </w:r>
    </w:p>
    <w:p w:rsidR="007B64CB" w:rsidRPr="009657D7" w:rsidRDefault="009657D7" w:rsidP="00AA59DD">
      <w:pPr>
        <w:ind w:right="181" w:firstLine="720"/>
        <w:jc w:val="both"/>
        <w:rPr>
          <w:rFonts w:ascii="Times New Roman" w:hAnsi="Times New Roman" w:cs="Times New Roman"/>
          <w:b/>
          <w:color w:val="auto"/>
          <w:sz w:val="22"/>
          <w:szCs w:val="22"/>
          <w:lang w:val="en-US"/>
        </w:rPr>
      </w:pPr>
      <w:bookmarkStart w:id="12" w:name="bookmark14"/>
      <w:r w:rsidRPr="009657D7">
        <w:rPr>
          <w:rFonts w:ascii="Times New Roman" w:hAnsi="Times New Roman" w:cs="Times New Roman"/>
          <w:b/>
          <w:color w:val="auto"/>
          <w:sz w:val="22"/>
          <w:szCs w:val="22"/>
          <w:lang w:val="en-US"/>
        </w:rPr>
        <w:t>Predictors of AP</w:t>
      </w:r>
      <w:bookmarkEnd w:id="12"/>
    </w:p>
    <w:p w:rsidR="00913B45" w:rsidRPr="009657D7" w:rsidRDefault="009657D7" w:rsidP="00AA59DD">
      <w:pPr>
        <w:ind w:left="23" w:right="181" w:firstLine="720"/>
        <w:jc w:val="both"/>
        <w:rPr>
          <w:rFonts w:ascii="Times New Roman" w:hAnsi="Times New Roman" w:cs="Times New Roman"/>
          <w:color w:val="auto"/>
          <w:sz w:val="22"/>
          <w:szCs w:val="22"/>
          <w:lang w:val="en-US"/>
        </w:rPr>
      </w:pPr>
      <w:r w:rsidRPr="009657D7">
        <w:rPr>
          <w:rFonts w:ascii="Times New Roman" w:hAnsi="Times New Roman" w:cs="Times New Roman"/>
          <w:color w:val="auto"/>
          <w:sz w:val="22"/>
          <w:szCs w:val="22"/>
          <w:lang w:val="en-US"/>
        </w:rPr>
        <w:t xml:space="preserve">Table 3 shows results of multivariate analysis of factors influencing risk of </w:t>
      </w:r>
      <w:proofErr w:type="spellStart"/>
      <w:r w:rsidRPr="009657D7">
        <w:rPr>
          <w:rFonts w:ascii="Times New Roman" w:hAnsi="Times New Roman" w:cs="Times New Roman"/>
          <w:color w:val="auto"/>
          <w:sz w:val="22"/>
          <w:szCs w:val="22"/>
          <w:lang w:val="en-US"/>
        </w:rPr>
        <w:t>nongallston</w:t>
      </w:r>
      <w:r w:rsidR="00E331DF">
        <w:rPr>
          <w:rFonts w:ascii="Times New Roman" w:hAnsi="Times New Roman" w:cs="Times New Roman"/>
          <w:color w:val="auto"/>
          <w:sz w:val="22"/>
          <w:szCs w:val="22"/>
          <w:lang w:val="en-US"/>
        </w:rPr>
        <w:t>e</w:t>
      </w:r>
      <w:proofErr w:type="spellEnd"/>
      <w:r w:rsidRPr="009657D7">
        <w:rPr>
          <w:rFonts w:ascii="Times New Roman" w:hAnsi="Times New Roman" w:cs="Times New Roman"/>
          <w:color w:val="auto"/>
          <w:sz w:val="22"/>
          <w:szCs w:val="22"/>
          <w:lang w:val="en-US"/>
        </w:rPr>
        <w:t>-associated AP. Patient age, race, as well as history of alcohol abuse and heavy smoking were in</w:t>
      </w:r>
      <w:r w:rsidRPr="009657D7">
        <w:rPr>
          <w:rFonts w:ascii="Times New Roman" w:hAnsi="Times New Roman" w:cs="Times New Roman"/>
          <w:color w:val="auto"/>
          <w:sz w:val="22"/>
          <w:szCs w:val="22"/>
          <w:lang w:val="en-US"/>
        </w:rPr>
        <w:softHyphen/>
        <w:t xml:space="preserve">cluded for analysis. </w:t>
      </w:r>
      <w:r w:rsidRPr="009657D7">
        <w:rPr>
          <w:rFonts w:ascii="Times New Roman" w:hAnsi="Times New Roman" w:cs="Times New Roman"/>
          <w:color w:val="auto"/>
          <w:sz w:val="22"/>
          <w:szCs w:val="22"/>
          <w:lang w:val="en-US"/>
        </w:rPr>
        <w:lastRenderedPageBreak/>
        <w:t>African American race, history of alcohol abuse, history of smoking, as well as history of alcohol and smoking to</w:t>
      </w:r>
      <w:r w:rsidRPr="009657D7">
        <w:rPr>
          <w:rFonts w:ascii="Times New Roman" w:hAnsi="Times New Roman" w:cs="Times New Roman"/>
          <w:color w:val="auto"/>
          <w:sz w:val="22"/>
          <w:szCs w:val="22"/>
          <w:lang w:val="en-US"/>
        </w:rPr>
        <w:softHyphen/>
        <w:t>gether were found to be independent risk factors for developing AP</w:t>
      </w:r>
      <w:r w:rsidRPr="009657D7">
        <w:rPr>
          <w:rFonts w:ascii="Times New Roman" w:hAnsi="Times New Roman" w:cs="Times New Roman"/>
          <w:i/>
          <w:iCs/>
          <w:color w:val="auto"/>
          <w:sz w:val="22"/>
          <w:szCs w:val="22"/>
          <w:lang w:val="en-US"/>
        </w:rPr>
        <w:t xml:space="preserve"> (P</w:t>
      </w:r>
      <w:r w:rsidRPr="009657D7">
        <w:rPr>
          <w:rFonts w:ascii="Times New Roman" w:hAnsi="Times New Roman" w:cs="Times New Roman"/>
          <w:color w:val="auto"/>
          <w:sz w:val="22"/>
          <w:szCs w:val="22"/>
          <w:lang w:val="en-US"/>
        </w:rPr>
        <w:t xml:space="preserve"> &lt; 0.0001). The odds ratio (OR) of AP among smokers was 1.78 (95% CI, 1.64-1.94;</w:t>
      </w:r>
      <w:r w:rsidRPr="009657D7">
        <w:rPr>
          <w:rFonts w:ascii="Times New Roman" w:hAnsi="Times New Roman" w:cs="Times New Roman"/>
          <w:i/>
          <w:iCs/>
          <w:color w:val="auto"/>
          <w:sz w:val="22"/>
          <w:szCs w:val="22"/>
          <w:lang w:val="en-US"/>
        </w:rPr>
        <w:t xml:space="preserve"> P &lt;</w:t>
      </w:r>
      <w:r w:rsidRPr="009657D7">
        <w:rPr>
          <w:rFonts w:ascii="Times New Roman" w:hAnsi="Times New Roman" w:cs="Times New Roman"/>
          <w:color w:val="auto"/>
          <w:sz w:val="22"/>
          <w:szCs w:val="22"/>
          <w:lang w:val="en-US"/>
        </w:rPr>
        <w:t xml:space="preserve"> 0.0001). In addition, smoking aug</w:t>
      </w:r>
      <w:r w:rsidRPr="009657D7">
        <w:rPr>
          <w:rFonts w:ascii="Times New Roman" w:hAnsi="Times New Roman" w:cs="Times New Roman"/>
          <w:color w:val="auto"/>
          <w:sz w:val="22"/>
          <w:szCs w:val="22"/>
          <w:lang w:val="en-US"/>
        </w:rPr>
        <w:softHyphen/>
        <w:t>mented the effect of alcohol and further increased the risk of AP in alcoholics (OR, 6.66; 95% CI, 6.24-7.10;</w:t>
      </w:r>
      <w:r w:rsidRPr="009657D7">
        <w:rPr>
          <w:rFonts w:ascii="Times New Roman" w:hAnsi="Times New Roman" w:cs="Times New Roman"/>
          <w:i/>
          <w:iCs/>
          <w:color w:val="auto"/>
          <w:sz w:val="22"/>
          <w:szCs w:val="22"/>
          <w:lang w:val="en-US"/>
        </w:rPr>
        <w:t xml:space="preserve"> P</w:t>
      </w:r>
      <w:r w:rsidRPr="009657D7">
        <w:rPr>
          <w:rFonts w:ascii="Times New Roman" w:hAnsi="Times New Roman" w:cs="Times New Roman"/>
          <w:color w:val="auto"/>
          <w:sz w:val="22"/>
          <w:szCs w:val="22"/>
          <w:lang w:val="en-US"/>
        </w:rPr>
        <w:t xml:space="preserve"> &lt; 0.0001).</w:t>
      </w:r>
    </w:p>
    <w:p w:rsidR="001C374D" w:rsidRPr="00EB075E" w:rsidRDefault="009657D7" w:rsidP="009657D7">
      <w:pPr>
        <w:ind w:right="181"/>
        <w:jc w:val="center"/>
        <w:rPr>
          <w:rFonts w:ascii="Times New Roman" w:hAnsi="Times New Roman" w:cs="Times New Roman"/>
          <w:color w:val="auto"/>
          <w:sz w:val="22"/>
          <w:szCs w:val="22"/>
        </w:rPr>
      </w:pPr>
      <w:r>
        <w:rPr>
          <w:rFonts w:ascii="Times New Roman" w:hAnsi="Times New Roman" w:cs="Times New Roman"/>
          <w:noProof/>
          <w:color w:val="auto"/>
          <w:sz w:val="22"/>
          <w:szCs w:val="22"/>
          <w:lang w:eastAsia="zh-CN"/>
        </w:rPr>
        <w:drawing>
          <wp:inline distT="0" distB="0" distL="0" distR="0">
            <wp:extent cx="2989580" cy="1868805"/>
            <wp:effectExtent l="19050" t="0" r="1270" b="0"/>
            <wp:docPr id="6" name="Рисунок 4" descr="D:\Documents\Docs\Моя работа\Вестник\Вестник 2016\2016_2\2016_2_translation\Чрезмерное курение\Tabl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Docs\Моя работа\Вестник\Вестник 2016\2016_2\2016_2_translation\Чрезмерное курение\Table 3.jpg"/>
                    <pic:cNvPicPr>
                      <a:picLocks noChangeAspect="1" noChangeArrowheads="1"/>
                    </pic:cNvPicPr>
                  </pic:nvPicPr>
                  <pic:blipFill>
                    <a:blip r:embed="rId9" cstate="print"/>
                    <a:srcRect/>
                    <a:stretch>
                      <a:fillRect/>
                    </a:stretch>
                  </pic:blipFill>
                  <pic:spPr bwMode="auto">
                    <a:xfrm>
                      <a:off x="0" y="0"/>
                      <a:ext cx="2989580" cy="1868805"/>
                    </a:xfrm>
                    <a:prstGeom prst="rect">
                      <a:avLst/>
                    </a:prstGeom>
                    <a:noFill/>
                    <a:ln w="9525">
                      <a:noFill/>
                      <a:miter lim="800000"/>
                      <a:headEnd/>
                      <a:tailEnd/>
                    </a:ln>
                  </pic:spPr>
                </pic:pic>
              </a:graphicData>
            </a:graphic>
          </wp:inline>
        </w:drawing>
      </w:r>
    </w:p>
    <w:p w:rsidR="00913B45" w:rsidRPr="009657D7" w:rsidRDefault="009657D7" w:rsidP="00A44187">
      <w:pPr>
        <w:ind w:left="23" w:right="181" w:firstLine="720"/>
        <w:jc w:val="both"/>
        <w:rPr>
          <w:rFonts w:ascii="Times New Roman" w:hAnsi="Times New Roman" w:cs="Times New Roman"/>
          <w:b/>
          <w:color w:val="auto"/>
          <w:sz w:val="22"/>
          <w:szCs w:val="22"/>
          <w:lang w:val="en-US"/>
        </w:rPr>
      </w:pPr>
      <w:bookmarkStart w:id="13" w:name="bookmark15"/>
      <w:r w:rsidRPr="009657D7">
        <w:rPr>
          <w:rFonts w:ascii="Times New Roman" w:hAnsi="Times New Roman" w:cs="Times New Roman"/>
          <w:b/>
          <w:color w:val="auto"/>
          <w:sz w:val="22"/>
          <w:szCs w:val="22"/>
          <w:lang w:val="en-US"/>
        </w:rPr>
        <w:t>Patient Age at First Episode of AP</w:t>
      </w:r>
      <w:bookmarkEnd w:id="13"/>
    </w:p>
    <w:p w:rsidR="00AA59DD" w:rsidRPr="009657D7" w:rsidRDefault="009657D7" w:rsidP="00A44187">
      <w:pPr>
        <w:ind w:left="23" w:right="181" w:firstLine="720"/>
        <w:jc w:val="both"/>
        <w:rPr>
          <w:rFonts w:ascii="Times New Roman" w:hAnsi="Times New Roman" w:cs="Times New Roman"/>
          <w:color w:val="auto"/>
          <w:sz w:val="22"/>
          <w:szCs w:val="22"/>
          <w:lang w:val="en-US"/>
        </w:rPr>
      </w:pPr>
      <w:r w:rsidRPr="009657D7">
        <w:rPr>
          <w:rFonts w:ascii="Times New Roman" w:hAnsi="Times New Roman" w:cs="Times New Roman"/>
          <w:color w:val="auto"/>
          <w:sz w:val="22"/>
          <w:szCs w:val="22"/>
          <w:lang w:val="en-US"/>
        </w:rPr>
        <w:t>Figure 2 illustrates the age distribution of patients when they had the first episode of AP. Patients without history of heavy alco</w:t>
      </w:r>
      <w:r w:rsidRPr="009657D7">
        <w:rPr>
          <w:rFonts w:ascii="Times New Roman" w:hAnsi="Times New Roman" w:cs="Times New Roman"/>
          <w:color w:val="auto"/>
          <w:sz w:val="22"/>
          <w:szCs w:val="22"/>
          <w:lang w:val="en-US"/>
        </w:rPr>
        <w:softHyphen/>
        <w:t>hol use or heavy smoking seemed to have bimodal distribution with 2 peaks at age 52 and 76 years. Both heavy alcohol use and smoking were independently associated with augmentation of the first peak at age approximately 53 and 55 years but loss the second peak later in life. Their combined eff</w:t>
      </w:r>
      <w:r w:rsidR="00E331DF">
        <w:rPr>
          <w:rFonts w:ascii="Times New Roman" w:hAnsi="Times New Roman" w:cs="Times New Roman"/>
          <w:color w:val="auto"/>
          <w:sz w:val="22"/>
          <w:szCs w:val="22"/>
          <w:lang w:val="en-US"/>
        </w:rPr>
        <w:t>e</w:t>
      </w:r>
      <w:r w:rsidRPr="009657D7">
        <w:rPr>
          <w:rFonts w:ascii="Times New Roman" w:hAnsi="Times New Roman" w:cs="Times New Roman"/>
          <w:color w:val="auto"/>
          <w:sz w:val="22"/>
          <w:szCs w:val="22"/>
          <w:lang w:val="en-US"/>
        </w:rPr>
        <w:t xml:space="preserve">ct was additive resulting in further lowering mean age at first episode of AP. Smoking lowered the mean (SD) age of the first episode of AP both in </w:t>
      </w:r>
      <w:proofErr w:type="spellStart"/>
      <w:r w:rsidRPr="009657D7">
        <w:rPr>
          <w:rFonts w:ascii="Times New Roman" w:hAnsi="Times New Roman" w:cs="Times New Roman"/>
          <w:color w:val="auto"/>
          <w:sz w:val="22"/>
          <w:szCs w:val="22"/>
          <w:lang w:val="en-US"/>
        </w:rPr>
        <w:t>nonalcoholics</w:t>
      </w:r>
      <w:proofErr w:type="spellEnd"/>
      <w:r w:rsidRPr="009657D7">
        <w:rPr>
          <w:rFonts w:ascii="Times New Roman" w:hAnsi="Times New Roman" w:cs="Times New Roman"/>
          <w:color w:val="auto"/>
          <w:sz w:val="22"/>
          <w:szCs w:val="22"/>
          <w:lang w:val="en-US"/>
        </w:rPr>
        <w:t xml:space="preserve"> (55 [0.7]years in smokers </w:t>
      </w:r>
      <w:proofErr w:type="spellStart"/>
      <w:r w:rsidRPr="009657D7">
        <w:rPr>
          <w:rFonts w:ascii="Times New Roman" w:hAnsi="Times New Roman" w:cs="Times New Roman"/>
          <w:color w:val="auto"/>
          <w:sz w:val="22"/>
          <w:szCs w:val="22"/>
          <w:lang w:val="en-US"/>
        </w:rPr>
        <w:t>vs</w:t>
      </w:r>
      <w:proofErr w:type="spellEnd"/>
      <w:r w:rsidRPr="009657D7">
        <w:rPr>
          <w:rFonts w:ascii="Times New Roman" w:hAnsi="Times New Roman" w:cs="Times New Roman"/>
          <w:color w:val="auto"/>
          <w:sz w:val="22"/>
          <w:szCs w:val="22"/>
          <w:lang w:val="en-US"/>
        </w:rPr>
        <w:t xml:space="preserve"> 62 [0.7]years in nonsmokers,</w:t>
      </w:r>
      <w:r w:rsidRPr="009657D7">
        <w:rPr>
          <w:rFonts w:ascii="Times New Roman" w:hAnsi="Times New Roman" w:cs="Times New Roman"/>
          <w:i/>
          <w:iCs/>
          <w:color w:val="auto"/>
          <w:sz w:val="22"/>
          <w:szCs w:val="22"/>
          <w:lang w:val="en-US"/>
        </w:rPr>
        <w:t xml:space="preserve"> P &lt;</w:t>
      </w:r>
      <w:r w:rsidRPr="009657D7">
        <w:rPr>
          <w:rFonts w:ascii="Times New Roman" w:hAnsi="Times New Roman" w:cs="Times New Roman"/>
          <w:color w:val="auto"/>
          <w:sz w:val="22"/>
          <w:szCs w:val="22"/>
          <w:lang w:val="en-US"/>
        </w:rPr>
        <w:t xml:space="preserve"> 0.0001) and alcoholics (51 [0.3]years in smokers </w:t>
      </w:r>
      <w:proofErr w:type="spellStart"/>
      <w:r w:rsidRPr="009657D7">
        <w:rPr>
          <w:rFonts w:ascii="Times New Roman" w:hAnsi="Times New Roman" w:cs="Times New Roman"/>
          <w:color w:val="auto"/>
          <w:sz w:val="22"/>
          <w:szCs w:val="22"/>
          <w:lang w:val="en-US"/>
        </w:rPr>
        <w:t>vs</w:t>
      </w:r>
      <w:proofErr w:type="spellEnd"/>
      <w:r w:rsidRPr="009657D7">
        <w:rPr>
          <w:rFonts w:ascii="Times New Roman" w:hAnsi="Times New Roman" w:cs="Times New Roman"/>
          <w:color w:val="auto"/>
          <w:sz w:val="22"/>
          <w:szCs w:val="22"/>
          <w:lang w:val="en-US"/>
        </w:rPr>
        <w:t xml:space="preserve"> 54 [0.6] years in non</w:t>
      </w:r>
      <w:r w:rsidR="00E331DF">
        <w:rPr>
          <w:rFonts w:ascii="Times New Roman" w:hAnsi="Times New Roman" w:cs="Times New Roman"/>
          <w:color w:val="auto"/>
          <w:sz w:val="22"/>
          <w:szCs w:val="22"/>
          <w:lang w:val="en-US"/>
        </w:rPr>
        <w:t>smokers</w:t>
      </w:r>
      <w:r w:rsidRPr="009657D7">
        <w:rPr>
          <w:rFonts w:ascii="Times New Roman" w:hAnsi="Times New Roman" w:cs="Times New Roman"/>
          <w:color w:val="auto"/>
          <w:sz w:val="22"/>
          <w:szCs w:val="22"/>
          <w:lang w:val="en-US"/>
        </w:rPr>
        <w:t>,</w:t>
      </w:r>
      <w:r w:rsidRPr="009657D7">
        <w:rPr>
          <w:rFonts w:ascii="Times New Roman" w:hAnsi="Times New Roman" w:cs="Times New Roman"/>
          <w:i/>
          <w:iCs/>
          <w:color w:val="auto"/>
          <w:sz w:val="22"/>
          <w:szCs w:val="22"/>
          <w:lang w:val="en-US"/>
        </w:rPr>
        <w:t xml:space="preserve"> P</w:t>
      </w:r>
      <w:r w:rsidRPr="009657D7">
        <w:rPr>
          <w:rFonts w:ascii="Times New Roman" w:hAnsi="Times New Roman" w:cs="Times New Roman"/>
          <w:color w:val="auto"/>
          <w:sz w:val="22"/>
          <w:szCs w:val="22"/>
          <w:lang w:val="en-US"/>
        </w:rPr>
        <w:t xml:space="preserve"> &lt; 0.0001).</w:t>
      </w:r>
    </w:p>
    <w:p w:rsidR="00AA59DD" w:rsidRPr="009657D7" w:rsidRDefault="009657D7" w:rsidP="009657D7">
      <w:pPr>
        <w:ind w:right="181"/>
        <w:jc w:val="center"/>
        <w:rPr>
          <w:rFonts w:ascii="Times New Roman" w:hAnsi="Times New Roman" w:cs="Times New Roman"/>
          <w:color w:val="auto"/>
          <w:sz w:val="22"/>
          <w:szCs w:val="22"/>
          <w:lang w:val="en-US"/>
        </w:rPr>
      </w:pPr>
      <w:r>
        <w:rPr>
          <w:rFonts w:ascii="Times New Roman" w:hAnsi="Times New Roman" w:cs="Times New Roman"/>
          <w:noProof/>
          <w:color w:val="auto"/>
          <w:sz w:val="22"/>
          <w:szCs w:val="22"/>
          <w:lang w:eastAsia="zh-CN"/>
        </w:rPr>
        <w:drawing>
          <wp:inline distT="0" distB="0" distL="0" distR="0">
            <wp:extent cx="5494655" cy="3594100"/>
            <wp:effectExtent l="19050" t="0" r="0" b="0"/>
            <wp:docPr id="7" name="Рисунок 5" descr="D:\Documents\Docs\Моя работа\Вестник\Вестник 2016\2016_2\2016_2_translation\Чрезмерное курение\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ocuments\Docs\Моя работа\Вестник\Вестник 2016\2016_2\2016_2_translation\Чрезмерное курение\Fig. 2.jpg"/>
                    <pic:cNvPicPr>
                      <a:picLocks noChangeAspect="1" noChangeArrowheads="1"/>
                    </pic:cNvPicPr>
                  </pic:nvPicPr>
                  <pic:blipFill>
                    <a:blip r:embed="rId10" cstate="print"/>
                    <a:srcRect/>
                    <a:stretch>
                      <a:fillRect/>
                    </a:stretch>
                  </pic:blipFill>
                  <pic:spPr bwMode="auto">
                    <a:xfrm>
                      <a:off x="0" y="0"/>
                      <a:ext cx="5494655" cy="3594100"/>
                    </a:xfrm>
                    <a:prstGeom prst="rect">
                      <a:avLst/>
                    </a:prstGeom>
                    <a:noFill/>
                    <a:ln w="9525">
                      <a:noFill/>
                      <a:miter lim="800000"/>
                      <a:headEnd/>
                      <a:tailEnd/>
                    </a:ln>
                  </pic:spPr>
                </pic:pic>
              </a:graphicData>
            </a:graphic>
          </wp:inline>
        </w:drawing>
      </w:r>
    </w:p>
    <w:p w:rsidR="009657D7" w:rsidRPr="009657D7" w:rsidRDefault="00E331DF" w:rsidP="009657D7">
      <w:pPr>
        <w:ind w:left="23" w:right="181" w:firstLine="720"/>
        <w:jc w:val="both"/>
        <w:rPr>
          <w:rFonts w:ascii="Times New Roman" w:hAnsi="Times New Roman" w:cs="Times New Roman"/>
          <w:color w:val="auto"/>
          <w:sz w:val="22"/>
          <w:szCs w:val="22"/>
          <w:lang w:val="en-US"/>
        </w:rPr>
      </w:pPr>
      <w:proofErr w:type="gramStart"/>
      <w:r>
        <w:rPr>
          <w:rFonts w:ascii="Times New Roman" w:hAnsi="Times New Roman" w:cs="Times New Roman"/>
          <w:color w:val="auto"/>
          <w:sz w:val="22"/>
          <w:szCs w:val="22"/>
          <w:lang w:val="en-US"/>
        </w:rPr>
        <w:t>Fig.</w:t>
      </w:r>
      <w:r w:rsidR="009657D7" w:rsidRPr="009657D7">
        <w:rPr>
          <w:rFonts w:ascii="Times New Roman" w:hAnsi="Times New Roman" w:cs="Times New Roman"/>
          <w:color w:val="auto"/>
          <w:sz w:val="22"/>
          <w:szCs w:val="22"/>
          <w:lang w:val="en-US"/>
        </w:rPr>
        <w:t xml:space="preserve"> 2.</w:t>
      </w:r>
      <w:proofErr w:type="gramEnd"/>
      <w:r w:rsidR="009657D7" w:rsidRPr="009657D7">
        <w:rPr>
          <w:rFonts w:ascii="Times New Roman" w:hAnsi="Times New Roman" w:cs="Times New Roman"/>
          <w:color w:val="auto"/>
          <w:sz w:val="22"/>
          <w:szCs w:val="22"/>
          <w:lang w:val="en-US"/>
        </w:rPr>
        <w:t xml:space="preserve"> </w:t>
      </w:r>
      <w:proofErr w:type="gramStart"/>
      <w:r w:rsidR="009657D7" w:rsidRPr="009657D7">
        <w:rPr>
          <w:rFonts w:ascii="Times New Roman" w:hAnsi="Times New Roman" w:cs="Times New Roman"/>
          <w:color w:val="auto"/>
          <w:sz w:val="22"/>
          <w:szCs w:val="22"/>
          <w:lang w:val="en-US"/>
        </w:rPr>
        <w:t>Patient age at first episode of AP by smoking and alcohol status.</w:t>
      </w:r>
      <w:proofErr w:type="gramEnd"/>
      <w:r w:rsidR="009657D7" w:rsidRPr="009657D7">
        <w:rPr>
          <w:rFonts w:ascii="Times New Roman" w:hAnsi="Times New Roman" w:cs="Times New Roman"/>
          <w:color w:val="auto"/>
          <w:sz w:val="22"/>
          <w:szCs w:val="22"/>
          <w:lang w:val="en-US"/>
        </w:rPr>
        <w:t xml:space="preserve"> Group A: </w:t>
      </w:r>
      <w:proofErr w:type="spellStart"/>
      <w:r w:rsidR="009657D7" w:rsidRPr="009657D7">
        <w:rPr>
          <w:rFonts w:ascii="Times New Roman" w:hAnsi="Times New Roman" w:cs="Times New Roman"/>
          <w:color w:val="auto"/>
          <w:sz w:val="22"/>
          <w:szCs w:val="22"/>
          <w:lang w:val="en-US"/>
        </w:rPr>
        <w:t>nonalcoholics</w:t>
      </w:r>
      <w:proofErr w:type="spellEnd"/>
      <w:r w:rsidR="009657D7" w:rsidRPr="009657D7">
        <w:rPr>
          <w:rFonts w:ascii="Times New Roman" w:hAnsi="Times New Roman" w:cs="Times New Roman"/>
          <w:color w:val="auto"/>
          <w:sz w:val="22"/>
          <w:szCs w:val="22"/>
          <w:lang w:val="en-US"/>
        </w:rPr>
        <w:t xml:space="preserve"> and nonsmokers. Group B: </w:t>
      </w:r>
      <w:proofErr w:type="spellStart"/>
      <w:r w:rsidR="009657D7" w:rsidRPr="009657D7">
        <w:rPr>
          <w:rFonts w:ascii="Times New Roman" w:hAnsi="Times New Roman" w:cs="Times New Roman"/>
          <w:color w:val="auto"/>
          <w:sz w:val="22"/>
          <w:szCs w:val="22"/>
          <w:lang w:val="en-US"/>
        </w:rPr>
        <w:t>nonalcoholics</w:t>
      </w:r>
      <w:proofErr w:type="spellEnd"/>
      <w:r w:rsidR="009657D7" w:rsidRPr="009657D7">
        <w:rPr>
          <w:rFonts w:ascii="Times New Roman" w:hAnsi="Times New Roman" w:cs="Times New Roman"/>
          <w:color w:val="auto"/>
          <w:sz w:val="22"/>
          <w:szCs w:val="22"/>
          <w:lang w:val="en-US"/>
        </w:rPr>
        <w:t xml:space="preserve"> and smokers. Group C: alcoholics and nonsmokers. Group D: alcoholics and smokers.</w:t>
      </w:r>
    </w:p>
    <w:p w:rsidR="001E147E" w:rsidRPr="009657D7" w:rsidRDefault="001E147E" w:rsidP="00A44187">
      <w:pPr>
        <w:ind w:left="23" w:right="181" w:firstLine="720"/>
        <w:jc w:val="both"/>
        <w:rPr>
          <w:rFonts w:ascii="Times New Roman" w:hAnsi="Times New Roman" w:cs="Times New Roman"/>
          <w:color w:val="auto"/>
          <w:sz w:val="22"/>
          <w:szCs w:val="22"/>
          <w:lang w:val="en-US"/>
        </w:rPr>
      </w:pPr>
    </w:p>
    <w:p w:rsidR="00705074" w:rsidRPr="009657D7" w:rsidRDefault="009657D7" w:rsidP="00A44187">
      <w:pPr>
        <w:ind w:left="23" w:right="181" w:firstLine="357"/>
        <w:jc w:val="both"/>
        <w:rPr>
          <w:rFonts w:ascii="Times New Roman" w:hAnsi="Times New Roman" w:cs="Times New Roman"/>
          <w:b/>
          <w:color w:val="auto"/>
          <w:sz w:val="22"/>
          <w:szCs w:val="22"/>
          <w:lang w:val="en-US"/>
        </w:rPr>
      </w:pPr>
      <w:bookmarkStart w:id="14" w:name="bookmark16"/>
      <w:r w:rsidRPr="009657D7">
        <w:rPr>
          <w:rFonts w:ascii="Times New Roman" w:hAnsi="Times New Roman" w:cs="Times New Roman"/>
          <w:b/>
          <w:color w:val="auto"/>
          <w:sz w:val="22"/>
          <w:szCs w:val="22"/>
          <w:lang w:val="en-US"/>
        </w:rPr>
        <w:t>Smoking and Recurrent AP</w:t>
      </w:r>
      <w:bookmarkEnd w:id="14"/>
    </w:p>
    <w:p w:rsidR="009657D7" w:rsidRPr="009657D7" w:rsidRDefault="009657D7" w:rsidP="009657D7">
      <w:pPr>
        <w:ind w:left="23" w:right="181" w:firstLine="357"/>
        <w:jc w:val="both"/>
        <w:rPr>
          <w:rFonts w:ascii="Times New Roman" w:hAnsi="Times New Roman" w:cs="Times New Roman"/>
          <w:color w:val="auto"/>
          <w:sz w:val="22"/>
          <w:szCs w:val="22"/>
          <w:lang w:val="en-US"/>
        </w:rPr>
      </w:pPr>
      <w:r w:rsidRPr="009657D7">
        <w:rPr>
          <w:rFonts w:ascii="Times New Roman" w:hAnsi="Times New Roman" w:cs="Times New Roman"/>
          <w:color w:val="auto"/>
          <w:sz w:val="22"/>
          <w:szCs w:val="22"/>
          <w:lang w:val="en-US"/>
        </w:rPr>
        <w:t xml:space="preserve">As shown in Figure 3A, history of smoking was associated with a higher risk of </w:t>
      </w:r>
      <w:proofErr w:type="spellStart"/>
      <w:r w:rsidRPr="009657D7">
        <w:rPr>
          <w:rFonts w:ascii="Times New Roman" w:hAnsi="Times New Roman" w:cs="Times New Roman"/>
          <w:color w:val="auto"/>
          <w:sz w:val="22"/>
          <w:szCs w:val="22"/>
          <w:lang w:val="en-US"/>
        </w:rPr>
        <w:t>recurrencc</w:t>
      </w:r>
      <w:proofErr w:type="spellEnd"/>
      <w:r w:rsidRPr="009657D7">
        <w:rPr>
          <w:rFonts w:ascii="Times New Roman" w:hAnsi="Times New Roman" w:cs="Times New Roman"/>
          <w:color w:val="auto"/>
          <w:sz w:val="22"/>
          <w:szCs w:val="22"/>
          <w:lang w:val="en-US"/>
        </w:rPr>
        <w:t xml:space="preserve"> (S4 episodes) of AP both in non</w:t>
      </w:r>
      <w:r w:rsidRPr="009657D7">
        <w:rPr>
          <w:rFonts w:ascii="Times New Roman" w:hAnsi="Times New Roman" w:cs="Times New Roman"/>
          <w:color w:val="auto"/>
          <w:sz w:val="22"/>
          <w:szCs w:val="22"/>
          <w:lang w:val="en-US"/>
        </w:rPr>
        <w:softHyphen/>
        <w:t xml:space="preserve">alcoholic patients (11.9% in </w:t>
      </w:r>
      <w:proofErr w:type="gramStart"/>
      <w:r w:rsidRPr="009657D7">
        <w:rPr>
          <w:rFonts w:ascii="Times New Roman" w:hAnsi="Times New Roman" w:cs="Times New Roman"/>
          <w:color w:val="auto"/>
          <w:sz w:val="22"/>
          <w:szCs w:val="22"/>
          <w:lang w:val="en-US"/>
        </w:rPr>
        <w:t>smokers</w:t>
      </w:r>
      <w:proofErr w:type="gramEnd"/>
      <w:r w:rsidRPr="009657D7">
        <w:rPr>
          <w:rFonts w:ascii="Times New Roman" w:hAnsi="Times New Roman" w:cs="Times New Roman"/>
          <w:color w:val="auto"/>
          <w:sz w:val="22"/>
          <w:szCs w:val="22"/>
          <w:lang w:val="en-US"/>
        </w:rPr>
        <w:t xml:space="preserve"> </w:t>
      </w:r>
      <w:proofErr w:type="spellStart"/>
      <w:r w:rsidRPr="009657D7">
        <w:rPr>
          <w:rFonts w:ascii="Times New Roman" w:hAnsi="Times New Roman" w:cs="Times New Roman"/>
          <w:color w:val="auto"/>
          <w:sz w:val="22"/>
          <w:szCs w:val="22"/>
          <w:lang w:val="en-US"/>
        </w:rPr>
        <w:t>vs</w:t>
      </w:r>
      <w:proofErr w:type="spellEnd"/>
      <w:r w:rsidRPr="009657D7">
        <w:rPr>
          <w:rFonts w:ascii="Times New Roman" w:hAnsi="Times New Roman" w:cs="Times New Roman"/>
          <w:color w:val="auto"/>
          <w:sz w:val="22"/>
          <w:szCs w:val="22"/>
          <w:lang w:val="en-US"/>
        </w:rPr>
        <w:t xml:space="preserve"> 8.64% in nonsmokers. </w:t>
      </w:r>
      <w:r w:rsidRPr="009657D7">
        <w:rPr>
          <w:rFonts w:ascii="Times New Roman" w:hAnsi="Times New Roman" w:cs="Times New Roman"/>
          <w:i/>
          <w:iCs/>
          <w:color w:val="auto"/>
          <w:sz w:val="22"/>
          <w:szCs w:val="22"/>
          <w:lang w:val="en-US"/>
        </w:rPr>
        <w:t>P</w:t>
      </w:r>
      <w:r w:rsidRPr="009657D7">
        <w:rPr>
          <w:rFonts w:ascii="Times New Roman" w:hAnsi="Times New Roman" w:cs="Times New Roman"/>
          <w:color w:val="auto"/>
          <w:sz w:val="22"/>
          <w:szCs w:val="22"/>
          <w:lang w:val="en-US"/>
        </w:rPr>
        <w:t xml:space="preserve"> = 0.0096) and those with heavy alcohol use (17.92% in smokers </w:t>
      </w:r>
      <w:proofErr w:type="spellStart"/>
      <w:r w:rsidRPr="009657D7">
        <w:rPr>
          <w:rFonts w:ascii="Times New Roman" w:hAnsi="Times New Roman" w:cs="Times New Roman"/>
          <w:color w:val="auto"/>
          <w:sz w:val="22"/>
          <w:szCs w:val="22"/>
          <w:lang w:val="en-US"/>
        </w:rPr>
        <w:t>vs</w:t>
      </w:r>
      <w:proofErr w:type="spellEnd"/>
      <w:r w:rsidRPr="009657D7">
        <w:rPr>
          <w:rFonts w:ascii="Times New Roman" w:hAnsi="Times New Roman" w:cs="Times New Roman"/>
          <w:color w:val="auto"/>
          <w:sz w:val="22"/>
          <w:szCs w:val="22"/>
          <w:lang w:val="en-US"/>
        </w:rPr>
        <w:t xml:space="preserve"> 12.93% in nonsmokers,</w:t>
      </w:r>
      <w:r w:rsidRPr="009657D7">
        <w:rPr>
          <w:rFonts w:ascii="Times New Roman" w:hAnsi="Times New Roman" w:cs="Times New Roman"/>
          <w:i/>
          <w:iCs/>
          <w:color w:val="auto"/>
          <w:sz w:val="22"/>
          <w:szCs w:val="22"/>
          <w:lang w:val="en-US"/>
        </w:rPr>
        <w:t xml:space="preserve"> P</w:t>
      </w:r>
      <w:r w:rsidRPr="009657D7">
        <w:rPr>
          <w:rFonts w:ascii="Times New Roman" w:hAnsi="Times New Roman" w:cs="Times New Roman"/>
          <w:color w:val="auto"/>
          <w:sz w:val="22"/>
          <w:szCs w:val="22"/>
          <w:lang w:val="en-US"/>
        </w:rPr>
        <w:t xml:space="preserve"> = 0.0001). However, smoking or alcohol alone or in combination did not reduce the time interval between recurrent episodes of </w:t>
      </w:r>
      <w:r w:rsidRPr="009657D7">
        <w:rPr>
          <w:rFonts w:ascii="Times New Roman" w:hAnsi="Times New Roman" w:cs="Times New Roman"/>
          <w:color w:val="auto"/>
          <w:sz w:val="22"/>
          <w:szCs w:val="22"/>
          <w:lang w:val="en-US"/>
        </w:rPr>
        <w:lastRenderedPageBreak/>
        <w:t>AP (Fig. 3B).</w:t>
      </w:r>
    </w:p>
    <w:p w:rsidR="00FD0214" w:rsidRPr="009657D7" w:rsidRDefault="00FD0214" w:rsidP="00A44187">
      <w:pPr>
        <w:ind w:left="23" w:right="181" w:firstLine="357"/>
        <w:jc w:val="both"/>
        <w:rPr>
          <w:rFonts w:ascii="Times New Roman" w:hAnsi="Times New Roman" w:cs="Times New Roman"/>
          <w:color w:val="auto"/>
          <w:sz w:val="22"/>
          <w:szCs w:val="22"/>
          <w:lang w:val="en-US"/>
        </w:rPr>
      </w:pPr>
    </w:p>
    <w:p w:rsidR="00662707" w:rsidRPr="009657D7" w:rsidRDefault="00662707" w:rsidP="00A44187">
      <w:pPr>
        <w:ind w:left="23" w:right="181" w:firstLine="357"/>
        <w:jc w:val="both"/>
        <w:rPr>
          <w:rFonts w:ascii="Times New Roman" w:hAnsi="Times New Roman" w:cs="Times New Roman"/>
          <w:color w:val="auto"/>
          <w:sz w:val="22"/>
          <w:szCs w:val="22"/>
          <w:lang w:val="en-US"/>
        </w:rPr>
      </w:pPr>
    </w:p>
    <w:p w:rsidR="00500F31" w:rsidRDefault="00500F31" w:rsidP="00500F31">
      <w:pPr>
        <w:ind w:right="181"/>
        <w:jc w:val="center"/>
        <w:rPr>
          <w:rFonts w:ascii="Times New Roman" w:hAnsi="Times New Roman" w:cs="Times New Roman"/>
          <w:color w:val="auto"/>
          <w:sz w:val="22"/>
          <w:szCs w:val="22"/>
          <w:lang w:val="en-US"/>
        </w:rPr>
      </w:pPr>
      <w:r>
        <w:rPr>
          <w:rFonts w:ascii="Times New Roman" w:hAnsi="Times New Roman" w:cs="Times New Roman"/>
          <w:noProof/>
          <w:color w:val="auto"/>
          <w:sz w:val="22"/>
          <w:szCs w:val="22"/>
          <w:lang w:eastAsia="zh-CN"/>
        </w:rPr>
        <w:drawing>
          <wp:inline distT="0" distB="0" distL="0" distR="0">
            <wp:extent cx="3251835" cy="3522345"/>
            <wp:effectExtent l="19050" t="0" r="5715" b="0"/>
            <wp:docPr id="8" name="Рисунок 6" descr="D:\Documents\Docs\Моя работа\Вестник\Вестник 2016\2016_2\2016_2_translation\Чрезмерное курение\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ocuments\Docs\Моя работа\Вестник\Вестник 2016\2016_2\2016_2_translation\Чрезмерное курение\Fig. 3.jpg"/>
                    <pic:cNvPicPr>
                      <a:picLocks noChangeAspect="1" noChangeArrowheads="1"/>
                    </pic:cNvPicPr>
                  </pic:nvPicPr>
                  <pic:blipFill>
                    <a:blip r:embed="rId11" cstate="print"/>
                    <a:srcRect/>
                    <a:stretch>
                      <a:fillRect/>
                    </a:stretch>
                  </pic:blipFill>
                  <pic:spPr bwMode="auto">
                    <a:xfrm>
                      <a:off x="0" y="0"/>
                      <a:ext cx="3251835" cy="3522345"/>
                    </a:xfrm>
                    <a:prstGeom prst="rect">
                      <a:avLst/>
                    </a:prstGeom>
                    <a:noFill/>
                    <a:ln w="9525">
                      <a:noFill/>
                      <a:miter lim="800000"/>
                      <a:headEnd/>
                      <a:tailEnd/>
                    </a:ln>
                  </pic:spPr>
                </pic:pic>
              </a:graphicData>
            </a:graphic>
          </wp:inline>
        </w:drawing>
      </w:r>
    </w:p>
    <w:p w:rsidR="009657D7" w:rsidRPr="009657D7" w:rsidRDefault="00E331DF" w:rsidP="009657D7">
      <w:pPr>
        <w:ind w:left="23" w:right="181" w:firstLine="357"/>
        <w:jc w:val="both"/>
        <w:rPr>
          <w:rFonts w:ascii="Times New Roman" w:hAnsi="Times New Roman" w:cs="Times New Roman"/>
          <w:color w:val="auto"/>
          <w:sz w:val="22"/>
          <w:szCs w:val="22"/>
          <w:lang w:val="en-US"/>
        </w:rPr>
      </w:pPr>
      <w:proofErr w:type="gramStart"/>
      <w:r>
        <w:rPr>
          <w:rFonts w:ascii="Times New Roman" w:hAnsi="Times New Roman" w:cs="Times New Roman"/>
          <w:color w:val="auto"/>
          <w:sz w:val="22"/>
          <w:szCs w:val="22"/>
          <w:lang w:val="en-US"/>
        </w:rPr>
        <w:t>Fig.</w:t>
      </w:r>
      <w:r w:rsidR="009657D7" w:rsidRPr="009657D7">
        <w:rPr>
          <w:rFonts w:ascii="Times New Roman" w:hAnsi="Times New Roman" w:cs="Times New Roman"/>
          <w:color w:val="auto"/>
          <w:sz w:val="22"/>
          <w:szCs w:val="22"/>
          <w:lang w:val="en-US"/>
        </w:rPr>
        <w:t xml:space="preserve"> </w:t>
      </w:r>
      <w:r w:rsidR="009657D7">
        <w:rPr>
          <w:rFonts w:ascii="Times New Roman" w:hAnsi="Times New Roman" w:cs="Times New Roman"/>
          <w:color w:val="auto"/>
          <w:sz w:val="22"/>
          <w:szCs w:val="22"/>
          <w:lang w:val="en-US"/>
        </w:rPr>
        <w:t>3</w:t>
      </w:r>
      <w:r w:rsidR="009657D7" w:rsidRPr="009657D7">
        <w:rPr>
          <w:rFonts w:ascii="Times New Roman" w:hAnsi="Times New Roman" w:cs="Times New Roman"/>
          <w:color w:val="auto"/>
          <w:sz w:val="22"/>
          <w:szCs w:val="22"/>
          <w:lang w:val="en-US"/>
        </w:rPr>
        <w:t>.</w:t>
      </w:r>
      <w:proofErr w:type="gramEnd"/>
      <w:r w:rsidR="009657D7" w:rsidRPr="009657D7">
        <w:rPr>
          <w:rFonts w:ascii="Times New Roman" w:hAnsi="Times New Roman" w:cs="Times New Roman"/>
          <w:color w:val="auto"/>
          <w:sz w:val="22"/>
          <w:szCs w:val="22"/>
          <w:lang w:val="en-US"/>
        </w:rPr>
        <w:t xml:space="preserve"> A, Smoking and alcohol increase the risk of recurrent AP (&gt;4 episodes). B, Time interval between recurrent AP episodes is not influenced by smoking or alcohol.</w:t>
      </w:r>
    </w:p>
    <w:p w:rsidR="00662707" w:rsidRPr="009657D7" w:rsidRDefault="00662707" w:rsidP="00A44187">
      <w:pPr>
        <w:ind w:left="23" w:right="181" w:firstLine="357"/>
        <w:jc w:val="both"/>
        <w:rPr>
          <w:rFonts w:ascii="Times New Roman" w:hAnsi="Times New Roman" w:cs="Times New Roman"/>
          <w:color w:val="auto"/>
          <w:sz w:val="22"/>
          <w:szCs w:val="22"/>
          <w:lang w:val="en-US"/>
        </w:rPr>
      </w:pPr>
    </w:p>
    <w:p w:rsidR="00FD0214" w:rsidRPr="009657D7" w:rsidRDefault="009657D7" w:rsidP="00A44187">
      <w:pPr>
        <w:ind w:left="23" w:right="181" w:firstLine="720"/>
        <w:jc w:val="both"/>
        <w:rPr>
          <w:rFonts w:ascii="Times New Roman" w:hAnsi="Times New Roman" w:cs="Times New Roman"/>
          <w:b/>
          <w:color w:val="auto"/>
          <w:sz w:val="22"/>
          <w:szCs w:val="22"/>
          <w:lang w:val="en-US"/>
        </w:rPr>
      </w:pPr>
      <w:r>
        <w:rPr>
          <w:rFonts w:ascii="Times New Roman" w:hAnsi="Times New Roman" w:cs="Times New Roman"/>
          <w:b/>
          <w:color w:val="auto"/>
          <w:sz w:val="22"/>
          <w:szCs w:val="22"/>
          <w:lang w:val="en-US"/>
        </w:rPr>
        <w:t>DISCUSSION</w:t>
      </w:r>
    </w:p>
    <w:p w:rsidR="00862C99" w:rsidRPr="009657D7" w:rsidRDefault="009657D7" w:rsidP="00A44187">
      <w:pPr>
        <w:ind w:left="23" w:right="181" w:firstLine="720"/>
        <w:jc w:val="both"/>
        <w:rPr>
          <w:rFonts w:ascii="Times New Roman" w:hAnsi="Times New Roman" w:cs="Times New Roman"/>
          <w:color w:val="auto"/>
          <w:sz w:val="22"/>
          <w:szCs w:val="22"/>
          <w:lang w:val="en-US"/>
        </w:rPr>
      </w:pPr>
      <w:r w:rsidRPr="009657D7">
        <w:rPr>
          <w:rFonts w:ascii="Times New Roman" w:hAnsi="Times New Roman" w:cs="Times New Roman"/>
          <w:color w:val="auto"/>
          <w:sz w:val="22"/>
          <w:szCs w:val="22"/>
          <w:lang w:val="en-US"/>
        </w:rPr>
        <w:t>In a large VA cohort, smoking was an independent risk factor for AP and also augmented the risk of AP in patients related to heavy alcohol intake. Smoking and alcohol intake were indepen</w:t>
      </w:r>
      <w:r w:rsidRPr="009657D7">
        <w:rPr>
          <w:rFonts w:ascii="Times New Roman" w:hAnsi="Times New Roman" w:cs="Times New Roman"/>
          <w:color w:val="auto"/>
          <w:sz w:val="22"/>
          <w:szCs w:val="22"/>
          <w:lang w:val="en-US"/>
        </w:rPr>
        <w:softHyphen/>
        <w:t>dently associated with lower mean age at the time of first AP ep</w:t>
      </w:r>
      <w:r w:rsidRPr="009657D7">
        <w:rPr>
          <w:rFonts w:ascii="Times New Roman" w:hAnsi="Times New Roman" w:cs="Times New Roman"/>
          <w:color w:val="auto"/>
          <w:sz w:val="22"/>
          <w:szCs w:val="22"/>
          <w:lang w:val="en-US"/>
        </w:rPr>
        <w:softHyphen/>
        <w:t>isode and a higher risk of recurrent AP (S4 episodes) and even more so in combination. However, neither smoking nor alcohol re</w:t>
      </w:r>
      <w:r w:rsidRPr="009657D7">
        <w:rPr>
          <w:rFonts w:ascii="Times New Roman" w:hAnsi="Times New Roman" w:cs="Times New Roman"/>
          <w:color w:val="auto"/>
          <w:sz w:val="22"/>
          <w:szCs w:val="22"/>
          <w:lang w:val="en-US"/>
        </w:rPr>
        <w:softHyphen/>
        <w:t>duced the time interval between recurrent AP episodes.</w:t>
      </w:r>
    </w:p>
    <w:p w:rsidR="001F2687" w:rsidRPr="009657D7" w:rsidRDefault="009657D7" w:rsidP="00A44187">
      <w:pPr>
        <w:ind w:left="23" w:right="181" w:firstLine="720"/>
        <w:jc w:val="both"/>
        <w:rPr>
          <w:rFonts w:ascii="Times New Roman" w:hAnsi="Times New Roman" w:cs="Times New Roman"/>
          <w:color w:val="auto"/>
          <w:sz w:val="22"/>
          <w:szCs w:val="22"/>
          <w:lang w:val="en-US"/>
        </w:rPr>
      </w:pPr>
      <w:r w:rsidRPr="009657D7">
        <w:rPr>
          <w:rFonts w:ascii="Times New Roman" w:hAnsi="Times New Roman" w:cs="Times New Roman"/>
          <w:color w:val="auto"/>
          <w:sz w:val="22"/>
          <w:szCs w:val="22"/>
          <w:lang w:val="en-US"/>
        </w:rPr>
        <w:t xml:space="preserve">Three studies from Europe evaluated the association between smoking and the risk of AP. </w:t>
      </w:r>
      <w:proofErr w:type="spellStart"/>
      <w:r w:rsidRPr="009657D7">
        <w:rPr>
          <w:rFonts w:ascii="Times New Roman" w:hAnsi="Times New Roman" w:cs="Times New Roman"/>
          <w:color w:val="auto"/>
          <w:sz w:val="22"/>
          <w:szCs w:val="22"/>
          <w:lang w:val="en-US"/>
        </w:rPr>
        <w:t>Lindkvist</w:t>
      </w:r>
      <w:proofErr w:type="spellEnd"/>
      <w:r w:rsidRPr="009657D7">
        <w:rPr>
          <w:rFonts w:ascii="Times New Roman" w:hAnsi="Times New Roman" w:cs="Times New Roman"/>
          <w:color w:val="auto"/>
          <w:sz w:val="22"/>
          <w:szCs w:val="22"/>
          <w:lang w:val="en-US"/>
        </w:rPr>
        <w:t xml:space="preserve"> </w:t>
      </w:r>
      <w:r w:rsidR="00E331DF">
        <w:rPr>
          <w:rFonts w:ascii="Times New Roman" w:hAnsi="Times New Roman" w:cs="Times New Roman"/>
          <w:color w:val="auto"/>
          <w:sz w:val="22"/>
          <w:szCs w:val="22"/>
          <w:lang w:val="en-US"/>
        </w:rPr>
        <w:t>e</w:t>
      </w:r>
      <w:r w:rsidRPr="009657D7">
        <w:rPr>
          <w:rFonts w:ascii="Times New Roman" w:hAnsi="Times New Roman" w:cs="Times New Roman"/>
          <w:color w:val="auto"/>
          <w:sz w:val="22"/>
          <w:szCs w:val="22"/>
          <w:lang w:val="en-US"/>
        </w:rPr>
        <w:t>t al</w:t>
      </w:r>
      <w:r w:rsidR="00E331DF">
        <w:rPr>
          <w:rFonts w:ascii="Times New Roman" w:hAnsi="Times New Roman" w:cs="Times New Roman"/>
          <w:color w:val="auto"/>
          <w:sz w:val="22"/>
          <w:szCs w:val="22"/>
          <w:lang w:val="en-US"/>
        </w:rPr>
        <w:t>.</w:t>
      </w:r>
      <w:r w:rsidRPr="009657D7">
        <w:rPr>
          <w:rFonts w:ascii="Times New Roman" w:hAnsi="Times New Roman" w:cs="Times New Roman"/>
          <w:color w:val="auto"/>
          <w:sz w:val="22"/>
          <w:szCs w:val="22"/>
          <w:lang w:val="en-US"/>
        </w:rPr>
        <w:t xml:space="preserve"> </w:t>
      </w:r>
      <w:r w:rsidR="00E331DF">
        <w:rPr>
          <w:rFonts w:ascii="Times New Roman" w:hAnsi="Times New Roman" w:cs="Times New Roman"/>
          <w:color w:val="auto"/>
          <w:sz w:val="22"/>
          <w:szCs w:val="22"/>
          <w:lang w:val="en-US"/>
        </w:rPr>
        <w:t xml:space="preserve">[16] </w:t>
      </w:r>
      <w:r w:rsidRPr="009657D7">
        <w:rPr>
          <w:rFonts w:ascii="Times New Roman" w:hAnsi="Times New Roman" w:cs="Times New Roman"/>
          <w:color w:val="auto"/>
          <w:sz w:val="22"/>
          <w:szCs w:val="22"/>
          <w:lang w:val="en-US"/>
        </w:rPr>
        <w:t>followed 33,346 pa</w:t>
      </w:r>
      <w:r w:rsidRPr="009657D7">
        <w:rPr>
          <w:rFonts w:ascii="Times New Roman" w:hAnsi="Times New Roman" w:cs="Times New Roman"/>
          <w:color w:val="auto"/>
          <w:sz w:val="22"/>
          <w:szCs w:val="22"/>
          <w:lang w:val="en-US"/>
        </w:rPr>
        <w:softHyphen/>
        <w:t xml:space="preserve">tients from 1974 to 1992 and identified 179 cases of A P yielding a RR of 2.14 and 95% CI of 1.48 to 3.09 (current </w:t>
      </w:r>
      <w:proofErr w:type="spellStart"/>
      <w:r w:rsidRPr="009657D7">
        <w:rPr>
          <w:rFonts w:ascii="Times New Roman" w:hAnsi="Times New Roman" w:cs="Times New Roman"/>
          <w:color w:val="auto"/>
          <w:sz w:val="22"/>
          <w:szCs w:val="22"/>
          <w:lang w:val="en-US"/>
        </w:rPr>
        <w:t>vs</w:t>
      </w:r>
      <w:proofErr w:type="spellEnd"/>
      <w:r w:rsidRPr="009657D7">
        <w:rPr>
          <w:rFonts w:ascii="Times New Roman" w:hAnsi="Times New Roman" w:cs="Times New Roman"/>
          <w:color w:val="auto"/>
          <w:sz w:val="22"/>
          <w:szCs w:val="22"/>
          <w:lang w:val="en-US"/>
        </w:rPr>
        <w:t xml:space="preserve"> never smokers) after adjusting for age, sex, body mass index, and alcohol con</w:t>
      </w:r>
      <w:r w:rsidRPr="009657D7">
        <w:rPr>
          <w:rFonts w:ascii="Times New Roman" w:hAnsi="Times New Roman" w:cs="Times New Roman"/>
          <w:color w:val="auto"/>
          <w:sz w:val="22"/>
          <w:szCs w:val="22"/>
          <w:lang w:val="en-US"/>
        </w:rPr>
        <w:softHyphen/>
        <w:t xml:space="preserve">sumption. </w:t>
      </w:r>
      <w:proofErr w:type="spellStart"/>
      <w:r w:rsidRPr="009657D7">
        <w:rPr>
          <w:rFonts w:ascii="Times New Roman" w:hAnsi="Times New Roman" w:cs="Times New Roman"/>
          <w:color w:val="auto"/>
          <w:sz w:val="22"/>
          <w:szCs w:val="22"/>
          <w:lang w:val="en-US"/>
        </w:rPr>
        <w:t>Sadr-Azodi</w:t>
      </w:r>
      <w:proofErr w:type="spellEnd"/>
      <w:r w:rsidRPr="009657D7">
        <w:rPr>
          <w:rFonts w:ascii="Times New Roman" w:hAnsi="Times New Roman" w:cs="Times New Roman"/>
          <w:color w:val="auto"/>
          <w:sz w:val="22"/>
          <w:szCs w:val="22"/>
          <w:lang w:val="en-US"/>
        </w:rPr>
        <w:t xml:space="preserve"> </w:t>
      </w:r>
      <w:r w:rsidR="00E331DF">
        <w:rPr>
          <w:rFonts w:ascii="Times New Roman" w:hAnsi="Times New Roman" w:cs="Times New Roman"/>
          <w:color w:val="auto"/>
          <w:sz w:val="22"/>
          <w:szCs w:val="22"/>
          <w:lang w:val="en-US"/>
        </w:rPr>
        <w:t>e</w:t>
      </w:r>
      <w:r w:rsidRPr="009657D7">
        <w:rPr>
          <w:rFonts w:ascii="Times New Roman" w:hAnsi="Times New Roman" w:cs="Times New Roman"/>
          <w:color w:val="auto"/>
          <w:sz w:val="22"/>
          <w:szCs w:val="22"/>
          <w:lang w:val="en-US"/>
        </w:rPr>
        <w:t xml:space="preserve">t al </w:t>
      </w:r>
      <w:r w:rsidR="00E331DF">
        <w:rPr>
          <w:rFonts w:ascii="Times New Roman" w:hAnsi="Times New Roman" w:cs="Times New Roman"/>
          <w:color w:val="auto"/>
          <w:sz w:val="22"/>
          <w:szCs w:val="22"/>
          <w:lang w:val="en-US"/>
        </w:rPr>
        <w:t xml:space="preserve">[17] </w:t>
      </w:r>
      <w:r w:rsidRPr="009657D7">
        <w:rPr>
          <w:rFonts w:ascii="Times New Roman" w:hAnsi="Times New Roman" w:cs="Times New Roman"/>
          <w:color w:val="auto"/>
          <w:sz w:val="22"/>
          <w:szCs w:val="22"/>
          <w:lang w:val="en-US"/>
        </w:rPr>
        <w:t xml:space="preserve">followed 84,667 Swedish men and women for 12 years; 307 cases with </w:t>
      </w:r>
      <w:proofErr w:type="spellStart"/>
      <w:r w:rsidRPr="009657D7">
        <w:rPr>
          <w:rFonts w:ascii="Times New Roman" w:hAnsi="Times New Roman" w:cs="Times New Roman"/>
          <w:color w:val="auto"/>
          <w:sz w:val="22"/>
          <w:szCs w:val="22"/>
          <w:lang w:val="en-US"/>
        </w:rPr>
        <w:t>nongallston</w:t>
      </w:r>
      <w:r w:rsidR="00D0311B">
        <w:rPr>
          <w:rFonts w:ascii="Times New Roman" w:hAnsi="Times New Roman" w:cs="Times New Roman"/>
          <w:color w:val="auto"/>
          <w:sz w:val="22"/>
          <w:szCs w:val="22"/>
          <w:lang w:val="en-US"/>
        </w:rPr>
        <w:t>e</w:t>
      </w:r>
      <w:proofErr w:type="spellEnd"/>
      <w:r w:rsidRPr="009657D7">
        <w:rPr>
          <w:rFonts w:ascii="Times New Roman" w:hAnsi="Times New Roman" w:cs="Times New Roman"/>
          <w:color w:val="auto"/>
          <w:sz w:val="22"/>
          <w:szCs w:val="22"/>
          <w:lang w:val="en-US"/>
        </w:rPr>
        <w:t>-r</w:t>
      </w:r>
      <w:r w:rsidR="00D0311B">
        <w:rPr>
          <w:rFonts w:ascii="Times New Roman" w:hAnsi="Times New Roman" w:cs="Times New Roman"/>
          <w:color w:val="auto"/>
          <w:sz w:val="22"/>
          <w:szCs w:val="22"/>
          <w:lang w:val="en-US"/>
        </w:rPr>
        <w:t>e</w:t>
      </w:r>
      <w:r w:rsidRPr="009657D7">
        <w:rPr>
          <w:rFonts w:ascii="Times New Roman" w:hAnsi="Times New Roman" w:cs="Times New Roman"/>
          <w:color w:val="auto"/>
          <w:sz w:val="22"/>
          <w:szCs w:val="22"/>
          <w:lang w:val="en-US"/>
        </w:rPr>
        <w:t>lat</w:t>
      </w:r>
      <w:r w:rsidR="00D0311B">
        <w:rPr>
          <w:rFonts w:ascii="Times New Roman" w:hAnsi="Times New Roman" w:cs="Times New Roman"/>
          <w:color w:val="auto"/>
          <w:sz w:val="22"/>
          <w:szCs w:val="22"/>
          <w:lang w:val="en-US"/>
        </w:rPr>
        <w:t>e</w:t>
      </w:r>
      <w:r w:rsidRPr="009657D7">
        <w:rPr>
          <w:rFonts w:ascii="Times New Roman" w:hAnsi="Times New Roman" w:cs="Times New Roman"/>
          <w:color w:val="auto"/>
          <w:sz w:val="22"/>
          <w:szCs w:val="22"/>
          <w:lang w:val="en-US"/>
        </w:rPr>
        <w:t xml:space="preserve">d AP and 234 cases with gallstone-related AP were identified. The risk of </w:t>
      </w:r>
      <w:proofErr w:type="spellStart"/>
      <w:r w:rsidRPr="009657D7">
        <w:rPr>
          <w:rFonts w:ascii="Times New Roman" w:hAnsi="Times New Roman" w:cs="Times New Roman"/>
          <w:color w:val="auto"/>
          <w:sz w:val="22"/>
          <w:szCs w:val="22"/>
          <w:lang w:val="en-US"/>
        </w:rPr>
        <w:t>nongallston</w:t>
      </w:r>
      <w:r w:rsidR="00D0311B">
        <w:rPr>
          <w:rFonts w:ascii="Times New Roman" w:hAnsi="Times New Roman" w:cs="Times New Roman"/>
          <w:color w:val="auto"/>
          <w:sz w:val="22"/>
          <w:szCs w:val="22"/>
          <w:lang w:val="en-US"/>
        </w:rPr>
        <w:t>e</w:t>
      </w:r>
      <w:proofErr w:type="spellEnd"/>
      <w:r w:rsidRPr="009657D7">
        <w:rPr>
          <w:rFonts w:ascii="Times New Roman" w:hAnsi="Times New Roman" w:cs="Times New Roman"/>
          <w:color w:val="auto"/>
          <w:sz w:val="22"/>
          <w:szCs w:val="22"/>
          <w:lang w:val="en-US"/>
        </w:rPr>
        <w:t>-r</w:t>
      </w:r>
      <w:r w:rsidR="00D0311B">
        <w:rPr>
          <w:rFonts w:ascii="Times New Roman" w:hAnsi="Times New Roman" w:cs="Times New Roman"/>
          <w:color w:val="auto"/>
          <w:sz w:val="22"/>
          <w:szCs w:val="22"/>
          <w:lang w:val="en-US"/>
        </w:rPr>
        <w:t>e</w:t>
      </w:r>
      <w:r w:rsidRPr="009657D7">
        <w:rPr>
          <w:rFonts w:ascii="Times New Roman" w:hAnsi="Times New Roman" w:cs="Times New Roman"/>
          <w:color w:val="auto"/>
          <w:sz w:val="22"/>
          <w:szCs w:val="22"/>
          <w:lang w:val="en-US"/>
        </w:rPr>
        <w:t>lat</w:t>
      </w:r>
      <w:r w:rsidR="00D0311B">
        <w:rPr>
          <w:rFonts w:ascii="Times New Roman" w:hAnsi="Times New Roman" w:cs="Times New Roman"/>
          <w:color w:val="auto"/>
          <w:sz w:val="22"/>
          <w:szCs w:val="22"/>
          <w:lang w:val="en-US"/>
        </w:rPr>
        <w:t>e</w:t>
      </w:r>
      <w:r w:rsidRPr="009657D7">
        <w:rPr>
          <w:rFonts w:ascii="Times New Roman" w:hAnsi="Times New Roman" w:cs="Times New Roman"/>
          <w:color w:val="auto"/>
          <w:sz w:val="22"/>
          <w:szCs w:val="22"/>
          <w:lang w:val="en-US"/>
        </w:rPr>
        <w:t>d AP was more than double (RR, 2.29; 95% CI, 1.63-3.22;</w:t>
      </w:r>
      <w:r w:rsidRPr="009657D7">
        <w:rPr>
          <w:rFonts w:ascii="Times New Roman" w:hAnsi="Times New Roman" w:cs="Times New Roman"/>
          <w:i/>
          <w:iCs/>
          <w:color w:val="auto"/>
          <w:sz w:val="22"/>
          <w:szCs w:val="22"/>
          <w:lang w:val="en-US"/>
        </w:rPr>
        <w:t xml:space="preserve"> P</w:t>
      </w:r>
      <w:r w:rsidRPr="009657D7">
        <w:rPr>
          <w:rFonts w:ascii="Times New Roman" w:hAnsi="Times New Roman" w:cs="Times New Roman"/>
          <w:color w:val="auto"/>
          <w:sz w:val="22"/>
          <w:szCs w:val="22"/>
          <w:lang w:val="en-US"/>
        </w:rPr>
        <w:t xml:space="preserve"> &lt; 0.01) among current smokers with 20 or greater pack years of smoking compared with never smokers. </w:t>
      </w:r>
      <w:proofErr w:type="spellStart"/>
      <w:r w:rsidRPr="009657D7">
        <w:rPr>
          <w:rFonts w:ascii="Times New Roman" w:hAnsi="Times New Roman" w:cs="Times New Roman"/>
          <w:color w:val="auto"/>
          <w:sz w:val="22"/>
          <w:szCs w:val="22"/>
          <w:lang w:val="en-US"/>
        </w:rPr>
        <w:t>Tolstrup</w:t>
      </w:r>
      <w:proofErr w:type="spellEnd"/>
      <w:r w:rsidRPr="009657D7">
        <w:rPr>
          <w:rFonts w:ascii="Times New Roman" w:hAnsi="Times New Roman" w:cs="Times New Roman"/>
          <w:color w:val="auto"/>
          <w:sz w:val="22"/>
          <w:szCs w:val="22"/>
          <w:lang w:val="en-US"/>
        </w:rPr>
        <w:t xml:space="preserve"> </w:t>
      </w:r>
      <w:r w:rsidR="00D0311B">
        <w:rPr>
          <w:rFonts w:ascii="Times New Roman" w:hAnsi="Times New Roman" w:cs="Times New Roman"/>
          <w:color w:val="auto"/>
          <w:sz w:val="22"/>
          <w:szCs w:val="22"/>
          <w:lang w:val="en-US"/>
        </w:rPr>
        <w:t>e</w:t>
      </w:r>
      <w:r w:rsidRPr="009657D7">
        <w:rPr>
          <w:rFonts w:ascii="Times New Roman" w:hAnsi="Times New Roman" w:cs="Times New Roman"/>
          <w:color w:val="auto"/>
          <w:sz w:val="22"/>
          <w:szCs w:val="22"/>
          <w:lang w:val="en-US"/>
        </w:rPr>
        <w:t>t al</w:t>
      </w:r>
      <w:r w:rsidR="00D0311B">
        <w:rPr>
          <w:rFonts w:ascii="Times New Roman" w:hAnsi="Times New Roman" w:cs="Times New Roman"/>
          <w:color w:val="auto"/>
          <w:sz w:val="22"/>
          <w:szCs w:val="22"/>
          <w:lang w:val="en-US"/>
        </w:rPr>
        <w:t>.</w:t>
      </w:r>
      <w:r w:rsidR="00D0311B">
        <w:rPr>
          <w:rFonts w:ascii="Times New Roman" w:hAnsi="Times New Roman" w:cs="Times New Roman"/>
          <w:color w:val="auto"/>
          <w:sz w:val="22"/>
          <w:szCs w:val="22"/>
          <w:vertAlign w:val="superscript"/>
          <w:lang w:val="en-US"/>
        </w:rPr>
        <w:t xml:space="preserve"> </w:t>
      </w:r>
      <w:r w:rsidR="00D0311B">
        <w:rPr>
          <w:rFonts w:ascii="Times New Roman" w:hAnsi="Times New Roman" w:cs="Times New Roman"/>
          <w:color w:val="auto"/>
          <w:sz w:val="22"/>
          <w:szCs w:val="22"/>
          <w:lang w:val="en-US"/>
        </w:rPr>
        <w:t xml:space="preserve">[18] </w:t>
      </w:r>
      <w:r w:rsidRPr="009657D7">
        <w:rPr>
          <w:rFonts w:ascii="Times New Roman" w:hAnsi="Times New Roman" w:cs="Times New Roman"/>
          <w:color w:val="auto"/>
          <w:sz w:val="22"/>
          <w:szCs w:val="22"/>
          <w:lang w:val="en-US"/>
        </w:rPr>
        <w:t>followed 9573 women and 8332 men for a mean period of 20.2 years and identified a total of 235 cases of pancre</w:t>
      </w:r>
      <w:r w:rsidRPr="009657D7">
        <w:rPr>
          <w:rFonts w:ascii="Times New Roman" w:hAnsi="Times New Roman" w:cs="Times New Roman"/>
          <w:color w:val="auto"/>
          <w:sz w:val="22"/>
          <w:szCs w:val="22"/>
          <w:lang w:val="en-US"/>
        </w:rPr>
        <w:softHyphen/>
        <w:t>atitis during the follow-up period. A dose-r</w:t>
      </w:r>
      <w:r w:rsidR="00D0311B">
        <w:rPr>
          <w:rFonts w:ascii="Times New Roman" w:hAnsi="Times New Roman" w:cs="Times New Roman"/>
          <w:color w:val="auto"/>
          <w:sz w:val="22"/>
          <w:szCs w:val="22"/>
          <w:lang w:val="en-US"/>
        </w:rPr>
        <w:t>e</w:t>
      </w:r>
      <w:r w:rsidRPr="009657D7">
        <w:rPr>
          <w:rFonts w:ascii="Times New Roman" w:hAnsi="Times New Roman" w:cs="Times New Roman"/>
          <w:color w:val="auto"/>
          <w:sz w:val="22"/>
          <w:szCs w:val="22"/>
          <w:lang w:val="en-US"/>
        </w:rPr>
        <w:t>sponse association be</w:t>
      </w:r>
      <w:r w:rsidRPr="009657D7">
        <w:rPr>
          <w:rFonts w:ascii="Times New Roman" w:hAnsi="Times New Roman" w:cs="Times New Roman"/>
          <w:color w:val="auto"/>
          <w:sz w:val="22"/>
          <w:szCs w:val="22"/>
          <w:lang w:val="en-US"/>
        </w:rPr>
        <w:softHyphen/>
        <w:t>tween smoking and risk of acute and chronic pancreatitis was observed in both men and women with the hazard ratio of devel</w:t>
      </w:r>
      <w:r w:rsidRPr="009657D7">
        <w:rPr>
          <w:rFonts w:ascii="Times New Roman" w:hAnsi="Times New Roman" w:cs="Times New Roman"/>
          <w:color w:val="auto"/>
          <w:sz w:val="22"/>
          <w:szCs w:val="22"/>
          <w:lang w:val="en-US"/>
        </w:rPr>
        <w:softHyphen/>
        <w:t>oping pancreatitis at 2.6 (95% CI, 1.5-4.7) for women and 2.6 (95% CI, 1.1-6.2) for men who smoked 15 to 24 g of tobacco per day. Combined together, the abovem</w:t>
      </w:r>
      <w:r w:rsidR="00D0311B">
        <w:rPr>
          <w:rFonts w:ascii="Times New Roman" w:hAnsi="Times New Roman" w:cs="Times New Roman"/>
          <w:color w:val="auto"/>
          <w:sz w:val="22"/>
          <w:szCs w:val="22"/>
          <w:lang w:val="en-US"/>
        </w:rPr>
        <w:t>e</w:t>
      </w:r>
      <w:r w:rsidRPr="009657D7">
        <w:rPr>
          <w:rFonts w:ascii="Times New Roman" w:hAnsi="Times New Roman" w:cs="Times New Roman"/>
          <w:color w:val="auto"/>
          <w:sz w:val="22"/>
          <w:szCs w:val="22"/>
          <w:lang w:val="en-US"/>
        </w:rPr>
        <w:t xml:space="preserve">ntioned 3 studies had 880 cases of AP (307 </w:t>
      </w:r>
      <w:proofErr w:type="spellStart"/>
      <w:r w:rsidRPr="009657D7">
        <w:rPr>
          <w:rFonts w:ascii="Times New Roman" w:hAnsi="Times New Roman" w:cs="Times New Roman"/>
          <w:color w:val="auto"/>
          <w:sz w:val="22"/>
          <w:szCs w:val="22"/>
          <w:lang w:val="en-US"/>
        </w:rPr>
        <w:t>nongallston</w:t>
      </w:r>
      <w:r w:rsidR="00D0311B">
        <w:rPr>
          <w:rFonts w:ascii="Times New Roman" w:hAnsi="Times New Roman" w:cs="Times New Roman"/>
          <w:color w:val="auto"/>
          <w:sz w:val="22"/>
          <w:szCs w:val="22"/>
          <w:lang w:val="en-US"/>
        </w:rPr>
        <w:t>e</w:t>
      </w:r>
      <w:proofErr w:type="spellEnd"/>
      <w:r w:rsidRPr="009657D7">
        <w:rPr>
          <w:rFonts w:ascii="Times New Roman" w:hAnsi="Times New Roman" w:cs="Times New Roman"/>
          <w:color w:val="auto"/>
          <w:sz w:val="22"/>
          <w:szCs w:val="22"/>
          <w:lang w:val="en-US"/>
        </w:rPr>
        <w:t xml:space="preserve"> related) with a total follow-up period of 50 years; our study included 6799 patients of AP encoun</w:t>
      </w:r>
      <w:r w:rsidRPr="009657D7">
        <w:rPr>
          <w:rFonts w:ascii="Times New Roman" w:hAnsi="Times New Roman" w:cs="Times New Roman"/>
          <w:color w:val="auto"/>
          <w:sz w:val="22"/>
          <w:szCs w:val="22"/>
          <w:lang w:val="en-US"/>
        </w:rPr>
        <w:softHyphen/>
        <w:t>tered for 7 years (2000 2007) in a cohort of 484,624 patients.</w:t>
      </w:r>
    </w:p>
    <w:p w:rsidR="009657D7" w:rsidRPr="009657D7" w:rsidRDefault="009657D7" w:rsidP="009657D7">
      <w:pPr>
        <w:pStyle w:val="ad"/>
        <w:spacing w:before="0" w:beforeAutospacing="0" w:after="0" w:afterAutospacing="0"/>
        <w:ind w:left="23" w:right="40" w:firstLine="720"/>
        <w:jc w:val="both"/>
        <w:rPr>
          <w:sz w:val="22"/>
          <w:szCs w:val="22"/>
          <w:lang w:val="en-US"/>
        </w:rPr>
      </w:pPr>
      <w:r w:rsidRPr="009657D7">
        <w:rPr>
          <w:sz w:val="22"/>
          <w:szCs w:val="22"/>
          <w:lang w:val="en-US"/>
        </w:rPr>
        <w:t>The m</w:t>
      </w:r>
      <w:r w:rsidR="00D0311B">
        <w:rPr>
          <w:sz w:val="22"/>
          <w:szCs w:val="22"/>
          <w:lang w:val="en-US"/>
        </w:rPr>
        <w:t>e</w:t>
      </w:r>
      <w:r w:rsidRPr="009657D7">
        <w:rPr>
          <w:sz w:val="22"/>
          <w:szCs w:val="22"/>
          <w:lang w:val="en-US"/>
        </w:rPr>
        <w:t>chanism for smoking-induced acute damage to pan</w:t>
      </w:r>
      <w:r w:rsidRPr="009657D7">
        <w:rPr>
          <w:sz w:val="22"/>
          <w:szCs w:val="22"/>
          <w:lang w:val="en-US"/>
        </w:rPr>
        <w:softHyphen/>
        <w:t>creas is yet to be clearly elucidated. Smoking has been shown to induce pancreatic inflammatory lesions and fibrosis that are associated with chronic pancreatitis</w:t>
      </w:r>
      <w:r w:rsidR="00D0311B">
        <w:rPr>
          <w:sz w:val="22"/>
          <w:szCs w:val="22"/>
          <w:lang w:val="en-US"/>
        </w:rPr>
        <w:t xml:space="preserve"> [22]</w:t>
      </w:r>
      <w:r w:rsidRPr="009657D7">
        <w:rPr>
          <w:sz w:val="22"/>
          <w:szCs w:val="22"/>
          <w:lang w:val="en-US"/>
        </w:rPr>
        <w:t>. Cigarette smoking was also shown to cause impaired pancreatic duct cell function. Mean peak pancreatic fluid (HCO</w:t>
      </w:r>
      <w:r w:rsidR="00D0311B" w:rsidRPr="00D0311B">
        <w:rPr>
          <w:sz w:val="22"/>
          <w:szCs w:val="22"/>
          <w:vertAlign w:val="subscript"/>
          <w:lang w:val="en-US"/>
        </w:rPr>
        <w:t>3</w:t>
      </w:r>
      <w:r w:rsidR="00D0311B">
        <w:rPr>
          <w:sz w:val="22"/>
          <w:szCs w:val="22"/>
          <w:vertAlign w:val="superscript"/>
          <w:lang w:val="en-US"/>
        </w:rPr>
        <w:t>–</w:t>
      </w:r>
      <w:r w:rsidRPr="009657D7">
        <w:rPr>
          <w:sz w:val="22"/>
          <w:szCs w:val="22"/>
          <w:lang w:val="en-US"/>
        </w:rPr>
        <w:t>) was significantly lower in current smokers and past smokers compared with never smokers. Ciga</w:t>
      </w:r>
      <w:r w:rsidRPr="009657D7">
        <w:rPr>
          <w:sz w:val="22"/>
          <w:szCs w:val="22"/>
          <w:lang w:val="en-US"/>
        </w:rPr>
        <w:softHyphen/>
        <w:t>rette smoking was also found to have independent association with pancreatic duct cell dysfunction</w:t>
      </w:r>
      <w:r w:rsidR="00D0311B">
        <w:rPr>
          <w:sz w:val="22"/>
          <w:szCs w:val="22"/>
          <w:lang w:val="en-US"/>
        </w:rPr>
        <w:t xml:space="preserve"> [7]</w:t>
      </w:r>
      <w:r w:rsidRPr="009657D7">
        <w:rPr>
          <w:sz w:val="22"/>
          <w:szCs w:val="22"/>
          <w:lang w:val="en-US"/>
        </w:rPr>
        <w:t>. Animal smoking models and human autopsy studies show that smoking seems to incite and potentiate pancreatic inflammation and injury in a do</w:t>
      </w:r>
      <w:r w:rsidR="00D0311B">
        <w:rPr>
          <w:sz w:val="22"/>
          <w:szCs w:val="22"/>
          <w:lang w:val="en-US"/>
        </w:rPr>
        <w:t>se-</w:t>
      </w:r>
      <w:r w:rsidRPr="009657D7">
        <w:rPr>
          <w:sz w:val="22"/>
          <w:szCs w:val="22"/>
          <w:lang w:val="en-US"/>
        </w:rPr>
        <w:t>dependent manner. Animal models also demonstrated that smok</w:t>
      </w:r>
      <w:r w:rsidRPr="009657D7">
        <w:rPr>
          <w:sz w:val="22"/>
          <w:szCs w:val="22"/>
          <w:lang w:val="en-US"/>
        </w:rPr>
        <w:softHyphen/>
        <w:t>ing causes "</w:t>
      </w:r>
      <w:proofErr w:type="spellStart"/>
      <w:r w:rsidRPr="009657D7">
        <w:rPr>
          <w:sz w:val="22"/>
          <w:szCs w:val="22"/>
          <w:lang w:val="en-US"/>
        </w:rPr>
        <w:t>acinar</w:t>
      </w:r>
      <w:proofErr w:type="spellEnd"/>
      <w:r w:rsidRPr="009657D7">
        <w:rPr>
          <w:sz w:val="22"/>
          <w:szCs w:val="22"/>
          <w:lang w:val="en-US"/>
        </w:rPr>
        <w:t xml:space="preserve"> cell stress" manifested as a net imbalance of proteases and their protective inhibitors, formation of protein precipitates/plugs, as well as increased </w:t>
      </w:r>
      <w:proofErr w:type="spellStart"/>
      <w:r w:rsidRPr="009657D7">
        <w:rPr>
          <w:sz w:val="22"/>
          <w:szCs w:val="22"/>
          <w:lang w:val="en-US"/>
        </w:rPr>
        <w:t>trypsinogen</w:t>
      </w:r>
      <w:proofErr w:type="spellEnd"/>
      <w:r w:rsidRPr="009657D7">
        <w:rPr>
          <w:sz w:val="22"/>
          <w:szCs w:val="22"/>
          <w:lang w:val="en-US"/>
        </w:rPr>
        <w:t xml:space="preserve"> and </w:t>
      </w:r>
      <w:proofErr w:type="spellStart"/>
      <w:r w:rsidRPr="009657D7">
        <w:rPr>
          <w:sz w:val="22"/>
          <w:szCs w:val="22"/>
          <w:lang w:val="en-US"/>
        </w:rPr>
        <w:lastRenderedPageBreak/>
        <w:t>chymot</w:t>
      </w:r>
      <w:r>
        <w:rPr>
          <w:sz w:val="22"/>
          <w:szCs w:val="22"/>
          <w:lang w:val="en-US"/>
        </w:rPr>
        <w:t>ryp</w:t>
      </w:r>
      <w:r w:rsidRPr="009657D7">
        <w:rPr>
          <w:sz w:val="22"/>
          <w:szCs w:val="22"/>
          <w:lang w:val="en-US"/>
        </w:rPr>
        <w:t>sin</w:t>
      </w:r>
      <w:proofErr w:type="spellEnd"/>
      <w:r w:rsidRPr="009657D7">
        <w:rPr>
          <w:sz w:val="22"/>
          <w:szCs w:val="22"/>
          <w:lang w:val="en-US"/>
        </w:rPr>
        <w:t xml:space="preserve"> secretion</w:t>
      </w:r>
      <w:r w:rsidR="00D0311B">
        <w:rPr>
          <w:sz w:val="22"/>
          <w:szCs w:val="22"/>
          <w:lang w:val="en-US"/>
        </w:rPr>
        <w:t xml:space="preserve"> [7, 23]</w:t>
      </w:r>
      <w:r w:rsidRPr="009657D7">
        <w:rPr>
          <w:sz w:val="22"/>
          <w:szCs w:val="22"/>
          <w:lang w:val="en-US"/>
        </w:rPr>
        <w:t>. These smoking-r</w:t>
      </w:r>
      <w:r>
        <w:rPr>
          <w:sz w:val="22"/>
          <w:szCs w:val="22"/>
          <w:lang w:val="en-US"/>
        </w:rPr>
        <w:t>e</w:t>
      </w:r>
      <w:r w:rsidRPr="009657D7">
        <w:rPr>
          <w:sz w:val="22"/>
          <w:szCs w:val="22"/>
          <w:lang w:val="en-US"/>
        </w:rPr>
        <w:t>lated changes could account for higher risk of AP in smokers and also augmentation of risk related to alcohol intake.</w:t>
      </w:r>
    </w:p>
    <w:p w:rsidR="00DE5CE0" w:rsidRPr="000F632B" w:rsidRDefault="009657D7" w:rsidP="009657D7">
      <w:pPr>
        <w:ind w:left="23" w:right="20" w:firstLine="720"/>
        <w:jc w:val="both"/>
        <w:rPr>
          <w:rFonts w:ascii="Times New Roman" w:hAnsi="Times New Roman" w:cs="Times New Roman"/>
          <w:color w:val="auto"/>
          <w:sz w:val="22"/>
          <w:szCs w:val="22"/>
          <w:lang w:val="en-US"/>
        </w:rPr>
      </w:pPr>
      <w:r w:rsidRPr="009657D7">
        <w:rPr>
          <w:rFonts w:ascii="Times New Roman" w:hAnsi="Times New Roman" w:cs="Times New Roman"/>
          <w:color w:val="auto"/>
          <w:sz w:val="22"/>
          <w:szCs w:val="22"/>
          <w:lang w:val="en-US"/>
        </w:rPr>
        <w:t>We found that subjects who smoked or were heavy alcohol drinkers had their first episode of AP at a younger age and the mean age was even lower in patients who both drank alcohol and smoked heavily. A larger part in shift of mean age of AP pa</w:t>
      </w:r>
      <w:r w:rsidRPr="009657D7">
        <w:rPr>
          <w:rFonts w:ascii="Times New Roman" w:hAnsi="Times New Roman" w:cs="Times New Roman"/>
          <w:color w:val="auto"/>
          <w:sz w:val="22"/>
          <w:szCs w:val="22"/>
          <w:lang w:val="en-US"/>
        </w:rPr>
        <w:softHyphen/>
        <w:t>tients was due to abrogation of the late peak in the bimodal age distribution seen among nonsmok</w:t>
      </w:r>
      <w:r>
        <w:rPr>
          <w:rFonts w:ascii="Times New Roman" w:hAnsi="Times New Roman" w:cs="Times New Roman"/>
          <w:color w:val="auto"/>
          <w:sz w:val="22"/>
          <w:szCs w:val="22"/>
          <w:lang w:val="en-US"/>
        </w:rPr>
        <w:t>e</w:t>
      </w:r>
      <w:r w:rsidRPr="009657D7">
        <w:rPr>
          <w:rFonts w:ascii="Times New Roman" w:hAnsi="Times New Roman" w:cs="Times New Roman"/>
          <w:color w:val="auto"/>
          <w:sz w:val="22"/>
          <w:szCs w:val="22"/>
          <w:lang w:val="en-US"/>
        </w:rPr>
        <w:t>rs and nonalcoholic patients that was curiously missing in patients who smoked or drank alco</w:t>
      </w:r>
      <w:r w:rsidRPr="009657D7">
        <w:rPr>
          <w:rFonts w:ascii="Times New Roman" w:hAnsi="Times New Roman" w:cs="Times New Roman"/>
          <w:color w:val="auto"/>
          <w:sz w:val="22"/>
          <w:szCs w:val="22"/>
          <w:lang w:val="en-US"/>
        </w:rPr>
        <w:softHyphen/>
        <w:t>hol or both. The reasons for this loss of s</w:t>
      </w:r>
      <w:r>
        <w:rPr>
          <w:rFonts w:ascii="Times New Roman" w:hAnsi="Times New Roman" w:cs="Times New Roman"/>
          <w:color w:val="auto"/>
          <w:sz w:val="22"/>
          <w:szCs w:val="22"/>
          <w:lang w:val="en-US"/>
        </w:rPr>
        <w:t>e</w:t>
      </w:r>
      <w:r w:rsidRPr="009657D7">
        <w:rPr>
          <w:rFonts w:ascii="Times New Roman" w:hAnsi="Times New Roman" w:cs="Times New Roman"/>
          <w:color w:val="auto"/>
          <w:sz w:val="22"/>
          <w:szCs w:val="22"/>
          <w:lang w:val="en-US"/>
        </w:rPr>
        <w:t>cond later peak in AP in smokers and alcoholics probably merit investigation in future studies. There was gradual left shift in the first peak in the age in</w:t>
      </w:r>
      <w:r w:rsidRPr="009657D7">
        <w:rPr>
          <w:rFonts w:ascii="Times New Roman" w:hAnsi="Times New Roman" w:cs="Times New Roman"/>
          <w:color w:val="auto"/>
          <w:sz w:val="22"/>
          <w:szCs w:val="22"/>
          <w:lang w:val="en-US"/>
        </w:rPr>
        <w:softHyphen/>
        <w:t>cidence of AP in smokers and alcoholics. This could be related to the abovementioned c</w:t>
      </w:r>
      <w:r>
        <w:rPr>
          <w:rFonts w:ascii="Times New Roman" w:hAnsi="Times New Roman" w:cs="Times New Roman"/>
          <w:color w:val="auto"/>
          <w:sz w:val="22"/>
          <w:szCs w:val="22"/>
          <w:lang w:val="en-US"/>
        </w:rPr>
        <w:t>e</w:t>
      </w:r>
      <w:r w:rsidRPr="009657D7">
        <w:rPr>
          <w:rFonts w:ascii="Times New Roman" w:hAnsi="Times New Roman" w:cs="Times New Roman"/>
          <w:color w:val="auto"/>
          <w:sz w:val="22"/>
          <w:szCs w:val="22"/>
          <w:lang w:val="en-US"/>
        </w:rPr>
        <w:t>llular changes in pancreatic tissue, which</w:t>
      </w:r>
      <w:r w:rsidR="000F632B">
        <w:rPr>
          <w:rFonts w:ascii="Times New Roman" w:hAnsi="Times New Roman" w:cs="Times New Roman"/>
          <w:color w:val="auto"/>
          <w:sz w:val="22"/>
          <w:szCs w:val="22"/>
          <w:lang w:val="en-US"/>
        </w:rPr>
        <w:t xml:space="preserve"> </w:t>
      </w:r>
      <w:r w:rsidR="000F632B" w:rsidRPr="000F632B">
        <w:rPr>
          <w:rFonts w:ascii="Times New Roman" w:hAnsi="Times New Roman" w:cs="Times New Roman"/>
          <w:color w:val="auto"/>
          <w:sz w:val="22"/>
          <w:szCs w:val="22"/>
          <w:lang w:val="en-US"/>
        </w:rPr>
        <w:t>make the pancreas more vulnerable to factors that precipitate AP attacks. Smoking and alcoholism were also independently and in combination associated with higher risk of recurrent episodes (</w:t>
      </w:r>
      <w:r w:rsidR="00D0311B">
        <w:rPr>
          <w:rFonts w:ascii="Times New Roman" w:hAnsi="Times New Roman" w:cs="Times New Roman"/>
          <w:color w:val="auto"/>
          <w:sz w:val="22"/>
          <w:szCs w:val="22"/>
          <w:lang w:val="en-US"/>
        </w:rPr>
        <w:t>≥</w:t>
      </w:r>
      <w:r w:rsidR="000F632B" w:rsidRPr="000F632B">
        <w:rPr>
          <w:rFonts w:ascii="Times New Roman" w:hAnsi="Times New Roman" w:cs="Times New Roman"/>
          <w:color w:val="auto"/>
          <w:sz w:val="22"/>
          <w:szCs w:val="22"/>
          <w:lang w:val="en-US"/>
        </w:rPr>
        <w:t>4) of AP. Curiously, neither smoking nor alcohol ingestion re</w:t>
      </w:r>
      <w:r w:rsidR="000F632B" w:rsidRPr="000F632B">
        <w:rPr>
          <w:rFonts w:ascii="Times New Roman" w:hAnsi="Times New Roman" w:cs="Times New Roman"/>
          <w:color w:val="auto"/>
          <w:sz w:val="22"/>
          <w:szCs w:val="22"/>
          <w:lang w:val="en-US"/>
        </w:rPr>
        <w:softHyphen/>
        <w:t>duced the time interval between subsequent episodes of AP. Ces</w:t>
      </w:r>
      <w:r w:rsidR="000F632B" w:rsidRPr="000F632B">
        <w:rPr>
          <w:rFonts w:ascii="Times New Roman" w:hAnsi="Times New Roman" w:cs="Times New Roman"/>
          <w:color w:val="auto"/>
          <w:sz w:val="22"/>
          <w:szCs w:val="22"/>
          <w:lang w:val="en-US"/>
        </w:rPr>
        <w:softHyphen/>
        <w:t>sation of not only alcohol but also smoking should be strongly recommend</w:t>
      </w:r>
      <w:r w:rsidR="000F632B">
        <w:rPr>
          <w:rFonts w:ascii="Times New Roman" w:hAnsi="Times New Roman" w:cs="Times New Roman"/>
          <w:color w:val="auto"/>
          <w:sz w:val="22"/>
          <w:szCs w:val="22"/>
          <w:lang w:val="en-US"/>
        </w:rPr>
        <w:t>ed in patients with recurrent A</w:t>
      </w:r>
      <w:r w:rsidR="000F632B" w:rsidRPr="000F632B">
        <w:rPr>
          <w:rFonts w:ascii="Times New Roman" w:hAnsi="Times New Roman" w:cs="Times New Roman"/>
          <w:color w:val="auto"/>
          <w:sz w:val="22"/>
          <w:szCs w:val="22"/>
          <w:lang w:val="en-US"/>
        </w:rPr>
        <w:t>P.</w:t>
      </w:r>
    </w:p>
    <w:p w:rsidR="007018D1" w:rsidRPr="000F632B" w:rsidRDefault="000F632B" w:rsidP="00A44187">
      <w:pPr>
        <w:ind w:left="20" w:right="20" w:firstLine="720"/>
        <w:jc w:val="both"/>
        <w:rPr>
          <w:rStyle w:val="hps"/>
          <w:rFonts w:ascii="Times New Roman" w:hAnsi="Times New Roman" w:cs="Times New Roman"/>
          <w:color w:val="auto"/>
          <w:sz w:val="22"/>
          <w:szCs w:val="22"/>
          <w:lang w:val="en-US"/>
        </w:rPr>
      </w:pPr>
      <w:r w:rsidRPr="000F632B">
        <w:rPr>
          <w:rFonts w:ascii="Times New Roman" w:eastAsia="Times New Roman" w:hAnsi="Times New Roman" w:cs="Times New Roman"/>
          <w:color w:val="auto"/>
          <w:sz w:val="22"/>
          <w:szCs w:val="22"/>
          <w:lang w:val="en-US"/>
        </w:rPr>
        <w:t>The present study has several strengths including the use of large, comprehensive database using veterans with AP, and the availability of comparable reference group. To our knowledge, this is the largest US study looking at the smoking and the risk of AP. Our study has limitations inherent to use of an administra</w:t>
      </w:r>
      <w:r w:rsidRPr="000F632B">
        <w:rPr>
          <w:rFonts w:ascii="Times New Roman" w:eastAsia="Times New Roman" w:hAnsi="Times New Roman" w:cs="Times New Roman"/>
          <w:color w:val="auto"/>
          <w:sz w:val="22"/>
          <w:szCs w:val="22"/>
          <w:lang w:val="en-US"/>
        </w:rPr>
        <w:softHyphen/>
        <w:t>tive VA datas</w:t>
      </w:r>
      <w:r w:rsidR="00D0311B">
        <w:rPr>
          <w:rFonts w:ascii="Times New Roman" w:eastAsia="Times New Roman" w:hAnsi="Times New Roman" w:cs="Times New Roman"/>
          <w:color w:val="auto"/>
          <w:sz w:val="22"/>
          <w:szCs w:val="22"/>
          <w:lang w:val="en-US"/>
        </w:rPr>
        <w:t>e</w:t>
      </w:r>
      <w:r w:rsidRPr="000F632B">
        <w:rPr>
          <w:rFonts w:ascii="Times New Roman" w:eastAsia="Times New Roman" w:hAnsi="Times New Roman" w:cs="Times New Roman"/>
          <w:color w:val="auto"/>
          <w:sz w:val="22"/>
          <w:szCs w:val="22"/>
          <w:lang w:val="en-US"/>
        </w:rPr>
        <w:t>t. Whether the AP diagnosis was primary or second</w:t>
      </w:r>
      <w:r w:rsidRPr="000F632B">
        <w:rPr>
          <w:rFonts w:ascii="Times New Roman" w:eastAsia="Times New Roman" w:hAnsi="Times New Roman" w:cs="Times New Roman"/>
          <w:color w:val="auto"/>
          <w:sz w:val="22"/>
          <w:szCs w:val="22"/>
          <w:lang w:val="en-US"/>
        </w:rPr>
        <w:softHyphen/>
        <w:t>ary could not be identified from our dataset. The determination of etiology and severity of AP was not possible from the adminis</w:t>
      </w:r>
      <w:r w:rsidRPr="000F632B">
        <w:rPr>
          <w:rFonts w:ascii="Times New Roman" w:eastAsia="Times New Roman" w:hAnsi="Times New Roman" w:cs="Times New Roman"/>
          <w:color w:val="auto"/>
          <w:sz w:val="22"/>
          <w:szCs w:val="22"/>
          <w:lang w:val="en-US"/>
        </w:rPr>
        <w:softHyphen/>
        <w:t>trative database. B</w:t>
      </w:r>
      <w:r w:rsidR="00D0311B">
        <w:rPr>
          <w:rFonts w:ascii="Times New Roman" w:eastAsia="Times New Roman" w:hAnsi="Times New Roman" w:cs="Times New Roman"/>
          <w:color w:val="auto"/>
          <w:sz w:val="22"/>
          <w:szCs w:val="22"/>
          <w:lang w:val="en-US"/>
        </w:rPr>
        <w:t>e</w:t>
      </w:r>
      <w:r w:rsidRPr="000F632B">
        <w:rPr>
          <w:rFonts w:ascii="Times New Roman" w:eastAsia="Times New Roman" w:hAnsi="Times New Roman" w:cs="Times New Roman"/>
          <w:color w:val="auto"/>
          <w:sz w:val="22"/>
          <w:szCs w:val="22"/>
          <w:lang w:val="en-US"/>
        </w:rPr>
        <w:t xml:space="preserve">cause our data is based on clinical diagnoses codes, we were not able to account for the AP cases that were never </w:t>
      </w:r>
      <w:proofErr w:type="gramStart"/>
      <w:r w:rsidRPr="000F632B">
        <w:rPr>
          <w:rFonts w:ascii="Times New Roman" w:eastAsia="Times New Roman" w:hAnsi="Times New Roman" w:cs="Times New Roman"/>
          <w:color w:val="auto"/>
          <w:sz w:val="22"/>
          <w:szCs w:val="22"/>
          <w:lang w:val="en-US"/>
        </w:rPr>
        <w:t>diagnosed/reported</w:t>
      </w:r>
      <w:proofErr w:type="gramEnd"/>
      <w:r w:rsidRPr="000F632B">
        <w:rPr>
          <w:rFonts w:ascii="Times New Roman" w:eastAsia="Times New Roman" w:hAnsi="Times New Roman" w:cs="Times New Roman"/>
          <w:color w:val="auto"/>
          <w:sz w:val="22"/>
          <w:szCs w:val="22"/>
          <w:lang w:val="en-US"/>
        </w:rPr>
        <w:t>. Lack of laboratory confirmation of the AP results was also a limitation. The AP diagnoses have been validated by other researchers who found that approximately 93% diagnosed as AP from the administrative database actually had AP on chart review. This would, however, not undermine the conclu</w:t>
      </w:r>
      <w:r w:rsidRPr="000F632B">
        <w:rPr>
          <w:rFonts w:ascii="Times New Roman" w:eastAsia="Times New Roman" w:hAnsi="Times New Roman" w:cs="Times New Roman"/>
          <w:color w:val="auto"/>
          <w:sz w:val="22"/>
          <w:szCs w:val="22"/>
          <w:lang w:val="en-US"/>
        </w:rPr>
        <w:softHyphen/>
        <w:t>sions of this manuscript. The use of administrative VA data may result in ascertainment bias wi</w:t>
      </w:r>
      <w:r w:rsidR="00D0311B">
        <w:rPr>
          <w:rFonts w:ascii="Times New Roman" w:eastAsia="Times New Roman" w:hAnsi="Times New Roman" w:cs="Times New Roman"/>
          <w:color w:val="auto"/>
          <w:sz w:val="22"/>
          <w:szCs w:val="22"/>
          <w:lang w:val="en-US"/>
        </w:rPr>
        <w:t>th under detection or misclassi</w:t>
      </w:r>
      <w:r w:rsidRPr="000F632B">
        <w:rPr>
          <w:rFonts w:ascii="Times New Roman" w:eastAsia="Times New Roman" w:hAnsi="Times New Roman" w:cs="Times New Roman"/>
          <w:color w:val="auto"/>
          <w:sz w:val="22"/>
          <w:szCs w:val="22"/>
          <w:lang w:val="en-US"/>
        </w:rPr>
        <w:t>fication of smoking status (nicotine dependence) because it was entirely based on patient self-report as compared with physical examination-based diagnosis. However, clinical reminders were part of electronic medical record system and included prompts for clinicians to assess patient smoking status</w:t>
      </w:r>
      <w:r w:rsidR="007A2C95">
        <w:rPr>
          <w:rFonts w:ascii="Times New Roman" w:eastAsia="Times New Roman" w:hAnsi="Times New Roman" w:cs="Times New Roman"/>
          <w:color w:val="auto"/>
          <w:sz w:val="22"/>
          <w:szCs w:val="22"/>
          <w:lang w:val="en-US"/>
        </w:rPr>
        <w:t xml:space="preserve"> [19]</w:t>
      </w:r>
      <w:r w:rsidRPr="000F632B">
        <w:rPr>
          <w:rFonts w:ascii="Times New Roman" w:eastAsia="Times New Roman" w:hAnsi="Times New Roman" w:cs="Times New Roman"/>
          <w:color w:val="auto"/>
          <w:sz w:val="22"/>
          <w:szCs w:val="22"/>
          <w:lang w:val="en-US"/>
        </w:rPr>
        <w:t>. The prevalence of tobacco dependence (%) was consistent with 25% to 32% of prevalence of smoking reported in the general veteran popula</w:t>
      </w:r>
      <w:r w:rsidRPr="000F632B">
        <w:rPr>
          <w:rFonts w:ascii="Times New Roman" w:eastAsia="Times New Roman" w:hAnsi="Times New Roman" w:cs="Times New Roman"/>
          <w:color w:val="auto"/>
          <w:sz w:val="22"/>
          <w:szCs w:val="22"/>
          <w:lang w:val="en-US"/>
        </w:rPr>
        <w:softHyphen/>
        <w:t>tion</w:t>
      </w:r>
      <w:r w:rsidR="007A2C95">
        <w:rPr>
          <w:rFonts w:ascii="Times New Roman" w:eastAsia="Times New Roman" w:hAnsi="Times New Roman" w:cs="Times New Roman"/>
          <w:color w:val="auto"/>
          <w:sz w:val="22"/>
          <w:szCs w:val="22"/>
          <w:lang w:val="en-US"/>
        </w:rPr>
        <w:t xml:space="preserve"> [21]</w:t>
      </w:r>
      <w:r w:rsidRPr="000F632B">
        <w:rPr>
          <w:rFonts w:ascii="Times New Roman" w:eastAsia="Times New Roman" w:hAnsi="Times New Roman" w:cs="Times New Roman"/>
          <w:color w:val="auto"/>
          <w:sz w:val="22"/>
          <w:szCs w:val="22"/>
          <w:lang w:val="en-US"/>
        </w:rPr>
        <w:t>. Lack of information about the smoking history limits the use of model based on number of packs or grams of tobacco per day. Although our study showed little lower risk of AP in smokers</w:t>
      </w:r>
      <w:r>
        <w:rPr>
          <w:rFonts w:ascii="Times New Roman" w:eastAsia="Times New Roman" w:hAnsi="Times New Roman" w:cs="Times New Roman"/>
          <w:color w:val="auto"/>
          <w:sz w:val="22"/>
          <w:szCs w:val="22"/>
          <w:lang w:val="en-US"/>
        </w:rPr>
        <w:t xml:space="preserve"> </w:t>
      </w:r>
      <w:r w:rsidRPr="000F632B">
        <w:rPr>
          <w:rFonts w:ascii="Times New Roman" w:eastAsia="Times New Roman" w:hAnsi="Times New Roman" w:cs="Times New Roman"/>
          <w:color w:val="auto"/>
          <w:sz w:val="22"/>
          <w:szCs w:val="22"/>
          <w:lang w:val="en-US"/>
        </w:rPr>
        <w:t xml:space="preserve">compared with the three European studies, </w:t>
      </w:r>
      <w:r w:rsidR="007A2C95">
        <w:rPr>
          <w:rFonts w:ascii="Times New Roman" w:eastAsia="Times New Roman" w:hAnsi="Times New Roman" w:cs="Times New Roman"/>
          <w:color w:val="auto"/>
          <w:sz w:val="22"/>
          <w:szCs w:val="22"/>
          <w:lang w:val="en-US"/>
        </w:rPr>
        <w:t xml:space="preserve">[16, 17, 18] </w:t>
      </w:r>
      <w:r w:rsidRPr="000F632B">
        <w:rPr>
          <w:rFonts w:ascii="Times New Roman" w:eastAsia="Times New Roman" w:hAnsi="Times New Roman" w:cs="Times New Roman"/>
          <w:color w:val="auto"/>
          <w:sz w:val="22"/>
          <w:szCs w:val="22"/>
          <w:lang w:val="en-US"/>
        </w:rPr>
        <w:t>the risk was con</w:t>
      </w:r>
      <w:r w:rsidRPr="000F632B">
        <w:rPr>
          <w:rFonts w:ascii="Times New Roman" w:eastAsia="Times New Roman" w:hAnsi="Times New Roman" w:cs="Times New Roman"/>
          <w:color w:val="auto"/>
          <w:sz w:val="22"/>
          <w:szCs w:val="22"/>
          <w:lang w:val="en-US"/>
        </w:rPr>
        <w:softHyphen/>
        <w:t>sistently within the range (95% CIs) specified in the studies. Also, the history of alcohol intake was based on</w:t>
      </w:r>
      <w:r w:rsidRPr="000F632B">
        <w:rPr>
          <w:rFonts w:ascii="Times New Roman" w:eastAsia="Times New Roman" w:hAnsi="Times New Roman" w:cs="Times New Roman"/>
          <w:i/>
          <w:iCs/>
          <w:color w:val="auto"/>
          <w:sz w:val="22"/>
          <w:szCs w:val="22"/>
          <w:lang w:val="en-US"/>
        </w:rPr>
        <w:t xml:space="preserve"> ICD-9</w:t>
      </w:r>
      <w:r w:rsidRPr="000F632B">
        <w:rPr>
          <w:rFonts w:ascii="Times New Roman" w:eastAsia="Times New Roman" w:hAnsi="Times New Roman" w:cs="Times New Roman"/>
          <w:color w:val="auto"/>
          <w:sz w:val="22"/>
          <w:szCs w:val="22"/>
          <w:lang w:val="en-US"/>
        </w:rPr>
        <w:t xml:space="preserve"> codes for alco</w:t>
      </w:r>
      <w:r w:rsidRPr="000F632B">
        <w:rPr>
          <w:rFonts w:ascii="Times New Roman" w:eastAsia="Times New Roman" w:hAnsi="Times New Roman" w:cs="Times New Roman"/>
          <w:color w:val="auto"/>
          <w:sz w:val="22"/>
          <w:szCs w:val="22"/>
          <w:lang w:val="en-US"/>
        </w:rPr>
        <w:softHyphen/>
        <w:t>hol dependence and/or abuse, and the amount of alcohol con</w:t>
      </w:r>
      <w:r w:rsidRPr="000F632B">
        <w:rPr>
          <w:rFonts w:ascii="Times New Roman" w:eastAsia="Times New Roman" w:hAnsi="Times New Roman" w:cs="Times New Roman"/>
          <w:color w:val="auto"/>
          <w:sz w:val="22"/>
          <w:szCs w:val="22"/>
          <w:lang w:val="en-US"/>
        </w:rPr>
        <w:softHyphen/>
        <w:t>sumption was not reported. This would mean that our alcoholic group comprises mostly of heavy drinkers. Residual confounding may be present because of unknown factors not available for mul</w:t>
      </w:r>
      <w:r w:rsidRPr="000F632B">
        <w:rPr>
          <w:rFonts w:ascii="Times New Roman" w:eastAsia="Times New Roman" w:hAnsi="Times New Roman" w:cs="Times New Roman"/>
          <w:color w:val="auto"/>
          <w:sz w:val="22"/>
          <w:szCs w:val="22"/>
          <w:lang w:val="en-US"/>
        </w:rPr>
        <w:softHyphen/>
        <w:t>tivariate model. Our data had only 11% of female veterans limit</w:t>
      </w:r>
      <w:r w:rsidRPr="000F632B">
        <w:rPr>
          <w:rFonts w:ascii="Times New Roman" w:eastAsia="Times New Roman" w:hAnsi="Times New Roman" w:cs="Times New Roman"/>
          <w:color w:val="auto"/>
          <w:sz w:val="22"/>
          <w:szCs w:val="22"/>
          <w:lang w:val="en-US"/>
        </w:rPr>
        <w:softHyphen/>
        <w:t xml:space="preserve">ing the </w:t>
      </w:r>
      <w:proofErr w:type="spellStart"/>
      <w:r w:rsidRPr="000F632B">
        <w:rPr>
          <w:rFonts w:ascii="Times New Roman" w:eastAsia="Times New Roman" w:hAnsi="Times New Roman" w:cs="Times New Roman"/>
          <w:color w:val="auto"/>
          <w:sz w:val="22"/>
          <w:szCs w:val="22"/>
          <w:lang w:val="en-US"/>
        </w:rPr>
        <w:t>g</w:t>
      </w:r>
      <w:r w:rsidR="007A2C95">
        <w:rPr>
          <w:rFonts w:ascii="Times New Roman" w:eastAsia="Times New Roman" w:hAnsi="Times New Roman" w:cs="Times New Roman"/>
          <w:color w:val="auto"/>
          <w:sz w:val="22"/>
          <w:szCs w:val="22"/>
          <w:lang w:val="en-US"/>
        </w:rPr>
        <w:t>e</w:t>
      </w:r>
      <w:r w:rsidRPr="000F632B">
        <w:rPr>
          <w:rFonts w:ascii="Times New Roman" w:eastAsia="Times New Roman" w:hAnsi="Times New Roman" w:cs="Times New Roman"/>
          <w:color w:val="auto"/>
          <w:sz w:val="22"/>
          <w:szCs w:val="22"/>
          <w:lang w:val="en-US"/>
        </w:rPr>
        <w:t>n</w:t>
      </w:r>
      <w:r w:rsidR="007A2C95">
        <w:rPr>
          <w:rFonts w:ascii="Times New Roman" w:eastAsia="Times New Roman" w:hAnsi="Times New Roman" w:cs="Times New Roman"/>
          <w:color w:val="auto"/>
          <w:sz w:val="22"/>
          <w:szCs w:val="22"/>
          <w:lang w:val="en-US"/>
        </w:rPr>
        <w:t>e</w:t>
      </w:r>
      <w:r w:rsidRPr="000F632B">
        <w:rPr>
          <w:rFonts w:ascii="Times New Roman" w:eastAsia="Times New Roman" w:hAnsi="Times New Roman" w:cs="Times New Roman"/>
          <w:color w:val="auto"/>
          <w:sz w:val="22"/>
          <w:szCs w:val="22"/>
          <w:lang w:val="en-US"/>
        </w:rPr>
        <w:t>ralizability</w:t>
      </w:r>
      <w:proofErr w:type="spellEnd"/>
      <w:r w:rsidRPr="000F632B">
        <w:rPr>
          <w:rFonts w:ascii="Times New Roman" w:eastAsia="Times New Roman" w:hAnsi="Times New Roman" w:cs="Times New Roman"/>
          <w:color w:val="auto"/>
          <w:sz w:val="22"/>
          <w:szCs w:val="22"/>
          <w:lang w:val="en-US"/>
        </w:rPr>
        <w:t xml:space="preserve"> of results to women.</w:t>
      </w:r>
    </w:p>
    <w:p w:rsidR="001F2687" w:rsidRPr="000F632B" w:rsidRDefault="000F632B" w:rsidP="00A44187">
      <w:pPr>
        <w:ind w:left="20" w:right="20" w:firstLine="720"/>
        <w:jc w:val="both"/>
        <w:rPr>
          <w:rFonts w:ascii="Times New Roman" w:hAnsi="Times New Roman" w:cs="Times New Roman"/>
          <w:color w:val="auto"/>
          <w:sz w:val="22"/>
          <w:szCs w:val="22"/>
          <w:lang w:val="en-US"/>
        </w:rPr>
      </w:pPr>
      <w:r w:rsidRPr="000F632B">
        <w:rPr>
          <w:rFonts w:ascii="Times New Roman" w:hAnsi="Times New Roman" w:cs="Times New Roman"/>
          <w:color w:val="auto"/>
          <w:sz w:val="22"/>
          <w:szCs w:val="22"/>
          <w:lang w:val="en-US"/>
        </w:rPr>
        <w:t>In conclusion, our study indicates that smoking is an inde</w:t>
      </w:r>
      <w:r w:rsidRPr="000F632B">
        <w:rPr>
          <w:rFonts w:ascii="Times New Roman" w:hAnsi="Times New Roman" w:cs="Times New Roman"/>
          <w:color w:val="auto"/>
          <w:sz w:val="22"/>
          <w:szCs w:val="22"/>
          <w:lang w:val="en-US"/>
        </w:rPr>
        <w:softHyphen/>
        <w:t>pendent risk factor for AP and also augments the alcohol-related risk. Smoking alone and in combination with alcohol increases the risk of AP, lowers the median age for onset of AP, and in</w:t>
      </w:r>
      <w:r w:rsidRPr="000F632B">
        <w:rPr>
          <w:rFonts w:ascii="Times New Roman" w:hAnsi="Times New Roman" w:cs="Times New Roman"/>
          <w:color w:val="auto"/>
          <w:sz w:val="22"/>
          <w:szCs w:val="22"/>
          <w:lang w:val="en-US"/>
        </w:rPr>
        <w:softHyphen/>
        <w:t>creases the risk of recurrent attacks. Further studies should focus on underlying mechanisms of smoking-induced AP.</w:t>
      </w:r>
    </w:p>
    <w:p w:rsidR="00677F83" w:rsidRPr="000F632B" w:rsidRDefault="00677F83" w:rsidP="0088649F">
      <w:pPr>
        <w:ind w:left="23" w:right="181" w:firstLine="357"/>
        <w:jc w:val="both"/>
        <w:rPr>
          <w:rFonts w:ascii="Times New Roman" w:eastAsia="Times New Roman" w:hAnsi="Times New Roman" w:cs="Times New Roman"/>
          <w:color w:val="auto"/>
          <w:lang w:val="en-US"/>
        </w:rPr>
      </w:pPr>
    </w:p>
    <w:p w:rsidR="00A44187" w:rsidRPr="00EB075E" w:rsidRDefault="00A44187">
      <w:pPr>
        <w:rPr>
          <w:rFonts w:ascii="Times New Roman" w:eastAsia="Times New Roman" w:hAnsi="Times New Roman" w:cs="Times New Roman"/>
          <w:b/>
          <w:color w:val="auto"/>
          <w:sz w:val="22"/>
          <w:szCs w:val="22"/>
        </w:rPr>
      </w:pPr>
      <w:r w:rsidRPr="00EB075E">
        <w:rPr>
          <w:rFonts w:ascii="Times New Roman" w:eastAsia="Times New Roman" w:hAnsi="Times New Roman" w:cs="Times New Roman"/>
          <w:b/>
          <w:color w:val="auto"/>
          <w:sz w:val="22"/>
          <w:szCs w:val="22"/>
        </w:rPr>
        <w:br w:type="page"/>
      </w:r>
    </w:p>
    <w:p w:rsidR="00DF50A7" w:rsidRPr="000F632B" w:rsidRDefault="000F632B" w:rsidP="00A44187">
      <w:pPr>
        <w:ind w:right="181"/>
        <w:jc w:val="center"/>
        <w:rPr>
          <w:rFonts w:ascii="Times New Roman" w:eastAsia="Times New Roman" w:hAnsi="Times New Roman" w:cs="Times New Roman"/>
          <w:b/>
          <w:color w:val="auto"/>
          <w:sz w:val="22"/>
          <w:szCs w:val="22"/>
          <w:lang w:val="en-US"/>
        </w:rPr>
      </w:pPr>
      <w:r>
        <w:rPr>
          <w:rFonts w:ascii="Times New Roman" w:eastAsia="Times New Roman" w:hAnsi="Times New Roman" w:cs="Times New Roman"/>
          <w:b/>
          <w:color w:val="auto"/>
          <w:sz w:val="22"/>
          <w:szCs w:val="22"/>
          <w:lang w:val="en-US"/>
        </w:rPr>
        <w:lastRenderedPageBreak/>
        <w:t>References</w:t>
      </w:r>
    </w:p>
    <w:p w:rsidR="00D02102" w:rsidRPr="00EB075E" w:rsidRDefault="00D02102" w:rsidP="00533CC8">
      <w:pPr>
        <w:pStyle w:val="70"/>
        <w:numPr>
          <w:ilvl w:val="0"/>
          <w:numId w:val="8"/>
        </w:numPr>
        <w:shd w:val="clear" w:color="auto" w:fill="auto"/>
        <w:tabs>
          <w:tab w:val="left" w:pos="0"/>
          <w:tab w:val="left" w:pos="426"/>
        </w:tabs>
        <w:spacing w:before="0" w:line="240" w:lineRule="auto"/>
        <w:ind w:right="20"/>
        <w:jc w:val="both"/>
        <w:rPr>
          <w:color w:val="auto"/>
          <w:sz w:val="22"/>
          <w:szCs w:val="22"/>
          <w:lang w:val="en-US"/>
        </w:rPr>
      </w:pPr>
      <w:bookmarkStart w:id="15" w:name="_Ref446549817"/>
      <w:r w:rsidRPr="00EB075E">
        <w:rPr>
          <w:color w:val="auto"/>
          <w:sz w:val="22"/>
          <w:szCs w:val="22"/>
          <w:lang w:val="en-US"/>
        </w:rPr>
        <w:t xml:space="preserve">Alcohol and smoking as risk factors in an epidemiology study of patients with chronic pancreatitis / G. A. </w:t>
      </w:r>
      <w:r w:rsidRPr="00EB075E">
        <w:rPr>
          <w:color w:val="auto"/>
          <w:sz w:val="22"/>
          <w:szCs w:val="22"/>
          <w:lang w:val="fr-FR"/>
        </w:rPr>
        <w:t>Coté, D.</w:t>
      </w:r>
      <w:r w:rsidRPr="00EB075E">
        <w:rPr>
          <w:color w:val="auto"/>
          <w:sz w:val="22"/>
          <w:szCs w:val="22"/>
          <w:lang w:val="en-US"/>
        </w:rPr>
        <w:t xml:space="preserve"> </w:t>
      </w:r>
      <w:proofErr w:type="spellStart"/>
      <w:r w:rsidRPr="00EB075E">
        <w:rPr>
          <w:color w:val="auto"/>
          <w:sz w:val="22"/>
          <w:szCs w:val="22"/>
          <w:lang w:val="en-US"/>
        </w:rPr>
        <w:t>Yadav</w:t>
      </w:r>
      <w:proofErr w:type="spellEnd"/>
      <w:r w:rsidRPr="00EB075E">
        <w:rPr>
          <w:color w:val="auto"/>
          <w:sz w:val="22"/>
          <w:szCs w:val="22"/>
          <w:lang w:val="fr-FR"/>
        </w:rPr>
        <w:t>, A.</w:t>
      </w:r>
      <w:r w:rsidRPr="00EB075E">
        <w:rPr>
          <w:color w:val="auto"/>
          <w:sz w:val="22"/>
          <w:szCs w:val="22"/>
          <w:lang w:val="en-US"/>
        </w:rPr>
        <w:t xml:space="preserve"> </w:t>
      </w:r>
      <w:proofErr w:type="spellStart"/>
      <w:r w:rsidRPr="00EB075E">
        <w:rPr>
          <w:color w:val="auto"/>
          <w:sz w:val="22"/>
          <w:szCs w:val="22"/>
          <w:lang w:val="en-US"/>
        </w:rPr>
        <w:t>Slivka</w:t>
      </w:r>
      <w:proofErr w:type="spellEnd"/>
      <w:r w:rsidRPr="00EB075E">
        <w:rPr>
          <w:color w:val="auto"/>
          <w:sz w:val="22"/>
          <w:szCs w:val="22"/>
          <w:lang w:val="fr-FR"/>
        </w:rPr>
        <w:t xml:space="preserve"> [et al.] // </w:t>
      </w:r>
      <w:proofErr w:type="spellStart"/>
      <w:r w:rsidRPr="00EB075E">
        <w:rPr>
          <w:rStyle w:val="71"/>
          <w:i w:val="0"/>
          <w:color w:val="auto"/>
          <w:sz w:val="22"/>
          <w:szCs w:val="22"/>
        </w:rPr>
        <w:t>Clin</w:t>
      </w:r>
      <w:proofErr w:type="spellEnd"/>
      <w:r w:rsidRPr="00EB075E">
        <w:rPr>
          <w:rStyle w:val="71"/>
          <w:i w:val="0"/>
          <w:color w:val="auto"/>
          <w:sz w:val="22"/>
          <w:szCs w:val="22"/>
        </w:rPr>
        <w:t xml:space="preserve">. </w:t>
      </w:r>
      <w:proofErr w:type="spellStart"/>
      <w:r w:rsidRPr="00EB075E">
        <w:rPr>
          <w:rStyle w:val="71"/>
          <w:i w:val="0"/>
          <w:color w:val="auto"/>
          <w:sz w:val="22"/>
          <w:szCs w:val="22"/>
        </w:rPr>
        <w:t>Gastroenterol</w:t>
      </w:r>
      <w:proofErr w:type="spellEnd"/>
      <w:r w:rsidRPr="00EB075E">
        <w:rPr>
          <w:rStyle w:val="71"/>
          <w:i w:val="0"/>
          <w:color w:val="auto"/>
          <w:sz w:val="22"/>
          <w:szCs w:val="22"/>
        </w:rPr>
        <w:t xml:space="preserve">. </w:t>
      </w:r>
      <w:proofErr w:type="spellStart"/>
      <w:r w:rsidRPr="00EB075E">
        <w:rPr>
          <w:rStyle w:val="71"/>
          <w:i w:val="0"/>
          <w:color w:val="auto"/>
          <w:sz w:val="22"/>
          <w:szCs w:val="22"/>
        </w:rPr>
        <w:t>Hepatol</w:t>
      </w:r>
      <w:proofErr w:type="spellEnd"/>
      <w:r w:rsidRPr="00EB075E">
        <w:rPr>
          <w:rStyle w:val="71"/>
          <w:i w:val="0"/>
          <w:color w:val="auto"/>
          <w:sz w:val="22"/>
          <w:szCs w:val="22"/>
        </w:rPr>
        <w:t>.</w:t>
      </w:r>
      <w:r w:rsidRPr="00EB075E">
        <w:rPr>
          <w:color w:val="auto"/>
          <w:sz w:val="22"/>
          <w:szCs w:val="22"/>
          <w:lang w:val="en-US"/>
        </w:rPr>
        <w:t xml:space="preserve"> — 2011. — Vol. 9. — P. 266–273.</w:t>
      </w:r>
      <w:bookmarkEnd w:id="15"/>
    </w:p>
    <w:p w:rsidR="00D02102" w:rsidRPr="00EB075E" w:rsidRDefault="00D02102" w:rsidP="00533CC8">
      <w:pPr>
        <w:pStyle w:val="70"/>
        <w:numPr>
          <w:ilvl w:val="0"/>
          <w:numId w:val="8"/>
        </w:numPr>
        <w:shd w:val="clear" w:color="auto" w:fill="auto"/>
        <w:tabs>
          <w:tab w:val="left" w:pos="0"/>
          <w:tab w:val="left" w:pos="426"/>
        </w:tabs>
        <w:spacing w:before="0" w:line="240" w:lineRule="auto"/>
        <w:ind w:right="240"/>
        <w:jc w:val="both"/>
        <w:rPr>
          <w:color w:val="auto"/>
          <w:sz w:val="22"/>
          <w:szCs w:val="22"/>
          <w:lang w:val="en-US"/>
        </w:rPr>
      </w:pPr>
      <w:bookmarkStart w:id="16" w:name="_Ref446549768"/>
      <w:r w:rsidRPr="00EB075E">
        <w:rPr>
          <w:color w:val="auto"/>
          <w:sz w:val="22"/>
          <w:szCs w:val="22"/>
          <w:lang w:val="en-US"/>
        </w:rPr>
        <w:t xml:space="preserve">Alcohol consumption, cigarette smoking, and the risk of recurrent acute and chronic pancreatitis / D. </w:t>
      </w:r>
      <w:proofErr w:type="spellStart"/>
      <w:r w:rsidRPr="00EB075E">
        <w:rPr>
          <w:color w:val="auto"/>
          <w:sz w:val="22"/>
          <w:szCs w:val="22"/>
          <w:lang w:val="en-US"/>
        </w:rPr>
        <w:t>Yadav</w:t>
      </w:r>
      <w:proofErr w:type="spellEnd"/>
      <w:r w:rsidRPr="00EB075E">
        <w:rPr>
          <w:color w:val="auto"/>
          <w:sz w:val="22"/>
          <w:szCs w:val="22"/>
          <w:lang w:val="en-US"/>
        </w:rPr>
        <w:t>, R. H. Hawes, R. E. Brand [</w:t>
      </w:r>
      <w:r w:rsidRPr="00EB075E">
        <w:rPr>
          <w:color w:val="auto"/>
          <w:sz w:val="22"/>
          <w:szCs w:val="22"/>
          <w:lang w:val="fr-FR"/>
        </w:rPr>
        <w:t xml:space="preserve">et al.] // </w:t>
      </w:r>
      <w:r w:rsidRPr="00EB075E">
        <w:rPr>
          <w:rStyle w:val="71"/>
          <w:i w:val="0"/>
          <w:color w:val="auto"/>
          <w:sz w:val="22"/>
          <w:szCs w:val="22"/>
        </w:rPr>
        <w:t>Arch. Intern. Med.</w:t>
      </w:r>
      <w:r w:rsidRPr="00EB075E">
        <w:rPr>
          <w:color w:val="auto"/>
          <w:sz w:val="22"/>
          <w:szCs w:val="22"/>
          <w:lang w:val="en-US"/>
        </w:rPr>
        <w:t xml:space="preserve"> — 2009. — Vol. 169. — P. 1035–1045.</w:t>
      </w:r>
      <w:bookmarkEnd w:id="16"/>
    </w:p>
    <w:p w:rsidR="00D02102" w:rsidRPr="00533CC8" w:rsidRDefault="00D02102" w:rsidP="00533CC8">
      <w:pPr>
        <w:pStyle w:val="a7"/>
        <w:numPr>
          <w:ilvl w:val="0"/>
          <w:numId w:val="8"/>
        </w:numPr>
        <w:tabs>
          <w:tab w:val="left" w:pos="426"/>
        </w:tabs>
        <w:jc w:val="both"/>
        <w:rPr>
          <w:rFonts w:ascii="Times New Roman" w:hAnsi="Times New Roman" w:cs="Times New Roman"/>
          <w:color w:val="auto"/>
          <w:sz w:val="22"/>
          <w:szCs w:val="22"/>
          <w:lang w:val="en-US"/>
        </w:rPr>
      </w:pPr>
      <w:bookmarkStart w:id="17" w:name="_Ref446549916"/>
      <w:r w:rsidRPr="00533CC8">
        <w:rPr>
          <w:rFonts w:ascii="Times New Roman" w:hAnsi="Times New Roman" w:cs="Times New Roman"/>
          <w:color w:val="auto"/>
          <w:sz w:val="22"/>
          <w:szCs w:val="22"/>
          <w:lang w:val="en-US"/>
        </w:rPr>
        <w:t xml:space="preserve">Anxiety disorders increase risk for incident myocardial infarction in depressed and </w:t>
      </w:r>
      <w:proofErr w:type="spellStart"/>
      <w:r w:rsidRPr="00533CC8">
        <w:rPr>
          <w:rFonts w:ascii="Times New Roman" w:hAnsi="Times New Roman" w:cs="Times New Roman"/>
          <w:color w:val="auto"/>
          <w:sz w:val="22"/>
          <w:szCs w:val="22"/>
          <w:lang w:val="en-US"/>
        </w:rPr>
        <w:t>nondepressed</w:t>
      </w:r>
      <w:proofErr w:type="spellEnd"/>
      <w:r w:rsidRPr="00533CC8">
        <w:rPr>
          <w:rFonts w:ascii="Times New Roman" w:hAnsi="Times New Roman" w:cs="Times New Roman"/>
          <w:color w:val="auto"/>
          <w:sz w:val="22"/>
          <w:szCs w:val="22"/>
          <w:lang w:val="en-US"/>
        </w:rPr>
        <w:t xml:space="preserve"> Veterans Administration patients / J. F. </w:t>
      </w:r>
      <w:proofErr w:type="spellStart"/>
      <w:r w:rsidRPr="00533CC8">
        <w:rPr>
          <w:rFonts w:ascii="Times New Roman" w:hAnsi="Times New Roman" w:cs="Times New Roman"/>
          <w:color w:val="auto"/>
          <w:sz w:val="22"/>
          <w:szCs w:val="22"/>
          <w:lang w:val="en-US"/>
        </w:rPr>
        <w:t>Scherrer</w:t>
      </w:r>
      <w:proofErr w:type="spellEnd"/>
      <w:r w:rsidRPr="00533CC8">
        <w:rPr>
          <w:rFonts w:ascii="Times New Roman" w:hAnsi="Times New Roman" w:cs="Times New Roman"/>
          <w:color w:val="auto"/>
          <w:sz w:val="22"/>
          <w:szCs w:val="22"/>
          <w:lang w:val="en-US"/>
        </w:rPr>
        <w:t xml:space="preserve">, T. </w:t>
      </w:r>
      <w:proofErr w:type="spellStart"/>
      <w:r w:rsidRPr="00533CC8">
        <w:rPr>
          <w:rFonts w:ascii="Times New Roman" w:hAnsi="Times New Roman" w:cs="Times New Roman"/>
          <w:color w:val="auto"/>
          <w:sz w:val="22"/>
          <w:szCs w:val="22"/>
          <w:lang w:val="en-US"/>
        </w:rPr>
        <w:t>Chrusciel</w:t>
      </w:r>
      <w:proofErr w:type="spellEnd"/>
      <w:r w:rsidRPr="00533CC8">
        <w:rPr>
          <w:rFonts w:ascii="Times New Roman" w:hAnsi="Times New Roman" w:cs="Times New Roman"/>
          <w:color w:val="auto"/>
          <w:sz w:val="22"/>
          <w:szCs w:val="22"/>
          <w:lang w:val="en-US"/>
        </w:rPr>
        <w:t xml:space="preserve">, A. </w:t>
      </w:r>
      <w:proofErr w:type="spellStart"/>
      <w:r w:rsidRPr="00533CC8">
        <w:rPr>
          <w:rFonts w:ascii="Times New Roman" w:hAnsi="Times New Roman" w:cs="Times New Roman"/>
          <w:color w:val="auto"/>
          <w:sz w:val="22"/>
          <w:szCs w:val="22"/>
          <w:lang w:val="en-US"/>
        </w:rPr>
        <w:t>Zeringue</w:t>
      </w:r>
      <w:proofErr w:type="spellEnd"/>
      <w:r w:rsidRPr="00533CC8">
        <w:rPr>
          <w:rFonts w:ascii="Times New Roman" w:hAnsi="Times New Roman" w:cs="Times New Roman"/>
          <w:color w:val="auto"/>
          <w:sz w:val="22"/>
          <w:szCs w:val="22"/>
          <w:lang w:val="en-US"/>
        </w:rPr>
        <w:t xml:space="preserve"> [et al.] // </w:t>
      </w:r>
      <w:r w:rsidRPr="00533CC8">
        <w:rPr>
          <w:rStyle w:val="ae"/>
          <w:rFonts w:eastAsia="Courier New"/>
          <w:i w:val="0"/>
          <w:color w:val="auto"/>
          <w:sz w:val="22"/>
          <w:szCs w:val="22"/>
        </w:rPr>
        <w:t>Am. Heart J.</w:t>
      </w:r>
      <w:r w:rsidRPr="00533CC8">
        <w:rPr>
          <w:rFonts w:ascii="Times New Roman" w:hAnsi="Times New Roman" w:cs="Times New Roman"/>
          <w:color w:val="auto"/>
          <w:sz w:val="22"/>
          <w:szCs w:val="22"/>
          <w:lang w:val="en-US"/>
        </w:rPr>
        <w:t xml:space="preserve"> — 2010. — Vol. 159. — P. 772–779.</w:t>
      </w:r>
      <w:bookmarkEnd w:id="17"/>
    </w:p>
    <w:p w:rsidR="00D02102" w:rsidRPr="00EB075E" w:rsidRDefault="00D02102" w:rsidP="00533CC8">
      <w:pPr>
        <w:pStyle w:val="70"/>
        <w:numPr>
          <w:ilvl w:val="0"/>
          <w:numId w:val="8"/>
        </w:numPr>
        <w:shd w:val="clear" w:color="auto" w:fill="auto"/>
        <w:tabs>
          <w:tab w:val="left" w:pos="0"/>
          <w:tab w:val="left" w:pos="426"/>
        </w:tabs>
        <w:spacing w:before="0" w:line="240" w:lineRule="auto"/>
        <w:ind w:right="20"/>
        <w:jc w:val="both"/>
        <w:rPr>
          <w:color w:val="auto"/>
          <w:sz w:val="22"/>
          <w:szCs w:val="22"/>
          <w:lang w:val="en-US"/>
        </w:rPr>
      </w:pPr>
      <w:bookmarkStart w:id="18" w:name="_Ref446549743"/>
      <w:r w:rsidRPr="00EB075E">
        <w:rPr>
          <w:color w:val="auto"/>
          <w:sz w:val="22"/>
          <w:szCs w:val="22"/>
          <w:lang w:val="en-US"/>
        </w:rPr>
        <w:t xml:space="preserve">Burden of gastrointestinal disease in the United States: 2012 update / A. K. </w:t>
      </w:r>
      <w:proofErr w:type="spellStart"/>
      <w:r w:rsidRPr="00EB075E">
        <w:rPr>
          <w:color w:val="auto"/>
          <w:sz w:val="22"/>
          <w:szCs w:val="22"/>
          <w:lang w:val="en-US"/>
        </w:rPr>
        <w:t>Peery</w:t>
      </w:r>
      <w:proofErr w:type="spellEnd"/>
      <w:r w:rsidRPr="00EB075E">
        <w:rPr>
          <w:color w:val="auto"/>
          <w:sz w:val="22"/>
          <w:szCs w:val="22"/>
          <w:lang w:val="en-US"/>
        </w:rPr>
        <w:t xml:space="preserve">, </w:t>
      </w:r>
      <w:r w:rsidRPr="00EB075E">
        <w:rPr>
          <w:color w:val="auto"/>
          <w:sz w:val="22"/>
          <w:szCs w:val="22"/>
          <w:lang w:val="fr-FR"/>
        </w:rPr>
        <w:t>E. S.</w:t>
      </w:r>
      <w:r w:rsidRPr="00EB075E">
        <w:rPr>
          <w:color w:val="auto"/>
          <w:sz w:val="22"/>
          <w:szCs w:val="22"/>
          <w:lang w:val="en-US"/>
        </w:rPr>
        <w:t xml:space="preserve"> </w:t>
      </w:r>
      <w:proofErr w:type="spellStart"/>
      <w:r w:rsidRPr="00EB075E">
        <w:rPr>
          <w:color w:val="auto"/>
          <w:sz w:val="22"/>
          <w:szCs w:val="22"/>
          <w:lang w:val="en-US"/>
        </w:rPr>
        <w:t>Dellon</w:t>
      </w:r>
      <w:proofErr w:type="spellEnd"/>
      <w:r w:rsidRPr="00EB075E">
        <w:rPr>
          <w:color w:val="auto"/>
          <w:sz w:val="22"/>
          <w:szCs w:val="22"/>
          <w:lang w:val="fr-FR"/>
        </w:rPr>
        <w:t xml:space="preserve">, </w:t>
      </w:r>
      <w:r w:rsidRPr="00EB075E">
        <w:rPr>
          <w:color w:val="auto"/>
          <w:sz w:val="22"/>
          <w:szCs w:val="22"/>
          <w:lang w:val="en-US"/>
        </w:rPr>
        <w:t>J. Lund [</w:t>
      </w:r>
      <w:r w:rsidRPr="00EB075E">
        <w:rPr>
          <w:color w:val="auto"/>
          <w:sz w:val="22"/>
          <w:szCs w:val="22"/>
          <w:lang w:val="fr-FR"/>
        </w:rPr>
        <w:t xml:space="preserve">et al.] // </w:t>
      </w:r>
      <w:r w:rsidRPr="00EB075E">
        <w:rPr>
          <w:rStyle w:val="71"/>
          <w:i w:val="0"/>
          <w:color w:val="auto"/>
          <w:sz w:val="22"/>
          <w:szCs w:val="22"/>
        </w:rPr>
        <w:t>Gastroenterology.</w:t>
      </w:r>
      <w:r w:rsidRPr="00EB075E">
        <w:rPr>
          <w:color w:val="auto"/>
          <w:sz w:val="22"/>
          <w:szCs w:val="22"/>
          <w:lang w:val="en-US"/>
        </w:rPr>
        <w:t xml:space="preserve"> — 2012. — Vol. 143. — P. 1179–1187.</w:t>
      </w:r>
      <w:bookmarkEnd w:id="18"/>
    </w:p>
    <w:p w:rsidR="00D02102" w:rsidRPr="00EB075E" w:rsidRDefault="00D02102" w:rsidP="00533CC8">
      <w:pPr>
        <w:pStyle w:val="70"/>
        <w:numPr>
          <w:ilvl w:val="0"/>
          <w:numId w:val="8"/>
        </w:numPr>
        <w:shd w:val="clear" w:color="auto" w:fill="auto"/>
        <w:tabs>
          <w:tab w:val="left" w:pos="0"/>
          <w:tab w:val="left" w:pos="426"/>
        </w:tabs>
        <w:spacing w:before="0" w:line="240" w:lineRule="auto"/>
        <w:ind w:right="20"/>
        <w:jc w:val="both"/>
        <w:rPr>
          <w:color w:val="auto"/>
          <w:sz w:val="22"/>
          <w:szCs w:val="22"/>
          <w:lang w:val="en-US"/>
        </w:rPr>
      </w:pPr>
      <w:bookmarkStart w:id="19" w:name="_Ref446549761"/>
      <w:r w:rsidRPr="00EB075E">
        <w:rPr>
          <w:color w:val="auto"/>
          <w:sz w:val="22"/>
          <w:szCs w:val="22"/>
          <w:lang w:val="en-US"/>
        </w:rPr>
        <w:t xml:space="preserve">The burden of selected digestive diseases in the United States / R. S. Sandler, </w:t>
      </w:r>
      <w:r w:rsidRPr="00EB075E">
        <w:rPr>
          <w:color w:val="auto"/>
          <w:sz w:val="22"/>
          <w:szCs w:val="22"/>
          <w:lang w:val="fr-FR"/>
        </w:rPr>
        <w:t>J. E.</w:t>
      </w:r>
      <w:r w:rsidRPr="00EB075E">
        <w:rPr>
          <w:color w:val="auto"/>
          <w:sz w:val="22"/>
          <w:szCs w:val="22"/>
          <w:lang w:val="en-US"/>
        </w:rPr>
        <w:t xml:space="preserve"> Everhart</w:t>
      </w:r>
      <w:r w:rsidRPr="00EB075E">
        <w:rPr>
          <w:color w:val="auto"/>
          <w:sz w:val="22"/>
          <w:szCs w:val="22"/>
          <w:lang w:val="fr-FR"/>
        </w:rPr>
        <w:t xml:space="preserve">, </w:t>
      </w:r>
      <w:r w:rsidRPr="00EB075E">
        <w:rPr>
          <w:color w:val="auto"/>
          <w:sz w:val="22"/>
          <w:szCs w:val="22"/>
          <w:lang w:val="en-US"/>
        </w:rPr>
        <w:t xml:space="preserve">M. </w:t>
      </w:r>
      <w:proofErr w:type="spellStart"/>
      <w:r w:rsidRPr="00EB075E">
        <w:rPr>
          <w:color w:val="auto"/>
          <w:sz w:val="22"/>
          <w:szCs w:val="22"/>
          <w:lang w:val="en-US"/>
        </w:rPr>
        <w:t>Donowity</w:t>
      </w:r>
      <w:proofErr w:type="spellEnd"/>
      <w:r w:rsidRPr="00EB075E">
        <w:rPr>
          <w:color w:val="auto"/>
          <w:sz w:val="22"/>
          <w:szCs w:val="22"/>
          <w:lang w:val="en-US"/>
        </w:rPr>
        <w:t xml:space="preserve"> [</w:t>
      </w:r>
      <w:r w:rsidRPr="00EB075E">
        <w:rPr>
          <w:color w:val="auto"/>
          <w:sz w:val="22"/>
          <w:szCs w:val="22"/>
          <w:lang w:val="fr-FR"/>
        </w:rPr>
        <w:t xml:space="preserve">et al.] // </w:t>
      </w:r>
      <w:r w:rsidRPr="00EB075E">
        <w:rPr>
          <w:rStyle w:val="71"/>
          <w:i w:val="0"/>
          <w:color w:val="auto"/>
          <w:sz w:val="22"/>
          <w:szCs w:val="22"/>
        </w:rPr>
        <w:t>Gastroenterology.</w:t>
      </w:r>
      <w:r w:rsidRPr="00EB075E">
        <w:rPr>
          <w:color w:val="auto"/>
          <w:sz w:val="22"/>
          <w:szCs w:val="22"/>
          <w:lang w:val="en-US"/>
        </w:rPr>
        <w:t xml:space="preserve"> — 2002. — Vol. 122. — P. 1500–1511.</w:t>
      </w:r>
      <w:bookmarkEnd w:id="19"/>
    </w:p>
    <w:p w:rsidR="00D02102" w:rsidRPr="00EB075E" w:rsidRDefault="00D02102" w:rsidP="00533CC8">
      <w:pPr>
        <w:pStyle w:val="70"/>
        <w:numPr>
          <w:ilvl w:val="0"/>
          <w:numId w:val="8"/>
        </w:numPr>
        <w:shd w:val="clear" w:color="auto" w:fill="auto"/>
        <w:tabs>
          <w:tab w:val="left" w:pos="0"/>
          <w:tab w:val="left" w:pos="426"/>
        </w:tabs>
        <w:spacing w:before="0" w:line="240" w:lineRule="auto"/>
        <w:ind w:right="20"/>
        <w:jc w:val="both"/>
        <w:rPr>
          <w:color w:val="auto"/>
          <w:sz w:val="22"/>
          <w:szCs w:val="22"/>
          <w:lang w:val="en-US"/>
        </w:rPr>
      </w:pPr>
      <w:r w:rsidRPr="00EB075E">
        <w:rPr>
          <w:color w:val="auto"/>
          <w:sz w:val="22"/>
          <w:szCs w:val="22"/>
          <w:lang w:val="en-US"/>
        </w:rPr>
        <w:t xml:space="preserve">Centers for Disease Control and Prevention. Current Cigarette Smoking Among Adults — United </w:t>
      </w:r>
      <w:proofErr w:type="spellStart"/>
      <w:r w:rsidRPr="00EB075E">
        <w:rPr>
          <w:color w:val="auto"/>
          <w:sz w:val="22"/>
          <w:szCs w:val="22"/>
          <w:lang w:val="en-US"/>
        </w:rPr>
        <w:t>Slates</w:t>
      </w:r>
      <w:proofErr w:type="spellEnd"/>
      <w:r w:rsidRPr="00EB075E">
        <w:rPr>
          <w:color w:val="auto"/>
          <w:sz w:val="22"/>
          <w:szCs w:val="22"/>
          <w:lang w:val="en-US"/>
        </w:rPr>
        <w:t xml:space="preserve">, 2005–2013 // </w:t>
      </w:r>
      <w:r w:rsidRPr="00EB075E">
        <w:rPr>
          <w:rStyle w:val="71"/>
          <w:i w:val="0"/>
          <w:color w:val="auto"/>
          <w:sz w:val="22"/>
          <w:szCs w:val="22"/>
        </w:rPr>
        <w:t>MMWR.</w:t>
      </w:r>
      <w:r w:rsidRPr="00EB075E">
        <w:rPr>
          <w:color w:val="auto"/>
          <w:sz w:val="22"/>
          <w:szCs w:val="22"/>
          <w:lang w:val="en-US"/>
        </w:rPr>
        <w:t xml:space="preserve"> — 2014. — Vol. 63. — P. 1108–1112.</w:t>
      </w:r>
    </w:p>
    <w:p w:rsidR="00D02102" w:rsidRPr="00EB075E" w:rsidRDefault="00D02102" w:rsidP="00533CC8">
      <w:pPr>
        <w:pStyle w:val="70"/>
        <w:numPr>
          <w:ilvl w:val="0"/>
          <w:numId w:val="8"/>
        </w:numPr>
        <w:shd w:val="clear" w:color="auto" w:fill="auto"/>
        <w:tabs>
          <w:tab w:val="left" w:pos="0"/>
          <w:tab w:val="left" w:pos="426"/>
        </w:tabs>
        <w:spacing w:before="0" w:line="240" w:lineRule="auto"/>
        <w:ind w:right="181"/>
        <w:jc w:val="both"/>
        <w:rPr>
          <w:color w:val="auto"/>
          <w:lang w:val="en-US"/>
        </w:rPr>
      </w:pPr>
      <w:bookmarkStart w:id="20" w:name="_Ref446550064"/>
      <w:r w:rsidRPr="00EB075E">
        <w:rPr>
          <w:color w:val="auto"/>
          <w:sz w:val="22"/>
          <w:szCs w:val="22"/>
          <w:lang w:val="en-US"/>
        </w:rPr>
        <w:t xml:space="preserve">Chronic pancreatic inflammation induced by environmental tobacco smoke inhalation in rats / U. A. </w:t>
      </w:r>
      <w:proofErr w:type="spellStart"/>
      <w:r w:rsidRPr="00EB075E">
        <w:rPr>
          <w:color w:val="auto"/>
          <w:sz w:val="22"/>
          <w:szCs w:val="22"/>
          <w:lang w:val="en-US"/>
        </w:rPr>
        <w:t>Wittel</w:t>
      </w:r>
      <w:proofErr w:type="spellEnd"/>
      <w:r w:rsidRPr="00EB075E">
        <w:rPr>
          <w:color w:val="auto"/>
          <w:sz w:val="22"/>
          <w:szCs w:val="22"/>
          <w:lang w:val="en-US"/>
        </w:rPr>
        <w:t xml:space="preserve">, K. K. </w:t>
      </w:r>
      <w:proofErr w:type="spellStart"/>
      <w:r w:rsidRPr="00EB075E">
        <w:rPr>
          <w:color w:val="auto"/>
          <w:sz w:val="22"/>
          <w:szCs w:val="22"/>
          <w:lang w:val="en-US"/>
        </w:rPr>
        <w:t>Pandey</w:t>
      </w:r>
      <w:proofErr w:type="spellEnd"/>
      <w:r w:rsidRPr="00EB075E">
        <w:rPr>
          <w:color w:val="auto"/>
          <w:sz w:val="22"/>
          <w:szCs w:val="22"/>
          <w:lang w:val="en-US"/>
        </w:rPr>
        <w:t xml:space="preserve">, M. </w:t>
      </w:r>
      <w:proofErr w:type="spellStart"/>
      <w:r w:rsidRPr="00EB075E">
        <w:rPr>
          <w:color w:val="auto"/>
          <w:sz w:val="22"/>
          <w:szCs w:val="22"/>
          <w:lang w:val="en-US"/>
        </w:rPr>
        <w:t>Andrianifahanana</w:t>
      </w:r>
      <w:proofErr w:type="spellEnd"/>
      <w:r w:rsidRPr="00EB075E">
        <w:rPr>
          <w:color w:val="auto"/>
          <w:sz w:val="22"/>
          <w:szCs w:val="22"/>
          <w:lang w:val="en-US"/>
        </w:rPr>
        <w:t xml:space="preserve"> [et al.] // </w:t>
      </w:r>
      <w:r w:rsidRPr="00EB075E">
        <w:rPr>
          <w:rStyle w:val="ae"/>
          <w:i w:val="0"/>
          <w:color w:val="auto"/>
          <w:sz w:val="22"/>
          <w:szCs w:val="22"/>
        </w:rPr>
        <w:t xml:space="preserve">Am. J. </w:t>
      </w:r>
      <w:proofErr w:type="spellStart"/>
      <w:r w:rsidRPr="00EB075E">
        <w:rPr>
          <w:rStyle w:val="75pt0pt"/>
          <w:b w:val="0"/>
          <w:i w:val="0"/>
          <w:color w:val="auto"/>
          <w:sz w:val="22"/>
          <w:szCs w:val="22"/>
        </w:rPr>
        <w:t>Gastroenterol</w:t>
      </w:r>
      <w:proofErr w:type="spellEnd"/>
      <w:r w:rsidRPr="00EB075E">
        <w:rPr>
          <w:rStyle w:val="75pt0pt"/>
          <w:b w:val="0"/>
          <w:i w:val="0"/>
          <w:color w:val="auto"/>
          <w:sz w:val="22"/>
          <w:szCs w:val="22"/>
        </w:rPr>
        <w:t>.</w:t>
      </w:r>
      <w:r w:rsidRPr="00EB075E">
        <w:rPr>
          <w:rStyle w:val="75pt"/>
          <w:color w:val="auto"/>
          <w:sz w:val="22"/>
          <w:szCs w:val="22"/>
          <w:lang w:val="en-US"/>
        </w:rPr>
        <w:t xml:space="preserve"> — </w:t>
      </w:r>
      <w:r w:rsidRPr="00EB075E">
        <w:rPr>
          <w:color w:val="auto"/>
          <w:sz w:val="22"/>
          <w:szCs w:val="22"/>
          <w:lang w:val="en-US"/>
        </w:rPr>
        <w:t>2006. — Vol. 101. — P. 148–159.</w:t>
      </w:r>
      <w:bookmarkEnd w:id="20"/>
    </w:p>
    <w:p w:rsidR="00D02102" w:rsidRPr="00EB075E" w:rsidRDefault="00D02102" w:rsidP="00533CC8">
      <w:pPr>
        <w:pStyle w:val="70"/>
        <w:numPr>
          <w:ilvl w:val="0"/>
          <w:numId w:val="8"/>
        </w:numPr>
        <w:shd w:val="clear" w:color="auto" w:fill="auto"/>
        <w:tabs>
          <w:tab w:val="left" w:pos="0"/>
          <w:tab w:val="left" w:pos="426"/>
        </w:tabs>
        <w:spacing w:before="0" w:line="240" w:lineRule="auto"/>
        <w:ind w:right="20"/>
        <w:jc w:val="both"/>
        <w:rPr>
          <w:color w:val="auto"/>
          <w:sz w:val="22"/>
          <w:szCs w:val="22"/>
          <w:lang w:val="en-US"/>
        </w:rPr>
      </w:pPr>
      <w:bookmarkStart w:id="21" w:name="_Ref446549821"/>
      <w:r w:rsidRPr="00EB075E">
        <w:rPr>
          <w:color w:val="auto"/>
          <w:sz w:val="22"/>
          <w:szCs w:val="22"/>
          <w:lang w:val="en-US"/>
        </w:rPr>
        <w:t xml:space="preserve">Cigarette smoking as a risk factor for chronic </w:t>
      </w:r>
      <w:proofErr w:type="gramStart"/>
      <w:r w:rsidRPr="00EB075E">
        <w:rPr>
          <w:color w:val="auto"/>
          <w:sz w:val="22"/>
          <w:szCs w:val="22"/>
          <w:lang w:val="en-US"/>
        </w:rPr>
        <w:t>pancreatitis :</w:t>
      </w:r>
      <w:proofErr w:type="gramEnd"/>
      <w:r w:rsidRPr="00EB075E">
        <w:rPr>
          <w:color w:val="auto"/>
          <w:sz w:val="22"/>
          <w:szCs w:val="22"/>
          <w:lang w:val="en-US"/>
        </w:rPr>
        <w:t xml:space="preserve"> a case-control study in Japan. Research Committee on Intractable Pancreatic Diseases / </w:t>
      </w:r>
      <w:r w:rsidRPr="00EB075E">
        <w:rPr>
          <w:color w:val="auto"/>
          <w:sz w:val="22"/>
          <w:szCs w:val="22"/>
          <w:lang w:val="fr-FR"/>
        </w:rPr>
        <w:t xml:space="preserve">Y. Lin, </w:t>
      </w:r>
      <w:r w:rsidRPr="00EB075E">
        <w:rPr>
          <w:color w:val="auto"/>
          <w:sz w:val="22"/>
          <w:szCs w:val="22"/>
          <w:lang w:val="en-US"/>
        </w:rPr>
        <w:t xml:space="preserve">A. </w:t>
      </w:r>
      <w:proofErr w:type="spellStart"/>
      <w:r w:rsidRPr="00EB075E">
        <w:rPr>
          <w:color w:val="auto"/>
          <w:sz w:val="22"/>
          <w:szCs w:val="22"/>
          <w:lang w:val="en-US"/>
        </w:rPr>
        <w:t>Tamakoshi</w:t>
      </w:r>
      <w:proofErr w:type="spellEnd"/>
      <w:r w:rsidRPr="00EB075E">
        <w:rPr>
          <w:color w:val="auto"/>
          <w:sz w:val="22"/>
          <w:szCs w:val="22"/>
          <w:lang w:val="en-US"/>
        </w:rPr>
        <w:t xml:space="preserve">, </w:t>
      </w:r>
      <w:r w:rsidRPr="00EB075E">
        <w:rPr>
          <w:color w:val="auto"/>
          <w:sz w:val="22"/>
          <w:szCs w:val="22"/>
          <w:lang w:val="fr-FR"/>
        </w:rPr>
        <w:t xml:space="preserve">T. </w:t>
      </w:r>
      <w:proofErr w:type="spellStart"/>
      <w:r w:rsidRPr="00EB075E">
        <w:rPr>
          <w:color w:val="auto"/>
          <w:sz w:val="22"/>
          <w:szCs w:val="22"/>
          <w:lang w:val="en-US"/>
        </w:rPr>
        <w:t>Flayakawa</w:t>
      </w:r>
      <w:proofErr w:type="spellEnd"/>
      <w:r w:rsidRPr="00EB075E">
        <w:rPr>
          <w:color w:val="auto"/>
          <w:sz w:val="22"/>
          <w:szCs w:val="22"/>
          <w:lang w:val="en-US"/>
        </w:rPr>
        <w:t xml:space="preserve"> [</w:t>
      </w:r>
      <w:r w:rsidRPr="00EB075E">
        <w:rPr>
          <w:color w:val="auto"/>
          <w:sz w:val="22"/>
          <w:szCs w:val="22"/>
          <w:lang w:val="fr-FR"/>
        </w:rPr>
        <w:t xml:space="preserve">et al.] // </w:t>
      </w:r>
      <w:r w:rsidRPr="00EB075E">
        <w:rPr>
          <w:rStyle w:val="71"/>
          <w:i w:val="0"/>
          <w:color w:val="auto"/>
          <w:sz w:val="22"/>
          <w:szCs w:val="22"/>
        </w:rPr>
        <w:t>Pancreas.</w:t>
      </w:r>
      <w:r w:rsidRPr="00EB075E">
        <w:rPr>
          <w:color w:val="auto"/>
          <w:sz w:val="22"/>
          <w:szCs w:val="22"/>
          <w:lang w:val="en-US"/>
        </w:rPr>
        <w:t xml:space="preserve"> — 2000. — Vol. 21. — P. 109–114.</w:t>
      </w:r>
      <w:bookmarkEnd w:id="21"/>
    </w:p>
    <w:p w:rsidR="00D02102" w:rsidRPr="00EB075E" w:rsidRDefault="00D02102" w:rsidP="00533CC8">
      <w:pPr>
        <w:pStyle w:val="70"/>
        <w:numPr>
          <w:ilvl w:val="0"/>
          <w:numId w:val="8"/>
        </w:numPr>
        <w:shd w:val="clear" w:color="auto" w:fill="auto"/>
        <w:tabs>
          <w:tab w:val="left" w:pos="0"/>
          <w:tab w:val="left" w:pos="397"/>
          <w:tab w:val="left" w:pos="426"/>
        </w:tabs>
        <w:spacing w:before="0" w:line="240" w:lineRule="auto"/>
        <w:ind w:right="20"/>
        <w:jc w:val="both"/>
        <w:rPr>
          <w:color w:val="auto"/>
          <w:sz w:val="22"/>
          <w:szCs w:val="22"/>
          <w:lang w:val="en-US"/>
        </w:rPr>
      </w:pPr>
      <w:bookmarkStart w:id="22" w:name="_Ref446549795"/>
      <w:r w:rsidRPr="00EB075E">
        <w:rPr>
          <w:color w:val="auto"/>
          <w:sz w:val="22"/>
          <w:szCs w:val="22"/>
          <w:lang w:val="en-US"/>
        </w:rPr>
        <w:t xml:space="preserve">Cigarette smoking impairs pancreatic duct cell bicarbonate secretion / V. Lee, L. S. </w:t>
      </w:r>
      <w:proofErr w:type="spellStart"/>
      <w:r w:rsidRPr="00EB075E">
        <w:rPr>
          <w:color w:val="auto"/>
          <w:sz w:val="22"/>
          <w:szCs w:val="22"/>
          <w:lang w:val="en-US"/>
        </w:rPr>
        <w:t>Kadiyala</w:t>
      </w:r>
      <w:proofErr w:type="spellEnd"/>
      <w:r w:rsidRPr="00EB075E">
        <w:rPr>
          <w:color w:val="auto"/>
          <w:sz w:val="22"/>
          <w:szCs w:val="22"/>
          <w:lang w:val="en-US"/>
        </w:rPr>
        <w:t>, P. A. Banks [</w:t>
      </w:r>
      <w:r w:rsidRPr="00EB075E">
        <w:rPr>
          <w:color w:val="auto"/>
          <w:sz w:val="22"/>
          <w:szCs w:val="22"/>
          <w:lang w:val="fr-FR"/>
        </w:rPr>
        <w:t xml:space="preserve">et al.] // </w:t>
      </w:r>
      <w:r w:rsidRPr="00EB075E">
        <w:rPr>
          <w:rStyle w:val="71"/>
          <w:i w:val="0"/>
          <w:color w:val="auto"/>
          <w:sz w:val="22"/>
          <w:szCs w:val="22"/>
        </w:rPr>
        <w:t>JOP.</w:t>
      </w:r>
      <w:r w:rsidRPr="00EB075E">
        <w:rPr>
          <w:color w:val="auto"/>
          <w:sz w:val="22"/>
          <w:szCs w:val="22"/>
          <w:lang w:val="en-US"/>
        </w:rPr>
        <w:t xml:space="preserve"> — 2013. — Vol. 14. — P. 31–38.</w:t>
      </w:r>
      <w:bookmarkEnd w:id="22"/>
    </w:p>
    <w:p w:rsidR="00D02102" w:rsidRPr="00EB075E" w:rsidRDefault="00D02102" w:rsidP="00533CC8">
      <w:pPr>
        <w:pStyle w:val="70"/>
        <w:numPr>
          <w:ilvl w:val="0"/>
          <w:numId w:val="8"/>
        </w:numPr>
        <w:shd w:val="clear" w:color="auto" w:fill="auto"/>
        <w:tabs>
          <w:tab w:val="left" w:pos="0"/>
          <w:tab w:val="left" w:pos="426"/>
        </w:tabs>
        <w:spacing w:before="0" w:line="240" w:lineRule="auto"/>
        <w:ind w:right="20"/>
        <w:jc w:val="both"/>
        <w:rPr>
          <w:color w:val="auto"/>
          <w:sz w:val="22"/>
          <w:szCs w:val="22"/>
          <w:lang w:val="en-US"/>
        </w:rPr>
      </w:pPr>
      <w:bookmarkStart w:id="23" w:name="_Ref446549787"/>
      <w:r w:rsidRPr="00EB075E">
        <w:rPr>
          <w:color w:val="auto"/>
          <w:sz w:val="22"/>
          <w:szCs w:val="22"/>
          <w:lang w:val="en-US"/>
        </w:rPr>
        <w:t xml:space="preserve">Cigarette smoking is independently associated with chronic pancreatitis / R. Law, M. </w:t>
      </w:r>
      <w:proofErr w:type="spellStart"/>
      <w:r w:rsidRPr="00EB075E">
        <w:rPr>
          <w:color w:val="auto"/>
          <w:sz w:val="22"/>
          <w:szCs w:val="22"/>
          <w:lang w:val="en-US"/>
        </w:rPr>
        <w:t>Parsi</w:t>
      </w:r>
      <w:proofErr w:type="spellEnd"/>
      <w:r w:rsidRPr="00EB075E">
        <w:rPr>
          <w:color w:val="auto"/>
          <w:sz w:val="22"/>
          <w:szCs w:val="22"/>
          <w:lang w:val="en-US"/>
        </w:rPr>
        <w:t>, R. Lopez [</w:t>
      </w:r>
      <w:r w:rsidRPr="00EB075E">
        <w:rPr>
          <w:color w:val="auto"/>
          <w:sz w:val="22"/>
          <w:szCs w:val="22"/>
          <w:lang w:val="fr-FR"/>
        </w:rPr>
        <w:t xml:space="preserve">et al.] // </w:t>
      </w:r>
      <w:proofErr w:type="spellStart"/>
      <w:r w:rsidRPr="00EB075E">
        <w:rPr>
          <w:rStyle w:val="71"/>
          <w:i w:val="0"/>
          <w:color w:val="auto"/>
          <w:sz w:val="22"/>
          <w:szCs w:val="22"/>
        </w:rPr>
        <w:t>Pancreatology</w:t>
      </w:r>
      <w:proofErr w:type="spellEnd"/>
      <w:r w:rsidRPr="00EB075E">
        <w:rPr>
          <w:rStyle w:val="71"/>
          <w:i w:val="0"/>
          <w:color w:val="auto"/>
          <w:sz w:val="22"/>
          <w:szCs w:val="22"/>
        </w:rPr>
        <w:t>.</w:t>
      </w:r>
      <w:r w:rsidRPr="00EB075E">
        <w:rPr>
          <w:color w:val="auto"/>
          <w:sz w:val="22"/>
          <w:szCs w:val="22"/>
          <w:lang w:val="en-US"/>
        </w:rPr>
        <w:t xml:space="preserve"> — 2010. — Vol. 10. — P. 54–59.</w:t>
      </w:r>
      <w:bookmarkEnd w:id="23"/>
    </w:p>
    <w:p w:rsidR="00D02102" w:rsidRPr="00EB075E" w:rsidRDefault="00D02102" w:rsidP="00533CC8">
      <w:pPr>
        <w:pStyle w:val="70"/>
        <w:numPr>
          <w:ilvl w:val="0"/>
          <w:numId w:val="8"/>
        </w:numPr>
        <w:shd w:val="clear" w:color="auto" w:fill="auto"/>
        <w:tabs>
          <w:tab w:val="left" w:pos="0"/>
          <w:tab w:val="left" w:pos="426"/>
        </w:tabs>
        <w:spacing w:before="0" w:line="240" w:lineRule="auto"/>
        <w:ind w:right="181"/>
        <w:jc w:val="both"/>
        <w:rPr>
          <w:color w:val="auto"/>
          <w:lang w:val="en-US"/>
        </w:rPr>
      </w:pPr>
      <w:bookmarkStart w:id="24" w:name="_Ref446549902"/>
      <w:r w:rsidRPr="00EB075E">
        <w:rPr>
          <w:color w:val="auto"/>
          <w:sz w:val="22"/>
          <w:szCs w:val="22"/>
          <w:lang w:val="en-US"/>
        </w:rPr>
        <w:t xml:space="preserve">Cigarette smoking, smoking cessation and acute </w:t>
      </w:r>
      <w:proofErr w:type="gramStart"/>
      <w:r w:rsidRPr="00EB075E">
        <w:rPr>
          <w:color w:val="auto"/>
          <w:sz w:val="22"/>
          <w:szCs w:val="22"/>
          <w:lang w:val="en-US"/>
        </w:rPr>
        <w:t>pancreatitis :</w:t>
      </w:r>
      <w:proofErr w:type="gramEnd"/>
      <w:r w:rsidRPr="00EB075E">
        <w:rPr>
          <w:color w:val="auto"/>
          <w:sz w:val="22"/>
          <w:szCs w:val="22"/>
          <w:lang w:val="en-US"/>
        </w:rPr>
        <w:t xml:space="preserve"> a prospective population-based study / O. </w:t>
      </w:r>
      <w:proofErr w:type="spellStart"/>
      <w:r w:rsidRPr="00EB075E">
        <w:rPr>
          <w:color w:val="auto"/>
          <w:sz w:val="22"/>
          <w:szCs w:val="22"/>
          <w:lang w:val="en-US"/>
        </w:rPr>
        <w:t>Sadr-Azodi</w:t>
      </w:r>
      <w:proofErr w:type="spellEnd"/>
      <w:r w:rsidRPr="00EB075E">
        <w:rPr>
          <w:color w:val="auto"/>
          <w:sz w:val="22"/>
          <w:szCs w:val="22"/>
          <w:lang w:val="en-US"/>
        </w:rPr>
        <w:t xml:space="preserve">, A. </w:t>
      </w:r>
      <w:proofErr w:type="spellStart"/>
      <w:r w:rsidRPr="00EB075E">
        <w:rPr>
          <w:color w:val="auto"/>
          <w:sz w:val="22"/>
          <w:szCs w:val="22"/>
          <w:lang w:val="en-US"/>
        </w:rPr>
        <w:t>Andren-Sandbetg</w:t>
      </w:r>
      <w:proofErr w:type="spellEnd"/>
      <w:r w:rsidRPr="00EB075E">
        <w:rPr>
          <w:color w:val="auto"/>
          <w:sz w:val="22"/>
          <w:szCs w:val="22"/>
          <w:lang w:val="en-US"/>
        </w:rPr>
        <w:t xml:space="preserve">, N. </w:t>
      </w:r>
      <w:proofErr w:type="spellStart"/>
      <w:r w:rsidRPr="00EB075E">
        <w:rPr>
          <w:color w:val="auto"/>
          <w:sz w:val="22"/>
          <w:szCs w:val="22"/>
          <w:lang w:val="en-US"/>
        </w:rPr>
        <w:t>Orsini</w:t>
      </w:r>
      <w:proofErr w:type="spellEnd"/>
      <w:r w:rsidRPr="00EB075E">
        <w:rPr>
          <w:color w:val="auto"/>
          <w:sz w:val="22"/>
          <w:szCs w:val="22"/>
          <w:lang w:val="en-US"/>
        </w:rPr>
        <w:t xml:space="preserve"> [</w:t>
      </w:r>
      <w:r w:rsidRPr="00EB075E">
        <w:rPr>
          <w:color w:val="auto"/>
          <w:sz w:val="22"/>
          <w:szCs w:val="22"/>
          <w:lang w:val="fr-FR"/>
        </w:rPr>
        <w:t xml:space="preserve">et al.] // </w:t>
      </w:r>
      <w:r w:rsidRPr="00EB075E">
        <w:rPr>
          <w:rStyle w:val="71"/>
          <w:rFonts w:eastAsia="Courier New"/>
          <w:i w:val="0"/>
          <w:color w:val="auto"/>
          <w:sz w:val="22"/>
          <w:szCs w:val="22"/>
        </w:rPr>
        <w:t>Gut.</w:t>
      </w:r>
      <w:r w:rsidRPr="00EB075E">
        <w:rPr>
          <w:color w:val="auto"/>
          <w:sz w:val="22"/>
          <w:szCs w:val="22"/>
          <w:lang w:val="en-US"/>
        </w:rPr>
        <w:t xml:space="preserve"> — 2012. — Vol. 61. — P. 262–267.</w:t>
      </w:r>
      <w:bookmarkEnd w:id="24"/>
    </w:p>
    <w:p w:rsidR="00D02102" w:rsidRPr="00533CC8" w:rsidRDefault="00D02102" w:rsidP="00533CC8">
      <w:pPr>
        <w:pStyle w:val="a7"/>
        <w:numPr>
          <w:ilvl w:val="0"/>
          <w:numId w:val="8"/>
        </w:numPr>
        <w:tabs>
          <w:tab w:val="left" w:pos="289"/>
          <w:tab w:val="left" w:pos="426"/>
        </w:tabs>
        <w:jc w:val="both"/>
        <w:rPr>
          <w:rFonts w:ascii="Times New Roman" w:hAnsi="Times New Roman" w:cs="Times New Roman"/>
          <w:color w:val="auto"/>
          <w:sz w:val="22"/>
          <w:szCs w:val="22"/>
          <w:lang w:val="en-US"/>
        </w:rPr>
      </w:pPr>
      <w:bookmarkStart w:id="25" w:name="_Ref446549937"/>
      <w:r w:rsidRPr="00533CC8">
        <w:rPr>
          <w:rFonts w:ascii="Times New Roman" w:hAnsi="Times New Roman" w:cs="Times New Roman"/>
          <w:color w:val="auto"/>
          <w:sz w:val="22"/>
          <w:szCs w:val="22"/>
          <w:lang w:val="en-US"/>
        </w:rPr>
        <w:t xml:space="preserve">Comparing the smoking behavior of veterans and nonveterans / W. P. McKinney, D. D. </w:t>
      </w:r>
      <w:proofErr w:type="spellStart"/>
      <w:r w:rsidRPr="00533CC8">
        <w:rPr>
          <w:rFonts w:ascii="Times New Roman" w:hAnsi="Times New Roman" w:cs="Times New Roman"/>
          <w:color w:val="auto"/>
          <w:sz w:val="22"/>
          <w:szCs w:val="22"/>
          <w:lang w:val="en-US"/>
        </w:rPr>
        <w:t>Meintire</w:t>
      </w:r>
      <w:proofErr w:type="spellEnd"/>
      <w:r w:rsidRPr="00533CC8">
        <w:rPr>
          <w:rFonts w:ascii="Times New Roman" w:hAnsi="Times New Roman" w:cs="Times New Roman"/>
          <w:color w:val="auto"/>
          <w:sz w:val="22"/>
          <w:szCs w:val="22"/>
          <w:lang w:val="en-US"/>
        </w:rPr>
        <w:t xml:space="preserve">, T. J. </w:t>
      </w:r>
      <w:proofErr w:type="spellStart"/>
      <w:r w:rsidRPr="00533CC8">
        <w:rPr>
          <w:rFonts w:ascii="Times New Roman" w:hAnsi="Times New Roman" w:cs="Times New Roman"/>
          <w:color w:val="auto"/>
          <w:sz w:val="22"/>
          <w:szCs w:val="22"/>
          <w:lang w:val="en-US"/>
        </w:rPr>
        <w:t>Carmody</w:t>
      </w:r>
      <w:proofErr w:type="spellEnd"/>
      <w:r w:rsidRPr="00533CC8">
        <w:rPr>
          <w:rFonts w:ascii="Times New Roman" w:hAnsi="Times New Roman" w:cs="Times New Roman"/>
          <w:color w:val="auto"/>
          <w:sz w:val="22"/>
          <w:szCs w:val="22"/>
          <w:lang w:val="en-US"/>
        </w:rPr>
        <w:t xml:space="preserve"> [et al.] // </w:t>
      </w:r>
      <w:r w:rsidRPr="00533CC8">
        <w:rPr>
          <w:rStyle w:val="ae"/>
          <w:rFonts w:eastAsia="Courier New"/>
          <w:i w:val="0"/>
          <w:color w:val="auto"/>
          <w:sz w:val="22"/>
          <w:szCs w:val="22"/>
        </w:rPr>
        <w:t>Public Health Rep.</w:t>
      </w:r>
      <w:r w:rsidRPr="00533CC8">
        <w:rPr>
          <w:rFonts w:ascii="Times New Roman" w:hAnsi="Times New Roman" w:cs="Times New Roman"/>
          <w:color w:val="auto"/>
          <w:sz w:val="22"/>
          <w:szCs w:val="22"/>
          <w:lang w:val="en-US"/>
        </w:rPr>
        <w:t xml:space="preserve"> — 1997. — Vol. 112. — P. 212–217.</w:t>
      </w:r>
      <w:bookmarkEnd w:id="25"/>
    </w:p>
    <w:p w:rsidR="00D02102" w:rsidRPr="00EB075E" w:rsidRDefault="00D02102" w:rsidP="00533CC8">
      <w:pPr>
        <w:pStyle w:val="70"/>
        <w:numPr>
          <w:ilvl w:val="0"/>
          <w:numId w:val="8"/>
        </w:numPr>
        <w:shd w:val="clear" w:color="auto" w:fill="auto"/>
        <w:tabs>
          <w:tab w:val="left" w:pos="0"/>
          <w:tab w:val="left" w:pos="426"/>
        </w:tabs>
        <w:spacing w:before="0" w:line="240" w:lineRule="auto"/>
        <w:ind w:right="20"/>
        <w:jc w:val="both"/>
        <w:rPr>
          <w:color w:val="auto"/>
          <w:sz w:val="22"/>
          <w:szCs w:val="22"/>
          <w:lang w:val="en-US"/>
        </w:rPr>
      </w:pPr>
      <w:bookmarkStart w:id="26" w:name="_Ref446549800"/>
      <w:r w:rsidRPr="00EB075E">
        <w:rPr>
          <w:color w:val="auto"/>
          <w:sz w:val="22"/>
          <w:szCs w:val="22"/>
          <w:lang w:val="en-US"/>
        </w:rPr>
        <w:t xml:space="preserve">The emerging role of smoking in the development of pancreatitis / </w:t>
      </w:r>
      <w:r w:rsidRPr="00EB075E">
        <w:rPr>
          <w:color w:val="auto"/>
          <w:sz w:val="22"/>
          <w:szCs w:val="22"/>
          <w:lang w:val="fr-FR"/>
        </w:rPr>
        <w:t xml:space="preserve">M. </w:t>
      </w:r>
      <w:proofErr w:type="spellStart"/>
      <w:r w:rsidRPr="00EB075E">
        <w:rPr>
          <w:color w:val="auto"/>
          <w:sz w:val="22"/>
          <w:szCs w:val="22"/>
          <w:lang w:val="en-US"/>
        </w:rPr>
        <w:t>Alexandre</w:t>
      </w:r>
      <w:proofErr w:type="spellEnd"/>
      <w:r w:rsidRPr="00EB075E">
        <w:rPr>
          <w:color w:val="auto"/>
          <w:sz w:val="22"/>
          <w:szCs w:val="22"/>
          <w:lang w:val="en-US"/>
        </w:rPr>
        <w:t xml:space="preserve">, S. J. </w:t>
      </w:r>
      <w:proofErr w:type="spellStart"/>
      <w:r w:rsidRPr="00EB075E">
        <w:rPr>
          <w:color w:val="auto"/>
          <w:sz w:val="22"/>
          <w:szCs w:val="22"/>
          <w:lang w:val="en-US"/>
        </w:rPr>
        <w:t>Pandol</w:t>
      </w:r>
      <w:proofErr w:type="spellEnd"/>
      <w:r w:rsidRPr="00EB075E">
        <w:rPr>
          <w:color w:val="auto"/>
          <w:sz w:val="22"/>
          <w:szCs w:val="22"/>
          <w:lang w:val="en-US"/>
        </w:rPr>
        <w:t xml:space="preserve">, F. S. </w:t>
      </w:r>
      <w:proofErr w:type="spellStart"/>
      <w:r w:rsidRPr="00EB075E">
        <w:rPr>
          <w:color w:val="auto"/>
          <w:sz w:val="22"/>
          <w:szCs w:val="22"/>
          <w:lang w:val="en-US"/>
        </w:rPr>
        <w:t>Gorelick</w:t>
      </w:r>
      <w:proofErr w:type="spellEnd"/>
      <w:r w:rsidRPr="00EB075E">
        <w:rPr>
          <w:color w:val="auto"/>
          <w:sz w:val="22"/>
          <w:szCs w:val="22"/>
          <w:lang w:val="en-US"/>
        </w:rPr>
        <w:t xml:space="preserve"> [</w:t>
      </w:r>
      <w:r w:rsidRPr="00EB075E">
        <w:rPr>
          <w:color w:val="auto"/>
          <w:sz w:val="22"/>
          <w:szCs w:val="22"/>
          <w:lang w:val="fr-FR"/>
        </w:rPr>
        <w:t xml:space="preserve">et al.] // </w:t>
      </w:r>
      <w:proofErr w:type="spellStart"/>
      <w:r w:rsidRPr="00EB075E">
        <w:rPr>
          <w:rStyle w:val="71"/>
          <w:i w:val="0"/>
          <w:color w:val="auto"/>
          <w:sz w:val="22"/>
          <w:szCs w:val="22"/>
        </w:rPr>
        <w:t>Pancreatology</w:t>
      </w:r>
      <w:proofErr w:type="spellEnd"/>
      <w:r w:rsidRPr="00EB075E">
        <w:rPr>
          <w:rStyle w:val="71"/>
          <w:i w:val="0"/>
          <w:color w:val="auto"/>
          <w:sz w:val="22"/>
          <w:szCs w:val="22"/>
        </w:rPr>
        <w:t>.</w:t>
      </w:r>
      <w:r w:rsidRPr="00EB075E">
        <w:rPr>
          <w:color w:val="auto"/>
          <w:sz w:val="22"/>
          <w:szCs w:val="22"/>
          <w:lang w:val="en-US"/>
        </w:rPr>
        <w:t xml:space="preserve"> — 2011. — Vol. 11. — P. 469–474.</w:t>
      </w:r>
      <w:bookmarkEnd w:id="26"/>
    </w:p>
    <w:p w:rsidR="00D02102" w:rsidRPr="00EB075E" w:rsidRDefault="00D02102" w:rsidP="00533CC8">
      <w:pPr>
        <w:pStyle w:val="70"/>
        <w:numPr>
          <w:ilvl w:val="0"/>
          <w:numId w:val="8"/>
        </w:numPr>
        <w:shd w:val="clear" w:color="auto" w:fill="auto"/>
        <w:tabs>
          <w:tab w:val="left" w:pos="0"/>
          <w:tab w:val="left" w:pos="426"/>
        </w:tabs>
        <w:spacing w:before="0" w:line="240" w:lineRule="auto"/>
        <w:ind w:right="20"/>
        <w:jc w:val="both"/>
        <w:rPr>
          <w:color w:val="auto"/>
          <w:sz w:val="22"/>
          <w:szCs w:val="22"/>
          <w:lang w:val="en-US"/>
        </w:rPr>
      </w:pPr>
      <w:bookmarkStart w:id="27" w:name="_Ref446549829"/>
      <w:r w:rsidRPr="00EB075E">
        <w:rPr>
          <w:color w:val="auto"/>
          <w:sz w:val="22"/>
          <w:szCs w:val="22"/>
          <w:lang w:val="en-US"/>
        </w:rPr>
        <w:t xml:space="preserve">Pancreatitis: prevalence and risk factors among male veterans in a detoxification program / D. </w:t>
      </w:r>
      <w:proofErr w:type="spellStart"/>
      <w:r w:rsidRPr="00EB075E">
        <w:rPr>
          <w:color w:val="auto"/>
          <w:sz w:val="22"/>
          <w:szCs w:val="22"/>
          <w:lang w:val="en-US"/>
        </w:rPr>
        <w:t>Yadav</w:t>
      </w:r>
      <w:proofErr w:type="spellEnd"/>
      <w:r w:rsidRPr="00EB075E">
        <w:rPr>
          <w:color w:val="auto"/>
          <w:sz w:val="22"/>
          <w:szCs w:val="22"/>
          <w:lang w:val="en-US"/>
        </w:rPr>
        <w:t xml:space="preserve">, M. L. </w:t>
      </w:r>
      <w:proofErr w:type="spellStart"/>
      <w:r w:rsidRPr="00EB075E">
        <w:rPr>
          <w:color w:val="auto"/>
          <w:sz w:val="22"/>
          <w:szCs w:val="22"/>
          <w:lang w:val="en-US"/>
        </w:rPr>
        <w:t>Eigenbrodt</w:t>
      </w:r>
      <w:proofErr w:type="spellEnd"/>
      <w:r w:rsidRPr="00EB075E">
        <w:rPr>
          <w:color w:val="auto"/>
          <w:sz w:val="22"/>
          <w:szCs w:val="22"/>
          <w:lang w:val="en-US"/>
        </w:rPr>
        <w:t>, M. J. Briggs [</w:t>
      </w:r>
      <w:r w:rsidRPr="00EB075E">
        <w:rPr>
          <w:color w:val="auto"/>
          <w:sz w:val="22"/>
          <w:szCs w:val="22"/>
          <w:lang w:val="fr-FR"/>
        </w:rPr>
        <w:t xml:space="preserve">et al.] // </w:t>
      </w:r>
      <w:r w:rsidRPr="00EB075E">
        <w:rPr>
          <w:rStyle w:val="71"/>
          <w:i w:val="0"/>
          <w:color w:val="auto"/>
          <w:sz w:val="22"/>
          <w:szCs w:val="22"/>
        </w:rPr>
        <w:t xml:space="preserve">Pancreas. — </w:t>
      </w:r>
      <w:r w:rsidRPr="00EB075E">
        <w:rPr>
          <w:color w:val="auto"/>
          <w:sz w:val="22"/>
          <w:szCs w:val="22"/>
          <w:lang w:val="en-US"/>
        </w:rPr>
        <w:t>2007. Vol. 34. — P. 390–398.</w:t>
      </w:r>
      <w:bookmarkEnd w:id="27"/>
    </w:p>
    <w:p w:rsidR="00D02102" w:rsidRPr="00EB075E" w:rsidRDefault="00D02102" w:rsidP="00533CC8">
      <w:pPr>
        <w:pStyle w:val="70"/>
        <w:numPr>
          <w:ilvl w:val="0"/>
          <w:numId w:val="8"/>
        </w:numPr>
        <w:shd w:val="clear" w:color="auto" w:fill="auto"/>
        <w:tabs>
          <w:tab w:val="left" w:pos="0"/>
          <w:tab w:val="left" w:pos="426"/>
        </w:tabs>
        <w:spacing w:before="0" w:line="240" w:lineRule="auto"/>
        <w:ind w:right="20"/>
        <w:jc w:val="both"/>
        <w:rPr>
          <w:color w:val="auto"/>
          <w:sz w:val="22"/>
          <w:szCs w:val="22"/>
          <w:lang w:val="en-US"/>
        </w:rPr>
      </w:pPr>
      <w:bookmarkStart w:id="28" w:name="_Ref446549899"/>
      <w:r w:rsidRPr="00EB075E">
        <w:rPr>
          <w:color w:val="auto"/>
          <w:sz w:val="22"/>
          <w:szCs w:val="22"/>
          <w:lang w:val="en-US"/>
        </w:rPr>
        <w:t xml:space="preserve">A prospective cohort study of smoking in acute pancreatitis / </w:t>
      </w:r>
      <w:r w:rsidRPr="00EB075E">
        <w:rPr>
          <w:color w:val="auto"/>
          <w:sz w:val="22"/>
          <w:szCs w:val="22"/>
          <w:lang w:val="fr-FR"/>
        </w:rPr>
        <w:t xml:space="preserve">B. </w:t>
      </w:r>
      <w:proofErr w:type="spellStart"/>
      <w:r w:rsidRPr="00EB075E">
        <w:rPr>
          <w:color w:val="auto"/>
          <w:sz w:val="22"/>
          <w:szCs w:val="22"/>
          <w:lang w:val="en-US"/>
        </w:rPr>
        <w:t>Lindkvist</w:t>
      </w:r>
      <w:proofErr w:type="spellEnd"/>
      <w:r w:rsidRPr="00EB075E">
        <w:rPr>
          <w:color w:val="auto"/>
          <w:sz w:val="22"/>
          <w:szCs w:val="22"/>
          <w:lang w:val="en-US"/>
        </w:rPr>
        <w:t xml:space="preserve">, </w:t>
      </w:r>
      <w:r w:rsidRPr="00EB075E">
        <w:rPr>
          <w:color w:val="auto"/>
          <w:sz w:val="22"/>
          <w:szCs w:val="22"/>
          <w:lang w:val="fr-FR"/>
        </w:rPr>
        <w:t>S.</w:t>
      </w:r>
      <w:r w:rsidRPr="00EB075E">
        <w:rPr>
          <w:color w:val="auto"/>
          <w:sz w:val="22"/>
          <w:szCs w:val="22"/>
          <w:lang w:val="en-US"/>
        </w:rPr>
        <w:t xml:space="preserve"> </w:t>
      </w:r>
      <w:proofErr w:type="spellStart"/>
      <w:r w:rsidRPr="00EB075E">
        <w:rPr>
          <w:color w:val="auto"/>
          <w:sz w:val="22"/>
          <w:szCs w:val="22"/>
          <w:lang w:val="en-US"/>
        </w:rPr>
        <w:t>Appelros</w:t>
      </w:r>
      <w:proofErr w:type="spellEnd"/>
      <w:r w:rsidRPr="00EB075E">
        <w:rPr>
          <w:color w:val="auto"/>
          <w:sz w:val="22"/>
          <w:szCs w:val="22"/>
          <w:lang w:val="fr-FR"/>
        </w:rPr>
        <w:t xml:space="preserve">, </w:t>
      </w:r>
      <w:r w:rsidRPr="00EB075E">
        <w:rPr>
          <w:color w:val="auto"/>
          <w:sz w:val="22"/>
          <w:szCs w:val="22"/>
          <w:lang w:val="en-US"/>
        </w:rPr>
        <w:t xml:space="preserve">J. </w:t>
      </w:r>
      <w:proofErr w:type="spellStart"/>
      <w:r w:rsidRPr="00EB075E">
        <w:rPr>
          <w:color w:val="auto"/>
          <w:sz w:val="22"/>
          <w:szCs w:val="22"/>
          <w:lang w:val="en-US"/>
        </w:rPr>
        <w:t>Manjer</w:t>
      </w:r>
      <w:proofErr w:type="spellEnd"/>
      <w:r w:rsidRPr="00EB075E">
        <w:rPr>
          <w:color w:val="auto"/>
          <w:sz w:val="22"/>
          <w:szCs w:val="22"/>
          <w:lang w:val="en-US"/>
        </w:rPr>
        <w:t xml:space="preserve"> [</w:t>
      </w:r>
      <w:r w:rsidRPr="00EB075E">
        <w:rPr>
          <w:color w:val="auto"/>
          <w:sz w:val="22"/>
          <w:szCs w:val="22"/>
          <w:lang w:val="fr-FR"/>
        </w:rPr>
        <w:t xml:space="preserve">et al.] // </w:t>
      </w:r>
      <w:proofErr w:type="spellStart"/>
      <w:r w:rsidRPr="00EB075E">
        <w:rPr>
          <w:rStyle w:val="71"/>
          <w:rFonts w:eastAsia="Courier New"/>
          <w:i w:val="0"/>
          <w:color w:val="auto"/>
          <w:sz w:val="22"/>
          <w:szCs w:val="22"/>
        </w:rPr>
        <w:t>Pancreatology</w:t>
      </w:r>
      <w:proofErr w:type="spellEnd"/>
      <w:r w:rsidRPr="00EB075E">
        <w:rPr>
          <w:rStyle w:val="71"/>
          <w:rFonts w:eastAsia="Courier New"/>
          <w:i w:val="0"/>
          <w:color w:val="auto"/>
          <w:sz w:val="22"/>
          <w:szCs w:val="22"/>
        </w:rPr>
        <w:t>.</w:t>
      </w:r>
      <w:r w:rsidRPr="00EB075E">
        <w:rPr>
          <w:color w:val="auto"/>
          <w:sz w:val="22"/>
          <w:szCs w:val="22"/>
          <w:lang w:val="en-US"/>
        </w:rPr>
        <w:t xml:space="preserve"> — 2008. — Vol. 8. — P. 63–70.</w:t>
      </w:r>
      <w:bookmarkEnd w:id="28"/>
    </w:p>
    <w:p w:rsidR="00D02102" w:rsidRPr="00533CC8" w:rsidRDefault="00D02102" w:rsidP="00533CC8">
      <w:pPr>
        <w:pStyle w:val="a7"/>
        <w:numPr>
          <w:ilvl w:val="0"/>
          <w:numId w:val="8"/>
        </w:numPr>
        <w:tabs>
          <w:tab w:val="left" w:pos="211"/>
          <w:tab w:val="left" w:pos="426"/>
        </w:tabs>
        <w:jc w:val="both"/>
        <w:rPr>
          <w:rFonts w:ascii="Times New Roman" w:hAnsi="Times New Roman" w:cs="Times New Roman"/>
          <w:color w:val="auto"/>
          <w:sz w:val="22"/>
          <w:szCs w:val="22"/>
          <w:lang w:val="en-US"/>
        </w:rPr>
      </w:pPr>
      <w:bookmarkStart w:id="29" w:name="_Ref446549909"/>
      <w:r w:rsidRPr="00533CC8">
        <w:rPr>
          <w:rFonts w:ascii="Times New Roman" w:hAnsi="Times New Roman" w:cs="Times New Roman"/>
          <w:color w:val="auto"/>
          <w:sz w:val="22"/>
          <w:szCs w:val="22"/>
          <w:lang w:val="en-US"/>
        </w:rPr>
        <w:t xml:space="preserve">Smoking and risk of acute and chronic pancreatitis among women and </w:t>
      </w:r>
      <w:proofErr w:type="gramStart"/>
      <w:r w:rsidRPr="00533CC8">
        <w:rPr>
          <w:rFonts w:ascii="Times New Roman" w:hAnsi="Times New Roman" w:cs="Times New Roman"/>
          <w:color w:val="auto"/>
          <w:sz w:val="22"/>
          <w:szCs w:val="22"/>
          <w:lang w:val="en-US"/>
        </w:rPr>
        <w:t>men :</w:t>
      </w:r>
      <w:proofErr w:type="gramEnd"/>
      <w:r w:rsidRPr="00533CC8">
        <w:rPr>
          <w:rFonts w:ascii="Times New Roman" w:hAnsi="Times New Roman" w:cs="Times New Roman"/>
          <w:color w:val="auto"/>
          <w:sz w:val="22"/>
          <w:szCs w:val="22"/>
          <w:lang w:val="en-US"/>
        </w:rPr>
        <w:t xml:space="preserve"> a population-based cohort study / J. S. </w:t>
      </w:r>
      <w:proofErr w:type="spellStart"/>
      <w:r w:rsidRPr="00533CC8">
        <w:rPr>
          <w:rFonts w:ascii="Times New Roman" w:hAnsi="Times New Roman" w:cs="Times New Roman"/>
          <w:color w:val="auto"/>
          <w:sz w:val="22"/>
          <w:szCs w:val="22"/>
          <w:lang w:val="en-US"/>
        </w:rPr>
        <w:t>Tolstrup</w:t>
      </w:r>
      <w:proofErr w:type="spellEnd"/>
      <w:r w:rsidRPr="00533CC8">
        <w:rPr>
          <w:rFonts w:ascii="Times New Roman" w:hAnsi="Times New Roman" w:cs="Times New Roman"/>
          <w:color w:val="auto"/>
          <w:sz w:val="22"/>
          <w:szCs w:val="22"/>
          <w:lang w:val="en-US"/>
        </w:rPr>
        <w:t xml:space="preserve">, L. Kristiansen, U. Becker [et al.] // </w:t>
      </w:r>
      <w:r w:rsidRPr="00533CC8">
        <w:rPr>
          <w:rStyle w:val="ae"/>
          <w:rFonts w:eastAsia="Courier New"/>
          <w:i w:val="0"/>
          <w:color w:val="auto"/>
          <w:sz w:val="22"/>
          <w:szCs w:val="22"/>
        </w:rPr>
        <w:t>Arch. Intern. Med.</w:t>
      </w:r>
      <w:r w:rsidRPr="00533CC8">
        <w:rPr>
          <w:rFonts w:ascii="Times New Roman" w:hAnsi="Times New Roman" w:cs="Times New Roman"/>
          <w:color w:val="auto"/>
          <w:sz w:val="22"/>
          <w:szCs w:val="22"/>
          <w:lang w:val="en-US"/>
        </w:rPr>
        <w:t xml:space="preserve"> — 2009. — Vol. 169. — P. 603–609.</w:t>
      </w:r>
      <w:bookmarkEnd w:id="29"/>
    </w:p>
    <w:p w:rsidR="00D02102" w:rsidRPr="00EB075E" w:rsidRDefault="00D02102" w:rsidP="00533CC8">
      <w:pPr>
        <w:pStyle w:val="70"/>
        <w:numPr>
          <w:ilvl w:val="0"/>
          <w:numId w:val="8"/>
        </w:numPr>
        <w:shd w:val="clear" w:color="auto" w:fill="auto"/>
        <w:tabs>
          <w:tab w:val="left" w:pos="0"/>
          <w:tab w:val="left" w:pos="426"/>
        </w:tabs>
        <w:spacing w:before="0" w:line="240" w:lineRule="auto"/>
        <w:ind w:right="181"/>
        <w:jc w:val="both"/>
        <w:rPr>
          <w:color w:val="auto"/>
          <w:sz w:val="22"/>
          <w:szCs w:val="22"/>
          <w:lang w:val="en-US"/>
        </w:rPr>
      </w:pPr>
      <w:bookmarkStart w:id="30" w:name="_Ref446549892"/>
      <w:r w:rsidRPr="00EB075E">
        <w:rPr>
          <w:color w:val="auto"/>
          <w:sz w:val="22"/>
          <w:szCs w:val="22"/>
          <w:lang w:val="en-US"/>
        </w:rPr>
        <w:t>Smoking and the course of recurrent acute and chronic alcoholic pancreatitis: a dose-dependent relationship / V.</w:t>
      </w:r>
      <w:r w:rsidRPr="00EB075E">
        <w:rPr>
          <w:color w:val="auto"/>
          <w:sz w:val="22"/>
          <w:szCs w:val="22"/>
          <w:lang w:val="fr-FR"/>
        </w:rPr>
        <w:t xml:space="preserve"> Rebours</w:t>
      </w:r>
      <w:r w:rsidRPr="00EB075E">
        <w:rPr>
          <w:color w:val="auto"/>
          <w:sz w:val="22"/>
          <w:szCs w:val="22"/>
          <w:lang w:val="en-US"/>
        </w:rPr>
        <w:t xml:space="preserve">, M. P. </w:t>
      </w:r>
      <w:proofErr w:type="spellStart"/>
      <w:r w:rsidRPr="00EB075E">
        <w:rPr>
          <w:color w:val="auto"/>
          <w:sz w:val="22"/>
          <w:szCs w:val="22"/>
          <w:lang w:val="en-US"/>
        </w:rPr>
        <w:t>Vullierme</w:t>
      </w:r>
      <w:proofErr w:type="spellEnd"/>
      <w:r w:rsidRPr="00EB075E">
        <w:rPr>
          <w:color w:val="auto"/>
          <w:sz w:val="22"/>
          <w:szCs w:val="22"/>
          <w:lang w:val="en-US"/>
        </w:rPr>
        <w:t xml:space="preserve">, O. </w:t>
      </w:r>
      <w:proofErr w:type="spellStart"/>
      <w:r w:rsidRPr="00EB075E">
        <w:rPr>
          <w:color w:val="auto"/>
          <w:sz w:val="22"/>
          <w:szCs w:val="22"/>
          <w:lang w:val="en-US"/>
        </w:rPr>
        <w:t>Hentic</w:t>
      </w:r>
      <w:proofErr w:type="spellEnd"/>
      <w:r w:rsidRPr="00EB075E">
        <w:rPr>
          <w:color w:val="auto"/>
          <w:sz w:val="22"/>
          <w:szCs w:val="22"/>
          <w:lang w:val="en-US"/>
        </w:rPr>
        <w:t xml:space="preserve"> [</w:t>
      </w:r>
      <w:r w:rsidRPr="00EB075E">
        <w:rPr>
          <w:color w:val="auto"/>
          <w:sz w:val="22"/>
          <w:szCs w:val="22"/>
          <w:lang w:val="fr-FR"/>
        </w:rPr>
        <w:t xml:space="preserve">et al.] // </w:t>
      </w:r>
      <w:r w:rsidRPr="00EB075E">
        <w:rPr>
          <w:rStyle w:val="71"/>
          <w:i w:val="0"/>
          <w:color w:val="auto"/>
          <w:sz w:val="22"/>
          <w:szCs w:val="22"/>
        </w:rPr>
        <w:t>Pancreas.</w:t>
      </w:r>
      <w:r w:rsidRPr="00EB075E">
        <w:rPr>
          <w:color w:val="auto"/>
          <w:sz w:val="22"/>
          <w:szCs w:val="22"/>
          <w:lang w:val="en-US"/>
        </w:rPr>
        <w:t xml:space="preserve"> — 2012. — Vol. 41. — P. 1219–1224.</w:t>
      </w:r>
      <w:bookmarkEnd w:id="30"/>
    </w:p>
    <w:p w:rsidR="00D02102" w:rsidRPr="00EB075E" w:rsidRDefault="00D02102" w:rsidP="00533CC8">
      <w:pPr>
        <w:pStyle w:val="70"/>
        <w:numPr>
          <w:ilvl w:val="0"/>
          <w:numId w:val="8"/>
        </w:numPr>
        <w:shd w:val="clear" w:color="auto" w:fill="auto"/>
        <w:tabs>
          <w:tab w:val="left" w:pos="0"/>
          <w:tab w:val="left" w:pos="397"/>
          <w:tab w:val="left" w:pos="426"/>
        </w:tabs>
        <w:spacing w:before="0" w:line="240" w:lineRule="auto"/>
        <w:ind w:right="240"/>
        <w:jc w:val="both"/>
        <w:rPr>
          <w:color w:val="auto"/>
          <w:sz w:val="22"/>
          <w:szCs w:val="22"/>
          <w:lang w:val="en-US"/>
        </w:rPr>
      </w:pPr>
      <w:bookmarkStart w:id="31" w:name="_Ref446549806"/>
      <w:r w:rsidRPr="00EB075E">
        <w:rPr>
          <w:color w:val="auto"/>
          <w:sz w:val="22"/>
          <w:szCs w:val="22"/>
          <w:lang w:val="en-US"/>
        </w:rPr>
        <w:t xml:space="preserve">Smoking as a cofactor for causation of chronic </w:t>
      </w:r>
      <w:proofErr w:type="gramStart"/>
      <w:r w:rsidRPr="00EB075E">
        <w:rPr>
          <w:color w:val="auto"/>
          <w:sz w:val="22"/>
          <w:szCs w:val="22"/>
          <w:lang w:val="en-US"/>
        </w:rPr>
        <w:t>pancreatitis :</w:t>
      </w:r>
      <w:proofErr w:type="gramEnd"/>
      <w:r w:rsidRPr="00EB075E">
        <w:rPr>
          <w:color w:val="auto"/>
          <w:sz w:val="22"/>
          <w:szCs w:val="22"/>
          <w:lang w:val="en-US"/>
        </w:rPr>
        <w:t xml:space="preserve"> a meta-analysis / A. </w:t>
      </w:r>
      <w:proofErr w:type="spellStart"/>
      <w:r w:rsidRPr="00EB075E">
        <w:rPr>
          <w:color w:val="auto"/>
          <w:sz w:val="22"/>
          <w:szCs w:val="22"/>
          <w:lang w:val="en-US"/>
        </w:rPr>
        <w:t>Andriulli</w:t>
      </w:r>
      <w:proofErr w:type="spellEnd"/>
      <w:r w:rsidRPr="00EB075E">
        <w:rPr>
          <w:color w:val="auto"/>
          <w:sz w:val="22"/>
          <w:szCs w:val="22"/>
          <w:lang w:val="en-US"/>
        </w:rPr>
        <w:t xml:space="preserve">, E. </w:t>
      </w:r>
      <w:proofErr w:type="spellStart"/>
      <w:r w:rsidRPr="00EB075E">
        <w:rPr>
          <w:color w:val="auto"/>
          <w:sz w:val="22"/>
          <w:szCs w:val="22"/>
          <w:lang w:val="en-US"/>
        </w:rPr>
        <w:t>Botteri</w:t>
      </w:r>
      <w:proofErr w:type="spellEnd"/>
      <w:r w:rsidRPr="00EB075E">
        <w:rPr>
          <w:color w:val="auto"/>
          <w:sz w:val="22"/>
          <w:szCs w:val="22"/>
          <w:lang w:val="en-US"/>
        </w:rPr>
        <w:t xml:space="preserve">, </w:t>
      </w:r>
      <w:r w:rsidRPr="00EB075E">
        <w:rPr>
          <w:color w:val="auto"/>
          <w:sz w:val="22"/>
          <w:szCs w:val="22"/>
          <w:lang w:val="fr-FR"/>
        </w:rPr>
        <w:t>P. L.</w:t>
      </w:r>
      <w:r w:rsidRPr="00EB075E">
        <w:rPr>
          <w:color w:val="auto"/>
          <w:sz w:val="22"/>
          <w:szCs w:val="22"/>
          <w:lang w:val="en-US"/>
        </w:rPr>
        <w:t xml:space="preserve"> </w:t>
      </w:r>
      <w:proofErr w:type="spellStart"/>
      <w:r w:rsidRPr="00EB075E">
        <w:rPr>
          <w:color w:val="auto"/>
          <w:sz w:val="22"/>
          <w:szCs w:val="22"/>
          <w:lang w:val="en-US"/>
        </w:rPr>
        <w:t>Almasio</w:t>
      </w:r>
      <w:proofErr w:type="spellEnd"/>
      <w:r w:rsidRPr="00EB075E">
        <w:rPr>
          <w:color w:val="auto"/>
          <w:sz w:val="22"/>
          <w:szCs w:val="22"/>
          <w:lang w:val="fr-FR"/>
        </w:rPr>
        <w:t xml:space="preserve"> [et al.] // </w:t>
      </w:r>
      <w:r w:rsidRPr="00EB075E">
        <w:rPr>
          <w:rStyle w:val="71"/>
          <w:i w:val="0"/>
          <w:color w:val="auto"/>
          <w:sz w:val="22"/>
          <w:szCs w:val="22"/>
        </w:rPr>
        <w:t>Pancreas.</w:t>
      </w:r>
      <w:r w:rsidRPr="00EB075E">
        <w:rPr>
          <w:color w:val="auto"/>
          <w:sz w:val="22"/>
          <w:szCs w:val="22"/>
          <w:lang w:val="en-US"/>
        </w:rPr>
        <w:t xml:space="preserve"> — 2010. — Vol. 39. — P. 1205–1210.</w:t>
      </w:r>
      <w:bookmarkEnd w:id="31"/>
    </w:p>
    <w:p w:rsidR="00D02102" w:rsidRPr="00533CC8" w:rsidRDefault="00D02102" w:rsidP="00533CC8">
      <w:pPr>
        <w:pStyle w:val="a7"/>
        <w:numPr>
          <w:ilvl w:val="0"/>
          <w:numId w:val="8"/>
        </w:numPr>
        <w:tabs>
          <w:tab w:val="left" w:pos="279"/>
          <w:tab w:val="left" w:pos="426"/>
        </w:tabs>
        <w:jc w:val="both"/>
        <w:rPr>
          <w:rFonts w:ascii="Times New Roman" w:hAnsi="Times New Roman" w:cs="Times New Roman"/>
          <w:color w:val="auto"/>
          <w:sz w:val="22"/>
          <w:szCs w:val="22"/>
          <w:lang w:val="en-US"/>
        </w:rPr>
      </w:pPr>
      <w:bookmarkStart w:id="32" w:name="_Ref446550044"/>
      <w:r w:rsidRPr="00533CC8">
        <w:rPr>
          <w:rFonts w:ascii="Times New Roman" w:hAnsi="Times New Roman" w:cs="Times New Roman"/>
          <w:color w:val="auto"/>
          <w:sz w:val="22"/>
          <w:szCs w:val="22"/>
          <w:lang w:val="en-US"/>
        </w:rPr>
        <w:t xml:space="preserve">Smoking is related to pancreatic fibrosis in humans / E. J. van </w:t>
      </w:r>
      <w:proofErr w:type="spellStart"/>
      <w:r w:rsidRPr="00533CC8">
        <w:rPr>
          <w:rFonts w:ascii="Times New Roman" w:hAnsi="Times New Roman" w:cs="Times New Roman"/>
          <w:color w:val="auto"/>
          <w:sz w:val="22"/>
          <w:szCs w:val="22"/>
          <w:lang w:val="en-US"/>
        </w:rPr>
        <w:t>Geenen</w:t>
      </w:r>
      <w:proofErr w:type="spellEnd"/>
      <w:r w:rsidRPr="00533CC8">
        <w:rPr>
          <w:rFonts w:ascii="Times New Roman" w:hAnsi="Times New Roman" w:cs="Times New Roman"/>
          <w:color w:val="auto"/>
          <w:sz w:val="22"/>
          <w:szCs w:val="22"/>
          <w:lang w:val="en-US"/>
        </w:rPr>
        <w:t xml:space="preserve">, M. M. Smits, T. C. </w:t>
      </w:r>
      <w:proofErr w:type="spellStart"/>
      <w:r w:rsidRPr="00533CC8">
        <w:rPr>
          <w:rFonts w:ascii="Times New Roman" w:hAnsi="Times New Roman" w:cs="Times New Roman"/>
          <w:color w:val="auto"/>
          <w:sz w:val="22"/>
          <w:szCs w:val="22"/>
          <w:lang w:val="en-US"/>
        </w:rPr>
        <w:t>Schreuder</w:t>
      </w:r>
      <w:proofErr w:type="spellEnd"/>
      <w:r w:rsidRPr="00533CC8">
        <w:rPr>
          <w:rFonts w:ascii="Times New Roman" w:hAnsi="Times New Roman" w:cs="Times New Roman"/>
          <w:color w:val="auto"/>
          <w:sz w:val="22"/>
          <w:szCs w:val="22"/>
          <w:lang w:val="en-US"/>
        </w:rPr>
        <w:t xml:space="preserve"> [et al.] // </w:t>
      </w:r>
      <w:r w:rsidRPr="00533CC8">
        <w:rPr>
          <w:rStyle w:val="ae"/>
          <w:rFonts w:eastAsia="Courier New"/>
          <w:i w:val="0"/>
          <w:color w:val="auto"/>
          <w:sz w:val="22"/>
          <w:szCs w:val="22"/>
        </w:rPr>
        <w:t xml:space="preserve">Am. J. </w:t>
      </w:r>
      <w:proofErr w:type="spellStart"/>
      <w:r w:rsidRPr="00533CC8">
        <w:rPr>
          <w:rStyle w:val="ae"/>
          <w:rFonts w:eastAsia="Courier New"/>
          <w:i w:val="0"/>
          <w:color w:val="auto"/>
          <w:sz w:val="22"/>
          <w:szCs w:val="22"/>
        </w:rPr>
        <w:t>Gastroenterol</w:t>
      </w:r>
      <w:proofErr w:type="spellEnd"/>
      <w:r w:rsidRPr="00533CC8">
        <w:rPr>
          <w:rStyle w:val="ae"/>
          <w:rFonts w:eastAsia="Courier New"/>
          <w:i w:val="0"/>
          <w:color w:val="auto"/>
          <w:sz w:val="22"/>
          <w:szCs w:val="22"/>
        </w:rPr>
        <w:t>.</w:t>
      </w:r>
      <w:r w:rsidRPr="00533CC8">
        <w:rPr>
          <w:rFonts w:ascii="Times New Roman" w:hAnsi="Times New Roman" w:cs="Times New Roman"/>
          <w:color w:val="auto"/>
          <w:sz w:val="22"/>
          <w:szCs w:val="22"/>
          <w:lang w:val="en-US"/>
        </w:rPr>
        <w:t xml:space="preserve"> — 2011. — Vol. 106. — P. 1161–1166.</w:t>
      </w:r>
      <w:bookmarkEnd w:id="32"/>
    </w:p>
    <w:p w:rsidR="00D02102" w:rsidRPr="00EB075E" w:rsidRDefault="00D02102" w:rsidP="00533CC8">
      <w:pPr>
        <w:pStyle w:val="70"/>
        <w:numPr>
          <w:ilvl w:val="0"/>
          <w:numId w:val="8"/>
        </w:numPr>
        <w:shd w:val="clear" w:color="auto" w:fill="auto"/>
        <w:tabs>
          <w:tab w:val="left" w:pos="0"/>
          <w:tab w:val="left" w:pos="426"/>
        </w:tabs>
        <w:spacing w:before="0" w:line="240" w:lineRule="auto"/>
        <w:ind w:right="20"/>
        <w:jc w:val="both"/>
        <w:rPr>
          <w:color w:val="auto"/>
          <w:sz w:val="22"/>
          <w:szCs w:val="22"/>
          <w:lang w:val="en-US"/>
        </w:rPr>
      </w:pPr>
      <w:bookmarkStart w:id="33" w:name="_Ref446549834"/>
      <w:r w:rsidRPr="00EB075E">
        <w:rPr>
          <w:color w:val="auto"/>
          <w:sz w:val="22"/>
          <w:szCs w:val="22"/>
          <w:lang w:val="en-US"/>
        </w:rPr>
        <w:t xml:space="preserve">Smoking is </w:t>
      </w:r>
      <w:proofErr w:type="spellStart"/>
      <w:r w:rsidRPr="00EB075E">
        <w:rPr>
          <w:color w:val="auto"/>
          <w:sz w:val="22"/>
          <w:szCs w:val="22"/>
          <w:lang w:val="en-US"/>
        </w:rPr>
        <w:t>underrecognired</w:t>
      </w:r>
      <w:proofErr w:type="spellEnd"/>
      <w:r w:rsidRPr="00EB075E">
        <w:rPr>
          <w:color w:val="auto"/>
          <w:sz w:val="22"/>
          <w:szCs w:val="22"/>
          <w:lang w:val="en-US"/>
        </w:rPr>
        <w:t xml:space="preserve"> as a risk factor for chronic pancreatitis / D. </w:t>
      </w:r>
      <w:proofErr w:type="spellStart"/>
      <w:r w:rsidRPr="00EB075E">
        <w:rPr>
          <w:color w:val="auto"/>
          <w:sz w:val="22"/>
          <w:szCs w:val="22"/>
          <w:lang w:val="en-US"/>
        </w:rPr>
        <w:t>Yadav</w:t>
      </w:r>
      <w:proofErr w:type="spellEnd"/>
      <w:r w:rsidRPr="00EB075E">
        <w:rPr>
          <w:color w:val="auto"/>
          <w:sz w:val="22"/>
          <w:szCs w:val="22"/>
          <w:lang w:val="en-US"/>
        </w:rPr>
        <w:t xml:space="preserve">, A. </w:t>
      </w:r>
      <w:proofErr w:type="spellStart"/>
      <w:r w:rsidRPr="00EB075E">
        <w:rPr>
          <w:color w:val="auto"/>
          <w:sz w:val="22"/>
          <w:szCs w:val="22"/>
          <w:lang w:val="en-US"/>
        </w:rPr>
        <w:t>Slivka</w:t>
      </w:r>
      <w:proofErr w:type="spellEnd"/>
      <w:r w:rsidRPr="00EB075E">
        <w:rPr>
          <w:color w:val="auto"/>
          <w:sz w:val="22"/>
          <w:szCs w:val="22"/>
          <w:lang w:val="en-US"/>
        </w:rPr>
        <w:t xml:space="preserve">, </w:t>
      </w:r>
      <w:r w:rsidRPr="00EB075E">
        <w:rPr>
          <w:color w:val="auto"/>
          <w:sz w:val="22"/>
          <w:szCs w:val="22"/>
          <w:lang w:val="fr-FR"/>
        </w:rPr>
        <w:t>S.</w:t>
      </w:r>
      <w:r w:rsidRPr="00EB075E">
        <w:rPr>
          <w:color w:val="auto"/>
          <w:sz w:val="22"/>
          <w:szCs w:val="22"/>
          <w:lang w:val="en-US"/>
        </w:rPr>
        <w:t xml:space="preserve"> Sherman</w:t>
      </w:r>
      <w:r w:rsidRPr="00EB075E">
        <w:rPr>
          <w:color w:val="auto"/>
          <w:sz w:val="22"/>
          <w:szCs w:val="22"/>
          <w:lang w:val="fr-FR"/>
        </w:rPr>
        <w:t xml:space="preserve"> [et al.] // </w:t>
      </w:r>
      <w:proofErr w:type="spellStart"/>
      <w:r w:rsidRPr="00EB075E">
        <w:rPr>
          <w:rStyle w:val="71"/>
          <w:i w:val="0"/>
          <w:color w:val="auto"/>
          <w:sz w:val="22"/>
          <w:szCs w:val="22"/>
        </w:rPr>
        <w:t>Pancreatology</w:t>
      </w:r>
      <w:proofErr w:type="spellEnd"/>
      <w:r w:rsidRPr="00EB075E">
        <w:rPr>
          <w:rStyle w:val="71"/>
          <w:i w:val="0"/>
          <w:color w:val="auto"/>
          <w:sz w:val="22"/>
          <w:szCs w:val="22"/>
        </w:rPr>
        <w:t>.</w:t>
      </w:r>
      <w:r w:rsidRPr="00EB075E">
        <w:rPr>
          <w:color w:val="auto"/>
          <w:sz w:val="22"/>
          <w:szCs w:val="22"/>
          <w:lang w:val="en-US"/>
        </w:rPr>
        <w:t xml:space="preserve"> — 2010. — Vol. 10. — P. 713–719.</w:t>
      </w:r>
      <w:bookmarkEnd w:id="33"/>
    </w:p>
    <w:p w:rsidR="00D02102" w:rsidRPr="00533CC8" w:rsidRDefault="00D02102" w:rsidP="00533CC8">
      <w:pPr>
        <w:pStyle w:val="a7"/>
        <w:numPr>
          <w:ilvl w:val="0"/>
          <w:numId w:val="8"/>
        </w:numPr>
        <w:tabs>
          <w:tab w:val="left" w:pos="426"/>
        </w:tabs>
        <w:ind w:right="360"/>
        <w:jc w:val="both"/>
        <w:rPr>
          <w:rFonts w:ascii="Times New Roman" w:hAnsi="Times New Roman" w:cs="Times New Roman"/>
          <w:color w:val="auto"/>
          <w:sz w:val="22"/>
          <w:szCs w:val="22"/>
          <w:lang w:val="en-US"/>
        </w:rPr>
      </w:pPr>
      <w:bookmarkStart w:id="34" w:name="_Ref446549928"/>
      <w:proofErr w:type="spellStart"/>
      <w:r w:rsidRPr="00533CC8">
        <w:rPr>
          <w:rFonts w:ascii="Times New Roman" w:hAnsi="Times New Roman" w:cs="Times New Roman"/>
          <w:color w:val="auto"/>
          <w:sz w:val="22"/>
          <w:szCs w:val="22"/>
          <w:lang w:val="en-US"/>
        </w:rPr>
        <w:t>Yadav</w:t>
      </w:r>
      <w:proofErr w:type="spellEnd"/>
      <w:r w:rsidRPr="00533CC8">
        <w:rPr>
          <w:rFonts w:ascii="Times New Roman" w:hAnsi="Times New Roman" w:cs="Times New Roman"/>
          <w:color w:val="auto"/>
          <w:sz w:val="22"/>
          <w:szCs w:val="22"/>
          <w:lang w:val="en-US"/>
        </w:rPr>
        <w:t xml:space="preserve"> D. How accurate are ICD-9 codes for acute (AP) and chronic (CP) pancreatitis? A large VA hospital experience [</w:t>
      </w:r>
      <w:proofErr w:type="spellStart"/>
      <w:r w:rsidRPr="00533CC8">
        <w:rPr>
          <w:rFonts w:ascii="Times New Roman" w:hAnsi="Times New Roman" w:cs="Times New Roman"/>
          <w:color w:val="auto"/>
          <w:sz w:val="22"/>
          <w:szCs w:val="22"/>
          <w:lang w:val="en-US"/>
        </w:rPr>
        <w:t>abstr</w:t>
      </w:r>
      <w:proofErr w:type="spellEnd"/>
      <w:r w:rsidRPr="00533CC8">
        <w:rPr>
          <w:rFonts w:ascii="Times New Roman" w:hAnsi="Times New Roman" w:cs="Times New Roman"/>
          <w:color w:val="auto"/>
          <w:sz w:val="22"/>
          <w:szCs w:val="22"/>
          <w:lang w:val="en-US"/>
        </w:rPr>
        <w:t xml:space="preserve">] / D. </w:t>
      </w:r>
      <w:proofErr w:type="spellStart"/>
      <w:r w:rsidRPr="00533CC8">
        <w:rPr>
          <w:rFonts w:ascii="Times New Roman" w:hAnsi="Times New Roman" w:cs="Times New Roman"/>
          <w:color w:val="auto"/>
          <w:sz w:val="22"/>
          <w:szCs w:val="22"/>
          <w:lang w:val="en-US"/>
        </w:rPr>
        <w:t>Yadav</w:t>
      </w:r>
      <w:proofErr w:type="spellEnd"/>
      <w:r w:rsidRPr="00533CC8">
        <w:rPr>
          <w:rFonts w:ascii="Times New Roman" w:hAnsi="Times New Roman" w:cs="Times New Roman"/>
          <w:color w:val="auto"/>
          <w:sz w:val="22"/>
          <w:szCs w:val="22"/>
          <w:lang w:val="en-US"/>
        </w:rPr>
        <w:t xml:space="preserve">, R. </w:t>
      </w:r>
      <w:proofErr w:type="spellStart"/>
      <w:r w:rsidRPr="00533CC8">
        <w:rPr>
          <w:rFonts w:ascii="Times New Roman" w:hAnsi="Times New Roman" w:cs="Times New Roman"/>
          <w:color w:val="auto"/>
          <w:sz w:val="22"/>
          <w:szCs w:val="22"/>
          <w:lang w:val="en-US"/>
        </w:rPr>
        <w:t>Dhir</w:t>
      </w:r>
      <w:proofErr w:type="spellEnd"/>
      <w:r w:rsidRPr="00533CC8">
        <w:rPr>
          <w:rFonts w:ascii="Times New Roman" w:hAnsi="Times New Roman" w:cs="Times New Roman"/>
          <w:color w:val="auto"/>
          <w:sz w:val="22"/>
          <w:szCs w:val="22"/>
          <w:lang w:val="en-US"/>
        </w:rPr>
        <w:t xml:space="preserve"> // </w:t>
      </w:r>
      <w:r w:rsidRPr="00533CC8">
        <w:rPr>
          <w:rStyle w:val="ae"/>
          <w:rFonts w:eastAsia="Courier New"/>
          <w:i w:val="0"/>
          <w:color w:val="auto"/>
          <w:sz w:val="22"/>
          <w:szCs w:val="22"/>
        </w:rPr>
        <w:t>Pancreas.</w:t>
      </w:r>
      <w:r w:rsidRPr="00533CC8">
        <w:rPr>
          <w:rFonts w:ascii="Times New Roman" w:hAnsi="Times New Roman" w:cs="Times New Roman"/>
          <w:color w:val="auto"/>
          <w:sz w:val="22"/>
          <w:szCs w:val="22"/>
          <w:lang w:val="en-US"/>
        </w:rPr>
        <w:t xml:space="preserve"> — 2006. — Vol. 33. — P. 508.</w:t>
      </w:r>
      <w:bookmarkEnd w:id="34"/>
    </w:p>
    <w:p w:rsidR="00D02102" w:rsidRPr="00EB075E" w:rsidRDefault="00D02102" w:rsidP="00533CC8">
      <w:pPr>
        <w:pStyle w:val="70"/>
        <w:numPr>
          <w:ilvl w:val="0"/>
          <w:numId w:val="8"/>
        </w:numPr>
        <w:shd w:val="clear" w:color="auto" w:fill="auto"/>
        <w:tabs>
          <w:tab w:val="left" w:pos="0"/>
          <w:tab w:val="left" w:pos="426"/>
        </w:tabs>
        <w:spacing w:before="0" w:line="240" w:lineRule="auto"/>
        <w:ind w:right="20"/>
        <w:jc w:val="both"/>
        <w:rPr>
          <w:color w:val="auto"/>
          <w:sz w:val="22"/>
          <w:szCs w:val="22"/>
          <w:lang w:val="en-US"/>
        </w:rPr>
      </w:pPr>
      <w:bookmarkStart w:id="35" w:name="_Ref446549750"/>
      <w:proofErr w:type="spellStart"/>
      <w:r w:rsidRPr="00EB075E">
        <w:rPr>
          <w:color w:val="auto"/>
          <w:sz w:val="22"/>
          <w:szCs w:val="22"/>
          <w:lang w:val="en-US"/>
        </w:rPr>
        <w:t>Yadav</w:t>
      </w:r>
      <w:proofErr w:type="spellEnd"/>
      <w:r w:rsidRPr="00EB075E">
        <w:rPr>
          <w:color w:val="auto"/>
          <w:sz w:val="22"/>
          <w:szCs w:val="22"/>
          <w:lang w:val="en-US"/>
        </w:rPr>
        <w:t xml:space="preserve"> </w:t>
      </w:r>
      <w:r w:rsidRPr="00EB075E">
        <w:rPr>
          <w:color w:val="auto"/>
          <w:sz w:val="22"/>
          <w:szCs w:val="22"/>
          <w:lang w:val="fr-FR"/>
        </w:rPr>
        <w:t xml:space="preserve">D. </w:t>
      </w:r>
      <w:r w:rsidRPr="00EB075E">
        <w:rPr>
          <w:color w:val="auto"/>
          <w:sz w:val="22"/>
          <w:szCs w:val="22"/>
          <w:lang w:val="en-US"/>
        </w:rPr>
        <w:t xml:space="preserve">The epidemiology of pancreatitis and pancreatic cancer / </w:t>
      </w:r>
      <w:r w:rsidRPr="00EB075E">
        <w:rPr>
          <w:color w:val="auto"/>
          <w:sz w:val="22"/>
          <w:szCs w:val="22"/>
          <w:lang w:val="fr-FR"/>
        </w:rPr>
        <w:t xml:space="preserve">D. </w:t>
      </w:r>
      <w:proofErr w:type="spellStart"/>
      <w:r w:rsidRPr="00EB075E">
        <w:rPr>
          <w:color w:val="auto"/>
          <w:sz w:val="22"/>
          <w:szCs w:val="22"/>
          <w:lang w:val="en-US"/>
        </w:rPr>
        <w:t>Yadav</w:t>
      </w:r>
      <w:proofErr w:type="spellEnd"/>
      <w:r w:rsidRPr="00EB075E">
        <w:rPr>
          <w:color w:val="auto"/>
          <w:sz w:val="22"/>
          <w:szCs w:val="22"/>
          <w:lang w:val="en-US"/>
        </w:rPr>
        <w:t xml:space="preserve">, A. B. </w:t>
      </w:r>
      <w:proofErr w:type="spellStart"/>
      <w:r w:rsidRPr="00EB075E">
        <w:rPr>
          <w:color w:val="auto"/>
          <w:sz w:val="22"/>
          <w:szCs w:val="22"/>
          <w:lang w:val="en-US"/>
        </w:rPr>
        <w:t>Lowenfels</w:t>
      </w:r>
      <w:proofErr w:type="spellEnd"/>
      <w:r w:rsidRPr="00EB075E">
        <w:rPr>
          <w:color w:val="auto"/>
          <w:sz w:val="22"/>
          <w:szCs w:val="22"/>
          <w:lang w:val="en-US"/>
        </w:rPr>
        <w:t xml:space="preserve"> // </w:t>
      </w:r>
      <w:r w:rsidRPr="00EB075E">
        <w:rPr>
          <w:rStyle w:val="71"/>
          <w:i w:val="0"/>
          <w:color w:val="auto"/>
          <w:sz w:val="22"/>
          <w:szCs w:val="22"/>
        </w:rPr>
        <w:t>Gastroenterology.</w:t>
      </w:r>
      <w:r w:rsidRPr="00EB075E">
        <w:rPr>
          <w:color w:val="auto"/>
          <w:sz w:val="22"/>
          <w:szCs w:val="22"/>
          <w:lang w:val="en-US"/>
        </w:rPr>
        <w:t xml:space="preserve"> — 2013. — Vol. 144. — P. 1252–1261.</w:t>
      </w:r>
      <w:bookmarkEnd w:id="35"/>
    </w:p>
    <w:p w:rsidR="00D02102" w:rsidRPr="00EB075E" w:rsidRDefault="00D02102" w:rsidP="00533CC8">
      <w:pPr>
        <w:pStyle w:val="70"/>
        <w:numPr>
          <w:ilvl w:val="0"/>
          <w:numId w:val="8"/>
        </w:numPr>
        <w:shd w:val="clear" w:color="auto" w:fill="auto"/>
        <w:tabs>
          <w:tab w:val="left" w:pos="0"/>
          <w:tab w:val="left" w:pos="426"/>
        </w:tabs>
        <w:spacing w:before="0" w:line="240" w:lineRule="auto"/>
        <w:ind w:right="240"/>
        <w:jc w:val="both"/>
        <w:rPr>
          <w:color w:val="auto"/>
          <w:sz w:val="22"/>
          <w:szCs w:val="22"/>
          <w:lang w:val="en-US"/>
        </w:rPr>
      </w:pPr>
      <w:bookmarkStart w:id="36" w:name="_Ref446549838"/>
      <w:proofErr w:type="spellStart"/>
      <w:r w:rsidRPr="00EB075E">
        <w:rPr>
          <w:color w:val="auto"/>
          <w:sz w:val="22"/>
          <w:szCs w:val="22"/>
          <w:lang w:val="en-US"/>
        </w:rPr>
        <w:t>Yadav</w:t>
      </w:r>
      <w:proofErr w:type="spellEnd"/>
      <w:r w:rsidRPr="00EB075E">
        <w:rPr>
          <w:color w:val="auto"/>
          <w:sz w:val="22"/>
          <w:szCs w:val="22"/>
          <w:lang w:val="en-US"/>
        </w:rPr>
        <w:t xml:space="preserve"> D. The role of alcohol and smoking in pancreatitis / D. </w:t>
      </w:r>
      <w:proofErr w:type="spellStart"/>
      <w:r w:rsidRPr="00EB075E">
        <w:rPr>
          <w:color w:val="auto"/>
          <w:sz w:val="22"/>
          <w:szCs w:val="22"/>
          <w:lang w:val="en-US"/>
        </w:rPr>
        <w:t>Yadav</w:t>
      </w:r>
      <w:proofErr w:type="spellEnd"/>
      <w:r w:rsidRPr="00EB075E">
        <w:rPr>
          <w:color w:val="auto"/>
          <w:sz w:val="22"/>
          <w:szCs w:val="22"/>
          <w:lang w:val="en-US"/>
        </w:rPr>
        <w:t xml:space="preserve">, D. C. Whitcomb // </w:t>
      </w:r>
      <w:r w:rsidRPr="00EB075E">
        <w:rPr>
          <w:rStyle w:val="71"/>
          <w:i w:val="0"/>
          <w:color w:val="auto"/>
          <w:sz w:val="22"/>
          <w:szCs w:val="22"/>
        </w:rPr>
        <w:t xml:space="preserve">Nat. Rev. </w:t>
      </w:r>
      <w:proofErr w:type="spellStart"/>
      <w:r w:rsidRPr="00EB075E">
        <w:rPr>
          <w:rStyle w:val="71"/>
          <w:i w:val="0"/>
          <w:color w:val="auto"/>
          <w:sz w:val="22"/>
          <w:szCs w:val="22"/>
        </w:rPr>
        <w:t>Gastroenterol</w:t>
      </w:r>
      <w:proofErr w:type="spellEnd"/>
      <w:r w:rsidRPr="00EB075E">
        <w:rPr>
          <w:rStyle w:val="71"/>
          <w:i w:val="0"/>
          <w:color w:val="auto"/>
          <w:sz w:val="22"/>
          <w:szCs w:val="22"/>
        </w:rPr>
        <w:t xml:space="preserve">. </w:t>
      </w:r>
      <w:proofErr w:type="spellStart"/>
      <w:r w:rsidRPr="00EB075E">
        <w:rPr>
          <w:rStyle w:val="71"/>
          <w:i w:val="0"/>
          <w:color w:val="auto"/>
          <w:sz w:val="22"/>
          <w:szCs w:val="22"/>
        </w:rPr>
        <w:t>Hepatol</w:t>
      </w:r>
      <w:proofErr w:type="spellEnd"/>
      <w:r w:rsidRPr="00EB075E">
        <w:rPr>
          <w:rStyle w:val="71"/>
          <w:i w:val="0"/>
          <w:color w:val="auto"/>
          <w:sz w:val="22"/>
          <w:szCs w:val="22"/>
        </w:rPr>
        <w:t>.</w:t>
      </w:r>
      <w:r w:rsidRPr="00EB075E">
        <w:rPr>
          <w:color w:val="auto"/>
          <w:sz w:val="22"/>
          <w:szCs w:val="22"/>
          <w:lang w:val="en-US"/>
        </w:rPr>
        <w:t xml:space="preserve"> — 2010. — Vol. 7. — P. 131–145.</w:t>
      </w:r>
      <w:bookmarkEnd w:id="36"/>
    </w:p>
    <w:p w:rsidR="00226DDE" w:rsidRPr="00EB075E" w:rsidRDefault="00226DDE">
      <w:pPr>
        <w:rPr>
          <w:rFonts w:ascii="Times New Roman" w:eastAsia="Times New Roman" w:hAnsi="Times New Roman" w:cs="Times New Roman"/>
          <w:color w:val="auto"/>
          <w:sz w:val="22"/>
          <w:szCs w:val="22"/>
          <w:lang w:val="en-US"/>
        </w:rPr>
      </w:pPr>
      <w:r w:rsidRPr="00EB075E">
        <w:rPr>
          <w:color w:val="auto"/>
          <w:sz w:val="22"/>
          <w:szCs w:val="22"/>
          <w:lang w:val="en-US"/>
        </w:rPr>
        <w:br w:type="page"/>
      </w:r>
    </w:p>
    <w:p w:rsidR="006379C9" w:rsidRPr="00EB075E" w:rsidRDefault="006379C9" w:rsidP="006379C9">
      <w:pPr>
        <w:keepNext/>
        <w:keepLines/>
        <w:ind w:left="40"/>
        <w:jc w:val="center"/>
        <w:rPr>
          <w:rFonts w:ascii="Times New Roman" w:eastAsia="Trebuchet MS" w:hAnsi="Times New Roman" w:cs="Times New Roman"/>
          <w:b/>
          <w:color w:val="auto"/>
          <w:sz w:val="28"/>
          <w:szCs w:val="28"/>
          <w:lang w:val="en-US"/>
        </w:rPr>
      </w:pPr>
      <w:r w:rsidRPr="00EB075E">
        <w:rPr>
          <w:rFonts w:ascii="Times New Roman" w:eastAsia="Trebuchet MS" w:hAnsi="Times New Roman" w:cs="Times New Roman"/>
          <w:b/>
          <w:color w:val="auto"/>
          <w:sz w:val="28"/>
          <w:szCs w:val="28"/>
          <w:lang w:val="en-US"/>
        </w:rPr>
        <w:lastRenderedPageBreak/>
        <w:t>Heavy smoking is associated with lower age at first episode</w:t>
      </w:r>
      <w:r w:rsidRPr="00EB075E">
        <w:rPr>
          <w:rFonts w:ascii="Times New Roman" w:eastAsia="Trebuchet MS" w:hAnsi="Times New Roman" w:cs="Times New Roman"/>
          <w:b/>
          <w:color w:val="auto"/>
          <w:sz w:val="28"/>
          <w:szCs w:val="28"/>
          <w:lang w:val="en-US"/>
        </w:rPr>
        <w:br/>
        <w:t>of acute pancreatitis and a higher risk of recurrence</w:t>
      </w:r>
    </w:p>
    <w:p w:rsidR="006379C9" w:rsidRPr="00EB075E" w:rsidRDefault="006379C9" w:rsidP="006379C9">
      <w:pPr>
        <w:keepNext/>
        <w:keepLines/>
        <w:ind w:left="40"/>
        <w:jc w:val="center"/>
        <w:rPr>
          <w:rFonts w:ascii="Times New Roman" w:hAnsi="Times New Roman" w:cs="Times New Roman"/>
          <w:color w:val="auto"/>
          <w:sz w:val="22"/>
          <w:szCs w:val="22"/>
          <w:lang w:val="en-US"/>
        </w:rPr>
      </w:pPr>
      <w:r w:rsidRPr="00EB075E">
        <w:rPr>
          <w:rFonts w:ascii="Times New Roman" w:hAnsi="Times New Roman" w:cs="Times New Roman"/>
          <w:color w:val="auto"/>
          <w:sz w:val="22"/>
          <w:szCs w:val="22"/>
          <w:lang w:val="en-US"/>
        </w:rPr>
        <w:t>S. Munigala</w:t>
      </w:r>
      <w:r w:rsidRPr="00EB075E">
        <w:rPr>
          <w:rFonts w:ascii="Times New Roman" w:hAnsi="Times New Roman" w:cs="Times New Roman"/>
          <w:color w:val="auto"/>
          <w:sz w:val="22"/>
          <w:szCs w:val="22"/>
          <w:vertAlign w:val="superscript"/>
          <w:lang w:val="en-US"/>
        </w:rPr>
        <w:t>1</w:t>
      </w:r>
      <w:r w:rsidRPr="00EB075E">
        <w:rPr>
          <w:rFonts w:ascii="Times New Roman" w:hAnsi="Times New Roman" w:cs="Times New Roman"/>
          <w:color w:val="auto"/>
          <w:sz w:val="22"/>
          <w:szCs w:val="22"/>
          <w:lang w:val="en-US"/>
        </w:rPr>
        <w:t>, D. L. Conwell</w:t>
      </w:r>
      <w:r w:rsidRPr="00EB075E">
        <w:rPr>
          <w:rFonts w:ascii="Times New Roman" w:hAnsi="Times New Roman" w:cs="Times New Roman"/>
          <w:color w:val="auto"/>
          <w:sz w:val="22"/>
          <w:szCs w:val="22"/>
          <w:vertAlign w:val="superscript"/>
          <w:lang w:val="en-US"/>
        </w:rPr>
        <w:t>2</w:t>
      </w:r>
      <w:r w:rsidRPr="00EB075E">
        <w:rPr>
          <w:rFonts w:ascii="Times New Roman" w:hAnsi="Times New Roman" w:cs="Times New Roman"/>
          <w:color w:val="auto"/>
          <w:sz w:val="22"/>
          <w:szCs w:val="22"/>
          <w:lang w:val="en-US"/>
        </w:rPr>
        <w:t>, A. Gelrud</w:t>
      </w:r>
      <w:r w:rsidRPr="00EB075E">
        <w:rPr>
          <w:rFonts w:ascii="Times New Roman" w:hAnsi="Times New Roman" w:cs="Times New Roman"/>
          <w:color w:val="auto"/>
          <w:sz w:val="22"/>
          <w:szCs w:val="22"/>
          <w:vertAlign w:val="superscript"/>
          <w:lang w:val="en-US"/>
        </w:rPr>
        <w:t>3</w:t>
      </w:r>
      <w:r w:rsidRPr="00EB075E">
        <w:rPr>
          <w:rFonts w:ascii="Times New Roman" w:hAnsi="Times New Roman" w:cs="Times New Roman"/>
          <w:color w:val="auto"/>
          <w:sz w:val="22"/>
          <w:szCs w:val="22"/>
          <w:lang w:val="en-US"/>
        </w:rPr>
        <w:t xml:space="preserve">, </w:t>
      </w:r>
      <w:r w:rsidRPr="00EB075E">
        <w:rPr>
          <w:rFonts w:ascii="Times New Roman" w:hAnsi="Times New Roman" w:cs="Times New Roman"/>
          <w:color w:val="auto"/>
          <w:sz w:val="22"/>
          <w:szCs w:val="22"/>
          <w:lang w:val="de-DE"/>
        </w:rPr>
        <w:t xml:space="preserve">B. </w:t>
      </w:r>
      <w:proofErr w:type="spellStart"/>
      <w:r w:rsidRPr="00EB075E">
        <w:rPr>
          <w:rFonts w:ascii="Times New Roman" w:hAnsi="Times New Roman" w:cs="Times New Roman"/>
          <w:color w:val="auto"/>
          <w:sz w:val="22"/>
          <w:szCs w:val="22"/>
          <w:lang w:val="de-DE"/>
        </w:rPr>
        <w:t>Agarwal</w:t>
      </w:r>
      <w:proofErr w:type="spellEnd"/>
      <w:r w:rsidRPr="00EB075E">
        <w:rPr>
          <w:rFonts w:ascii="Times New Roman" w:hAnsi="Times New Roman" w:cs="Times New Roman"/>
          <w:color w:val="auto"/>
          <w:sz w:val="22"/>
          <w:szCs w:val="22"/>
          <w:vertAlign w:val="superscript"/>
          <w:lang w:val="en-US"/>
        </w:rPr>
        <w:t>1</w:t>
      </w:r>
    </w:p>
    <w:p w:rsidR="006379C9" w:rsidRPr="00EB075E" w:rsidRDefault="006379C9" w:rsidP="006379C9">
      <w:pPr>
        <w:pStyle w:val="31"/>
        <w:shd w:val="clear" w:color="auto" w:fill="auto"/>
        <w:spacing w:line="240" w:lineRule="auto"/>
        <w:ind w:left="20" w:right="20"/>
        <w:rPr>
          <w:color w:val="auto"/>
          <w:sz w:val="22"/>
          <w:szCs w:val="22"/>
          <w:lang w:val="en-US"/>
        </w:rPr>
      </w:pPr>
      <w:r w:rsidRPr="00EB075E">
        <w:rPr>
          <w:color w:val="auto"/>
          <w:sz w:val="22"/>
          <w:szCs w:val="22"/>
          <w:vertAlign w:val="superscript"/>
          <w:lang w:val="en-US"/>
        </w:rPr>
        <w:t>1</w:t>
      </w:r>
      <w:r w:rsidRPr="00EB075E">
        <w:rPr>
          <w:color w:val="auto"/>
          <w:sz w:val="22"/>
          <w:szCs w:val="22"/>
          <w:lang w:val="en-US"/>
        </w:rPr>
        <w:t xml:space="preserve">Division of Gastroenterology and </w:t>
      </w:r>
      <w:proofErr w:type="spellStart"/>
      <w:r w:rsidRPr="00EB075E">
        <w:rPr>
          <w:color w:val="auto"/>
          <w:sz w:val="22"/>
          <w:szCs w:val="22"/>
          <w:lang w:val="en-US"/>
        </w:rPr>
        <w:t>Hepatology</w:t>
      </w:r>
      <w:proofErr w:type="spellEnd"/>
      <w:r w:rsidRPr="00EB075E">
        <w:rPr>
          <w:color w:val="auto"/>
          <w:sz w:val="22"/>
          <w:szCs w:val="22"/>
          <w:lang w:val="en-US"/>
        </w:rPr>
        <w:t>, Department of Internal Medicine, Saint Louis University, St Louis, USA</w:t>
      </w:r>
    </w:p>
    <w:p w:rsidR="006379C9" w:rsidRPr="00EB075E" w:rsidRDefault="006379C9" w:rsidP="006379C9">
      <w:pPr>
        <w:pStyle w:val="31"/>
        <w:shd w:val="clear" w:color="auto" w:fill="auto"/>
        <w:spacing w:line="240" w:lineRule="auto"/>
        <w:ind w:left="20" w:right="20"/>
        <w:rPr>
          <w:color w:val="auto"/>
          <w:sz w:val="22"/>
          <w:szCs w:val="22"/>
          <w:lang w:val="en-US"/>
        </w:rPr>
      </w:pPr>
      <w:proofErr w:type="gramStart"/>
      <w:r w:rsidRPr="00EB075E">
        <w:rPr>
          <w:color w:val="auto"/>
          <w:sz w:val="22"/>
          <w:szCs w:val="22"/>
          <w:vertAlign w:val="superscript"/>
          <w:lang w:val="en-US"/>
        </w:rPr>
        <w:t>2</w:t>
      </w:r>
      <w:r w:rsidRPr="00EB075E">
        <w:rPr>
          <w:color w:val="auto"/>
          <w:sz w:val="22"/>
          <w:szCs w:val="22"/>
          <w:lang w:val="en-US"/>
        </w:rPr>
        <w:t>Center for Pancreatic Disease.</w:t>
      </w:r>
      <w:proofErr w:type="gramEnd"/>
      <w:r w:rsidRPr="00EB075E">
        <w:rPr>
          <w:color w:val="auto"/>
          <w:sz w:val="22"/>
          <w:szCs w:val="22"/>
          <w:lang w:val="en-US"/>
        </w:rPr>
        <w:t xml:space="preserve"> Division of Gastroenterology, </w:t>
      </w:r>
      <w:proofErr w:type="spellStart"/>
      <w:r w:rsidRPr="00EB075E">
        <w:rPr>
          <w:color w:val="auto"/>
          <w:sz w:val="22"/>
          <w:szCs w:val="22"/>
          <w:lang w:val="en-US"/>
        </w:rPr>
        <w:t>Hepatology</w:t>
      </w:r>
      <w:proofErr w:type="spellEnd"/>
      <w:r w:rsidRPr="00EB075E">
        <w:rPr>
          <w:color w:val="auto"/>
          <w:sz w:val="22"/>
          <w:szCs w:val="22"/>
          <w:lang w:val="en-US"/>
        </w:rPr>
        <w:t xml:space="preserve"> and Endoscopy, Brigham and Women</w:t>
      </w:r>
      <w:r w:rsidR="00500F31">
        <w:rPr>
          <w:color w:val="auto"/>
          <w:sz w:val="22"/>
          <w:szCs w:val="22"/>
          <w:lang w:val="en-US"/>
        </w:rPr>
        <w:t>’</w:t>
      </w:r>
      <w:r w:rsidRPr="00EB075E">
        <w:rPr>
          <w:color w:val="auto"/>
          <w:sz w:val="22"/>
          <w:szCs w:val="22"/>
          <w:lang w:val="en-US"/>
        </w:rPr>
        <w:t>s Hospital, Harvard Medical School, Boston, USA</w:t>
      </w:r>
    </w:p>
    <w:p w:rsidR="006379C9" w:rsidRPr="00EB075E" w:rsidRDefault="006379C9" w:rsidP="006379C9">
      <w:pPr>
        <w:pStyle w:val="31"/>
        <w:shd w:val="clear" w:color="auto" w:fill="auto"/>
        <w:spacing w:line="240" w:lineRule="auto"/>
        <w:ind w:left="20" w:right="20"/>
        <w:rPr>
          <w:color w:val="auto"/>
          <w:sz w:val="22"/>
          <w:szCs w:val="22"/>
          <w:lang w:val="en-US"/>
        </w:rPr>
      </w:pPr>
      <w:r w:rsidRPr="00EB075E">
        <w:rPr>
          <w:color w:val="auto"/>
          <w:sz w:val="22"/>
          <w:szCs w:val="22"/>
          <w:vertAlign w:val="superscript"/>
          <w:lang w:val="uk-UA"/>
        </w:rPr>
        <w:t>3</w:t>
      </w:r>
      <w:r w:rsidRPr="00EB075E">
        <w:rPr>
          <w:color w:val="auto"/>
          <w:sz w:val="22"/>
          <w:szCs w:val="22"/>
          <w:lang w:val="en-US"/>
        </w:rPr>
        <w:t>Centre for Pancreatic Disorders, Division of Gastroenterology, University of Chicago, Chicago, USA</w:t>
      </w:r>
    </w:p>
    <w:p w:rsidR="006379C9" w:rsidRPr="00EB075E" w:rsidRDefault="006379C9" w:rsidP="006379C9">
      <w:pPr>
        <w:pStyle w:val="31"/>
        <w:shd w:val="clear" w:color="auto" w:fill="auto"/>
        <w:spacing w:line="240" w:lineRule="auto"/>
        <w:ind w:left="20" w:right="20"/>
        <w:rPr>
          <w:color w:val="auto"/>
          <w:sz w:val="22"/>
          <w:szCs w:val="22"/>
          <w:lang w:val="en-US"/>
        </w:rPr>
      </w:pPr>
    </w:p>
    <w:p w:rsidR="006379C9" w:rsidRPr="008C4CB9" w:rsidRDefault="006379C9" w:rsidP="006379C9">
      <w:pPr>
        <w:pStyle w:val="31"/>
        <w:shd w:val="clear" w:color="auto" w:fill="auto"/>
        <w:spacing w:line="240" w:lineRule="auto"/>
        <w:jc w:val="center"/>
        <w:rPr>
          <w:rFonts w:eastAsia="Trebuchet MS"/>
          <w:color w:val="auto"/>
          <w:sz w:val="22"/>
          <w:szCs w:val="22"/>
          <w:lang w:val="en-US"/>
        </w:rPr>
      </w:pPr>
      <w:proofErr w:type="gramStart"/>
      <w:r w:rsidRPr="00EB075E">
        <w:rPr>
          <w:rFonts w:eastAsia="Trebuchet MS"/>
          <w:color w:val="auto"/>
          <w:sz w:val="22"/>
          <w:szCs w:val="22"/>
          <w:lang w:val="en-US"/>
        </w:rPr>
        <w:t>Pancreas</w:t>
      </w:r>
      <w:r w:rsidRPr="008C4CB9">
        <w:rPr>
          <w:rFonts w:eastAsia="Trebuchet MS"/>
          <w:color w:val="auto"/>
          <w:sz w:val="22"/>
          <w:szCs w:val="22"/>
          <w:lang w:val="en-US"/>
        </w:rPr>
        <w:t>.</w:t>
      </w:r>
      <w:proofErr w:type="gramEnd"/>
      <w:r w:rsidRPr="008C4CB9">
        <w:rPr>
          <w:rFonts w:eastAsia="Trebuchet MS"/>
          <w:color w:val="auto"/>
          <w:sz w:val="22"/>
          <w:szCs w:val="22"/>
          <w:lang w:val="en-US"/>
        </w:rPr>
        <w:t xml:space="preserve"> — 2015. — </w:t>
      </w:r>
      <w:r w:rsidRPr="00EB075E">
        <w:rPr>
          <w:rFonts w:eastAsia="Trebuchet MS"/>
          <w:color w:val="auto"/>
          <w:sz w:val="22"/>
          <w:szCs w:val="22"/>
          <w:lang w:val="en-US"/>
        </w:rPr>
        <w:t>Vol</w:t>
      </w:r>
      <w:r w:rsidRPr="008C4CB9">
        <w:rPr>
          <w:rFonts w:eastAsia="Trebuchet MS"/>
          <w:color w:val="auto"/>
          <w:sz w:val="22"/>
          <w:szCs w:val="22"/>
          <w:lang w:val="en-US"/>
        </w:rPr>
        <w:t xml:space="preserve">. 44, </w:t>
      </w:r>
      <w:r w:rsidRPr="00EB075E">
        <w:rPr>
          <w:rFonts w:eastAsia="Trebuchet MS"/>
          <w:color w:val="auto"/>
          <w:sz w:val="22"/>
          <w:szCs w:val="22"/>
          <w:lang w:val="en-US"/>
        </w:rPr>
        <w:t>No</w:t>
      </w:r>
      <w:r w:rsidRPr="008C4CB9">
        <w:rPr>
          <w:rFonts w:eastAsia="Trebuchet MS"/>
          <w:color w:val="auto"/>
          <w:sz w:val="22"/>
          <w:szCs w:val="22"/>
          <w:lang w:val="en-US"/>
        </w:rPr>
        <w:t xml:space="preserve"> 6. — </w:t>
      </w:r>
      <w:r w:rsidRPr="00EB075E">
        <w:rPr>
          <w:rFonts w:eastAsia="Trebuchet MS"/>
          <w:color w:val="auto"/>
          <w:sz w:val="22"/>
          <w:szCs w:val="22"/>
          <w:lang w:val="en-US"/>
        </w:rPr>
        <w:t>P</w:t>
      </w:r>
      <w:r w:rsidRPr="008C4CB9">
        <w:rPr>
          <w:rFonts w:eastAsia="Trebuchet MS"/>
          <w:color w:val="auto"/>
          <w:sz w:val="22"/>
          <w:szCs w:val="22"/>
          <w:lang w:val="en-US"/>
        </w:rPr>
        <w:t>. 876–881.</w:t>
      </w:r>
    </w:p>
    <w:p w:rsidR="006379C9" w:rsidRPr="008C4CB9" w:rsidRDefault="006379C9" w:rsidP="006379C9">
      <w:pPr>
        <w:pStyle w:val="31"/>
        <w:shd w:val="clear" w:color="auto" w:fill="auto"/>
        <w:spacing w:line="240" w:lineRule="auto"/>
        <w:jc w:val="center"/>
        <w:rPr>
          <w:color w:val="auto"/>
          <w:sz w:val="22"/>
          <w:szCs w:val="22"/>
          <w:lang w:val="en-US"/>
        </w:rPr>
      </w:pPr>
    </w:p>
    <w:p w:rsidR="006379C9" w:rsidRPr="00EB075E" w:rsidRDefault="006379C9" w:rsidP="006379C9">
      <w:pPr>
        <w:ind w:left="23" w:firstLine="720"/>
        <w:jc w:val="both"/>
        <w:rPr>
          <w:rFonts w:ascii="Times New Roman" w:eastAsia="Times New Roman" w:hAnsi="Times New Roman" w:cs="Times New Roman"/>
          <w:color w:val="auto"/>
          <w:sz w:val="22"/>
          <w:szCs w:val="22"/>
          <w:lang w:val="en-US"/>
        </w:rPr>
      </w:pPr>
      <w:r w:rsidRPr="00EB075E">
        <w:rPr>
          <w:rFonts w:ascii="Times New Roman" w:eastAsia="Times New Roman" w:hAnsi="Times New Roman" w:cs="Times New Roman"/>
          <w:b/>
          <w:color w:val="auto"/>
          <w:sz w:val="22"/>
          <w:szCs w:val="22"/>
          <w:lang w:val="en-US"/>
        </w:rPr>
        <w:t xml:space="preserve">Key words: </w:t>
      </w:r>
      <w:r w:rsidRPr="00EB075E">
        <w:rPr>
          <w:rFonts w:ascii="Times New Roman" w:hAnsi="Times New Roman" w:cs="Times New Roman"/>
          <w:color w:val="auto"/>
          <w:sz w:val="22"/>
          <w:szCs w:val="22"/>
          <w:lang w:val="en-US"/>
        </w:rPr>
        <w:t>smoking</w:t>
      </w:r>
      <w:r w:rsidRPr="00EB075E">
        <w:rPr>
          <w:rFonts w:ascii="Times New Roman" w:eastAsia="Times New Roman" w:hAnsi="Times New Roman" w:cs="Times New Roman"/>
          <w:color w:val="auto"/>
          <w:sz w:val="22"/>
          <w:szCs w:val="22"/>
          <w:lang w:val="en-US"/>
        </w:rPr>
        <w:t xml:space="preserve">, alcohol, </w:t>
      </w:r>
      <w:r w:rsidRPr="00EB075E">
        <w:rPr>
          <w:rFonts w:ascii="Times New Roman" w:hAnsi="Times New Roman" w:cs="Times New Roman"/>
          <w:color w:val="auto"/>
          <w:sz w:val="22"/>
          <w:szCs w:val="22"/>
          <w:lang w:val="en-US"/>
        </w:rPr>
        <w:t>acute pancreatitis</w:t>
      </w:r>
      <w:r w:rsidRPr="00EB075E">
        <w:rPr>
          <w:rFonts w:ascii="Times New Roman" w:eastAsia="Times New Roman" w:hAnsi="Times New Roman" w:cs="Times New Roman"/>
          <w:color w:val="auto"/>
          <w:sz w:val="22"/>
          <w:szCs w:val="22"/>
          <w:lang w:val="en-US"/>
        </w:rPr>
        <w:t xml:space="preserve">, </w:t>
      </w:r>
      <w:r w:rsidRPr="00EB075E">
        <w:rPr>
          <w:rFonts w:ascii="Times New Roman" w:hAnsi="Times New Roman" w:cs="Times New Roman"/>
          <w:color w:val="auto"/>
          <w:sz w:val="22"/>
          <w:szCs w:val="22"/>
          <w:lang w:val="en-US"/>
        </w:rPr>
        <w:t>risk of acute pancreatitis</w:t>
      </w:r>
      <w:r w:rsidRPr="00EB075E">
        <w:rPr>
          <w:rFonts w:ascii="Times New Roman" w:eastAsia="Times New Roman" w:hAnsi="Times New Roman" w:cs="Times New Roman"/>
          <w:color w:val="auto"/>
          <w:sz w:val="22"/>
          <w:szCs w:val="22"/>
          <w:lang w:val="en-US"/>
        </w:rPr>
        <w:t>, recurrence</w:t>
      </w:r>
    </w:p>
    <w:p w:rsidR="006379C9" w:rsidRPr="00EB075E" w:rsidRDefault="006379C9" w:rsidP="006379C9">
      <w:pPr>
        <w:ind w:left="23" w:right="20" w:firstLine="720"/>
        <w:jc w:val="both"/>
        <w:rPr>
          <w:rFonts w:ascii="Times New Roman" w:eastAsia="Times New Roman" w:hAnsi="Times New Roman" w:cs="Times New Roman"/>
          <w:color w:val="auto"/>
          <w:sz w:val="22"/>
          <w:szCs w:val="22"/>
          <w:lang w:val="en-US"/>
        </w:rPr>
      </w:pPr>
      <w:r w:rsidRPr="00EB075E">
        <w:rPr>
          <w:rFonts w:ascii="Times New Roman" w:eastAsia="Times New Roman" w:hAnsi="Times New Roman" w:cs="Times New Roman"/>
          <w:b/>
          <w:bCs/>
          <w:color w:val="auto"/>
          <w:sz w:val="22"/>
          <w:szCs w:val="22"/>
          <w:lang w:val="en-US"/>
        </w:rPr>
        <w:t>Objective:</w:t>
      </w:r>
      <w:r w:rsidRPr="00EB075E">
        <w:rPr>
          <w:rFonts w:ascii="Times New Roman" w:eastAsia="Times New Roman" w:hAnsi="Times New Roman" w:cs="Times New Roman"/>
          <w:b/>
          <w:color w:val="auto"/>
          <w:sz w:val="22"/>
          <w:szCs w:val="22"/>
          <w:lang w:val="en-US"/>
        </w:rPr>
        <w:t xml:space="preserve"> </w:t>
      </w:r>
      <w:r w:rsidRPr="00EB075E">
        <w:rPr>
          <w:rFonts w:ascii="Times New Roman" w:eastAsia="Times New Roman" w:hAnsi="Times New Roman" w:cs="Times New Roman"/>
          <w:color w:val="auto"/>
          <w:sz w:val="22"/>
          <w:szCs w:val="22"/>
          <w:lang w:val="en-US"/>
        </w:rPr>
        <w:t>There is limited data on cigarette smoking and the risk of acute pancreatitis (AP). We evaluated the influence of cigarette smoking on AP risk and clinical presentation in a large cohort of Veteran</w:t>
      </w:r>
      <w:r w:rsidR="00500F31">
        <w:rPr>
          <w:rFonts w:ascii="Times New Roman" w:eastAsia="Times New Roman" w:hAnsi="Times New Roman" w:cs="Times New Roman"/>
          <w:color w:val="auto"/>
          <w:sz w:val="22"/>
          <w:szCs w:val="22"/>
          <w:lang w:val="en-US"/>
        </w:rPr>
        <w:t>’</w:t>
      </w:r>
      <w:r w:rsidRPr="00EB075E">
        <w:rPr>
          <w:rFonts w:ascii="Times New Roman" w:eastAsia="Times New Roman" w:hAnsi="Times New Roman" w:cs="Times New Roman"/>
          <w:color w:val="auto"/>
          <w:sz w:val="22"/>
          <w:szCs w:val="22"/>
          <w:lang w:val="en-US"/>
        </w:rPr>
        <w:t>s Admin</w:t>
      </w:r>
      <w:r w:rsidRPr="00EB075E">
        <w:rPr>
          <w:rFonts w:ascii="Times New Roman" w:eastAsia="Times New Roman" w:hAnsi="Times New Roman" w:cs="Times New Roman"/>
          <w:color w:val="auto"/>
          <w:sz w:val="22"/>
          <w:szCs w:val="22"/>
          <w:lang w:val="en-US"/>
        </w:rPr>
        <w:softHyphen/>
        <w:t>istration (VA) patients.</w:t>
      </w:r>
    </w:p>
    <w:p w:rsidR="006379C9" w:rsidRPr="00EB075E" w:rsidRDefault="006379C9" w:rsidP="006379C9">
      <w:pPr>
        <w:ind w:left="23" w:right="20" w:firstLine="720"/>
        <w:jc w:val="both"/>
        <w:rPr>
          <w:rFonts w:ascii="Times New Roman" w:eastAsia="Times New Roman" w:hAnsi="Times New Roman" w:cs="Times New Roman"/>
          <w:color w:val="auto"/>
          <w:sz w:val="22"/>
          <w:szCs w:val="22"/>
          <w:lang w:val="en-US"/>
        </w:rPr>
      </w:pPr>
      <w:r w:rsidRPr="00EB075E">
        <w:rPr>
          <w:rFonts w:ascii="Times New Roman" w:eastAsia="Times New Roman" w:hAnsi="Times New Roman" w:cs="Times New Roman"/>
          <w:b/>
          <w:bCs/>
          <w:color w:val="auto"/>
          <w:sz w:val="22"/>
          <w:szCs w:val="22"/>
          <w:lang w:val="en-US"/>
        </w:rPr>
        <w:t>Methods</w:t>
      </w:r>
      <w:r w:rsidRPr="00EB075E">
        <w:rPr>
          <w:rFonts w:ascii="Times New Roman" w:eastAsia="Times New Roman" w:hAnsi="Times New Roman" w:cs="Times New Roman"/>
          <w:b/>
          <w:color w:val="auto"/>
          <w:sz w:val="22"/>
          <w:szCs w:val="22"/>
          <w:lang w:val="en-US"/>
        </w:rPr>
        <w:t>:</w:t>
      </w:r>
      <w:r w:rsidRPr="00EB075E">
        <w:rPr>
          <w:rFonts w:ascii="Times New Roman" w:eastAsia="Times New Roman" w:hAnsi="Times New Roman" w:cs="Times New Roman"/>
          <w:color w:val="auto"/>
          <w:sz w:val="22"/>
          <w:szCs w:val="22"/>
          <w:lang w:val="en-US"/>
        </w:rPr>
        <w:t xml:space="preserve"> Retrospective study of VA patients from 1998 to 2007. Exclusion criteria included (I) history of chronic pancreatitis (n</w:t>
      </w:r>
      <w:r w:rsidR="00EB075E">
        <w:rPr>
          <w:rFonts w:ascii="Times New Roman" w:eastAsia="Times New Roman" w:hAnsi="Times New Roman" w:cs="Times New Roman"/>
          <w:color w:val="auto"/>
          <w:sz w:val="22"/>
          <w:szCs w:val="22"/>
          <w:lang w:val="en-US"/>
        </w:rPr>
        <w:t>=</w:t>
      </w:r>
      <w:r w:rsidRPr="00EB075E">
        <w:rPr>
          <w:rFonts w:ascii="Times New Roman" w:eastAsia="Times New Roman" w:hAnsi="Times New Roman" w:cs="Times New Roman"/>
          <w:color w:val="auto"/>
          <w:sz w:val="22"/>
          <w:szCs w:val="22"/>
          <w:lang w:val="en-US"/>
        </w:rPr>
        <w:t>3222) or gallstones (n</w:t>
      </w:r>
      <w:r w:rsidR="00EB075E">
        <w:rPr>
          <w:rFonts w:ascii="Times New Roman" w:eastAsia="Times New Roman" w:hAnsi="Times New Roman" w:cs="Times New Roman"/>
          <w:color w:val="auto"/>
          <w:sz w:val="22"/>
          <w:szCs w:val="22"/>
          <w:lang w:val="en-US"/>
        </w:rPr>
        <w:t>=</w:t>
      </w:r>
      <w:r w:rsidRPr="00EB075E">
        <w:rPr>
          <w:rFonts w:ascii="Times New Roman" w:eastAsia="Times New Roman" w:hAnsi="Times New Roman" w:cs="Times New Roman"/>
          <w:color w:val="auto"/>
          <w:sz w:val="22"/>
          <w:szCs w:val="22"/>
          <w:lang w:val="en-US"/>
        </w:rPr>
        <w:t>14,574) and (2) age younger than 15 years (n</w:t>
      </w:r>
      <w:r w:rsidR="00EB075E">
        <w:rPr>
          <w:rFonts w:ascii="Times New Roman" w:eastAsia="Times New Roman" w:hAnsi="Times New Roman" w:cs="Times New Roman"/>
          <w:color w:val="auto"/>
          <w:sz w:val="22"/>
          <w:szCs w:val="22"/>
          <w:lang w:val="en-US"/>
        </w:rPr>
        <w:t>=</w:t>
      </w:r>
      <w:r w:rsidRPr="00EB075E">
        <w:rPr>
          <w:rFonts w:ascii="Times New Roman" w:eastAsia="Times New Roman" w:hAnsi="Times New Roman" w:cs="Times New Roman"/>
          <w:color w:val="auto"/>
          <w:sz w:val="22"/>
          <w:szCs w:val="22"/>
          <w:lang w:val="en-US"/>
        </w:rPr>
        <w:t>270). A 2-year washout period was used to exclude patients with pre-existing recurrent AP.</w:t>
      </w:r>
    </w:p>
    <w:p w:rsidR="006379C9" w:rsidRPr="00EB075E" w:rsidRDefault="006379C9" w:rsidP="006379C9">
      <w:pPr>
        <w:ind w:left="23" w:right="20" w:firstLine="720"/>
        <w:jc w:val="both"/>
        <w:rPr>
          <w:rFonts w:ascii="Times New Roman" w:eastAsia="Times New Roman" w:hAnsi="Times New Roman" w:cs="Times New Roman"/>
          <w:color w:val="auto"/>
          <w:sz w:val="22"/>
          <w:szCs w:val="22"/>
          <w:lang w:val="en-US"/>
        </w:rPr>
      </w:pPr>
      <w:r w:rsidRPr="00EB075E">
        <w:rPr>
          <w:rFonts w:ascii="Times New Roman" w:eastAsia="Times New Roman" w:hAnsi="Times New Roman" w:cs="Times New Roman"/>
          <w:b/>
          <w:color w:val="auto"/>
          <w:sz w:val="22"/>
          <w:szCs w:val="22"/>
          <w:lang w:val="en-US"/>
        </w:rPr>
        <w:t>Results:</w:t>
      </w:r>
      <w:r w:rsidRPr="00EB075E">
        <w:rPr>
          <w:rFonts w:ascii="Times New Roman" w:eastAsia="Times New Roman" w:hAnsi="Times New Roman" w:cs="Times New Roman"/>
          <w:color w:val="auto"/>
          <w:sz w:val="22"/>
          <w:szCs w:val="22"/>
          <w:lang w:val="en-US"/>
        </w:rPr>
        <w:t xml:space="preserve"> The study included 484,624 patients. From 2001 to 2007, a total of 6799 (1.4%) patients had AP. Alcohol (risk ratio, 4.20) and smoking (risk ratio, 1.78) were independent significant risk factors of AP on multi-</w:t>
      </w:r>
      <w:proofErr w:type="spellStart"/>
      <w:r w:rsidRPr="00EB075E">
        <w:rPr>
          <w:rFonts w:ascii="Times New Roman" w:eastAsia="Times New Roman" w:hAnsi="Times New Roman" w:cs="Times New Roman"/>
          <w:color w:val="auto"/>
          <w:sz w:val="22"/>
          <w:szCs w:val="22"/>
          <w:lang w:val="en-US"/>
        </w:rPr>
        <w:t>pic</w:t>
      </w:r>
      <w:proofErr w:type="spellEnd"/>
      <w:r w:rsidRPr="00EB075E">
        <w:rPr>
          <w:rFonts w:ascii="Times New Roman" w:eastAsia="Times New Roman" w:hAnsi="Times New Roman" w:cs="Times New Roman"/>
          <w:color w:val="auto"/>
          <w:sz w:val="22"/>
          <w:szCs w:val="22"/>
          <w:lang w:val="en-US"/>
        </w:rPr>
        <w:t xml:space="preserve"> regression analysis. Smoking increased the risk of AP in both </w:t>
      </w:r>
      <w:proofErr w:type="spellStart"/>
      <w:r w:rsidRPr="00EB075E">
        <w:rPr>
          <w:rFonts w:ascii="Times New Roman" w:eastAsia="Times New Roman" w:hAnsi="Times New Roman" w:cs="Times New Roman"/>
          <w:color w:val="auto"/>
          <w:sz w:val="22"/>
          <w:szCs w:val="22"/>
          <w:lang w:val="en-US"/>
        </w:rPr>
        <w:t>nonalcoholics</w:t>
      </w:r>
      <w:proofErr w:type="spellEnd"/>
      <w:r w:rsidRPr="00EB075E">
        <w:rPr>
          <w:rFonts w:ascii="Times New Roman" w:eastAsia="Times New Roman" w:hAnsi="Times New Roman" w:cs="Times New Roman"/>
          <w:color w:val="auto"/>
          <w:sz w:val="22"/>
          <w:szCs w:val="22"/>
          <w:lang w:val="en-US"/>
        </w:rPr>
        <w:t xml:space="preserve"> (0.57% </w:t>
      </w:r>
      <w:proofErr w:type="spellStart"/>
      <w:r w:rsidRPr="00EB075E">
        <w:rPr>
          <w:rFonts w:ascii="Times New Roman" w:eastAsia="Times New Roman" w:hAnsi="Times New Roman" w:cs="Times New Roman"/>
          <w:color w:val="auto"/>
          <w:sz w:val="22"/>
          <w:szCs w:val="22"/>
          <w:lang w:val="en-US"/>
        </w:rPr>
        <w:t>vs</w:t>
      </w:r>
      <w:proofErr w:type="spellEnd"/>
      <w:r w:rsidRPr="00EB075E">
        <w:rPr>
          <w:rFonts w:ascii="Times New Roman" w:eastAsia="Times New Roman" w:hAnsi="Times New Roman" w:cs="Times New Roman"/>
          <w:color w:val="auto"/>
          <w:sz w:val="22"/>
          <w:szCs w:val="22"/>
          <w:lang w:val="en-US"/>
        </w:rPr>
        <w:t xml:space="preserve"> 1.1%) and alcoholics (2.6% </w:t>
      </w:r>
      <w:proofErr w:type="spellStart"/>
      <w:r w:rsidRPr="00EB075E">
        <w:rPr>
          <w:rFonts w:ascii="Times New Roman" w:eastAsia="Times New Roman" w:hAnsi="Times New Roman" w:cs="Times New Roman"/>
          <w:color w:val="auto"/>
          <w:sz w:val="22"/>
          <w:szCs w:val="22"/>
          <w:lang w:val="en-US"/>
        </w:rPr>
        <w:t>vs</w:t>
      </w:r>
      <w:proofErr w:type="spellEnd"/>
      <w:r w:rsidRPr="00EB075E">
        <w:rPr>
          <w:rFonts w:ascii="Times New Roman" w:eastAsia="Times New Roman" w:hAnsi="Times New Roman" w:cs="Times New Roman"/>
          <w:color w:val="auto"/>
          <w:sz w:val="22"/>
          <w:szCs w:val="22"/>
          <w:lang w:val="en-US"/>
        </w:rPr>
        <w:t xml:space="preserve"> 4.1%). Smoking was associated with younger mean age at first episode of AP and higher likeli</w:t>
      </w:r>
      <w:r w:rsidRPr="00EB075E">
        <w:rPr>
          <w:rFonts w:ascii="Times New Roman" w:eastAsia="Times New Roman" w:hAnsi="Times New Roman" w:cs="Times New Roman"/>
          <w:color w:val="auto"/>
          <w:sz w:val="22"/>
          <w:szCs w:val="22"/>
          <w:lang w:val="en-US"/>
        </w:rPr>
        <w:softHyphen/>
        <w:t>hood of recurrent AP (</w:t>
      </w:r>
      <w:r w:rsidR="000F632B">
        <w:rPr>
          <w:rFonts w:ascii="Times New Roman" w:eastAsia="Times New Roman" w:hAnsi="Times New Roman" w:cs="Times New Roman"/>
          <w:color w:val="auto"/>
          <w:sz w:val="22"/>
          <w:szCs w:val="22"/>
          <w:lang w:val="en-US"/>
        </w:rPr>
        <w:t>≥</w:t>
      </w:r>
      <w:r w:rsidRPr="00EB075E">
        <w:rPr>
          <w:rFonts w:ascii="Times New Roman" w:eastAsia="Times New Roman" w:hAnsi="Times New Roman" w:cs="Times New Roman"/>
          <w:color w:val="auto"/>
          <w:sz w:val="22"/>
          <w:szCs w:val="22"/>
          <w:lang w:val="en-US"/>
        </w:rPr>
        <w:t xml:space="preserve">4 episodes) in both </w:t>
      </w:r>
      <w:proofErr w:type="spellStart"/>
      <w:r w:rsidRPr="00EB075E">
        <w:rPr>
          <w:rFonts w:ascii="Times New Roman" w:eastAsia="Times New Roman" w:hAnsi="Times New Roman" w:cs="Times New Roman"/>
          <w:color w:val="auto"/>
          <w:sz w:val="22"/>
          <w:szCs w:val="22"/>
          <w:lang w:val="en-US"/>
        </w:rPr>
        <w:t>nonalcoholics</w:t>
      </w:r>
      <w:proofErr w:type="spellEnd"/>
      <w:r w:rsidRPr="00EB075E">
        <w:rPr>
          <w:rFonts w:ascii="Times New Roman" w:eastAsia="Times New Roman" w:hAnsi="Times New Roman" w:cs="Times New Roman"/>
          <w:color w:val="auto"/>
          <w:sz w:val="22"/>
          <w:szCs w:val="22"/>
          <w:lang w:val="en-US"/>
        </w:rPr>
        <w:t xml:space="preserve"> and alcoholics. The interval between recurrent episodes was not altered by alcohol or smoking.</w:t>
      </w:r>
    </w:p>
    <w:p w:rsidR="006379C9" w:rsidRPr="00EB075E" w:rsidRDefault="006379C9" w:rsidP="006379C9">
      <w:pPr>
        <w:ind w:left="23" w:right="20" w:firstLine="720"/>
        <w:jc w:val="both"/>
        <w:rPr>
          <w:rFonts w:ascii="Times New Roman" w:eastAsia="Times New Roman" w:hAnsi="Times New Roman" w:cs="Times New Roman"/>
          <w:color w:val="auto"/>
          <w:sz w:val="22"/>
          <w:szCs w:val="22"/>
          <w:lang w:val="en-US"/>
        </w:rPr>
      </w:pPr>
      <w:r w:rsidRPr="00EB075E">
        <w:rPr>
          <w:rFonts w:ascii="Times New Roman" w:eastAsia="Times New Roman" w:hAnsi="Times New Roman" w:cs="Times New Roman"/>
          <w:b/>
          <w:bCs/>
          <w:color w:val="auto"/>
          <w:sz w:val="22"/>
          <w:szCs w:val="22"/>
          <w:lang w:val="en-US"/>
        </w:rPr>
        <w:t>Conclusions</w:t>
      </w:r>
      <w:r w:rsidRPr="00EB075E">
        <w:rPr>
          <w:rFonts w:ascii="Times New Roman" w:eastAsia="Times New Roman" w:hAnsi="Times New Roman" w:cs="Times New Roman"/>
          <w:b/>
          <w:color w:val="auto"/>
          <w:sz w:val="22"/>
          <w:szCs w:val="22"/>
          <w:lang w:val="en-US"/>
        </w:rPr>
        <w:t>:</w:t>
      </w:r>
      <w:r w:rsidRPr="00EB075E">
        <w:rPr>
          <w:rFonts w:ascii="Times New Roman" w:eastAsia="Times New Roman" w:hAnsi="Times New Roman" w:cs="Times New Roman"/>
          <w:color w:val="auto"/>
          <w:sz w:val="22"/>
          <w:szCs w:val="22"/>
          <w:lang w:val="en-US"/>
        </w:rPr>
        <w:t xml:space="preserve"> In a large cohort of VA patients, smoking is an indepen</w:t>
      </w:r>
      <w:r w:rsidRPr="00EB075E">
        <w:rPr>
          <w:rFonts w:ascii="Times New Roman" w:eastAsia="Times New Roman" w:hAnsi="Times New Roman" w:cs="Times New Roman"/>
          <w:color w:val="auto"/>
          <w:sz w:val="22"/>
          <w:szCs w:val="22"/>
          <w:lang w:val="en-US"/>
        </w:rPr>
        <w:softHyphen/>
        <w:t>dent risk factor for AP and augmented the effect of alcohol on the risk, age of onset, and recurrence of AP.</w:t>
      </w:r>
    </w:p>
    <w:p w:rsidR="006379C9" w:rsidRPr="00EB075E" w:rsidRDefault="006379C9" w:rsidP="006379C9">
      <w:pPr>
        <w:ind w:left="23" w:right="20" w:firstLine="720"/>
        <w:jc w:val="both"/>
        <w:rPr>
          <w:rFonts w:ascii="Times New Roman" w:hAnsi="Times New Roman" w:cs="Times New Roman"/>
          <w:color w:val="auto"/>
          <w:sz w:val="22"/>
          <w:szCs w:val="22"/>
          <w:lang w:val="en-US"/>
        </w:rPr>
      </w:pPr>
    </w:p>
    <w:p w:rsidR="006379C9" w:rsidRPr="00EB075E" w:rsidRDefault="006379C9" w:rsidP="00226DDE">
      <w:pPr>
        <w:ind w:left="23" w:right="20" w:firstLine="720"/>
        <w:jc w:val="both"/>
        <w:rPr>
          <w:rFonts w:ascii="Times New Roman" w:hAnsi="Times New Roman" w:cs="Times New Roman"/>
          <w:color w:val="auto"/>
          <w:sz w:val="22"/>
          <w:szCs w:val="22"/>
          <w:lang w:val="en-US"/>
        </w:rPr>
      </w:pPr>
    </w:p>
    <w:p w:rsidR="00226DDE" w:rsidRPr="00EB075E" w:rsidRDefault="00226DDE" w:rsidP="00226DDE">
      <w:pPr>
        <w:ind w:left="23" w:firstLine="720"/>
        <w:jc w:val="both"/>
        <w:rPr>
          <w:rFonts w:ascii="Times New Roman" w:hAnsi="Times New Roman" w:cs="Times New Roman"/>
          <w:color w:val="auto"/>
          <w:sz w:val="22"/>
          <w:szCs w:val="22"/>
          <w:lang w:val="en-US"/>
        </w:rPr>
      </w:pPr>
    </w:p>
    <w:p w:rsidR="00522219" w:rsidRPr="00EB075E" w:rsidRDefault="00522219" w:rsidP="00226DDE">
      <w:pPr>
        <w:pStyle w:val="70"/>
        <w:shd w:val="clear" w:color="auto" w:fill="auto"/>
        <w:tabs>
          <w:tab w:val="left" w:pos="0"/>
          <w:tab w:val="left" w:pos="245"/>
        </w:tabs>
        <w:spacing w:before="0" w:line="240" w:lineRule="auto"/>
        <w:ind w:right="181" w:firstLine="0"/>
        <w:jc w:val="both"/>
        <w:rPr>
          <w:color w:val="auto"/>
          <w:lang w:val="en-US"/>
        </w:rPr>
      </w:pPr>
    </w:p>
    <w:sectPr w:rsidR="00522219" w:rsidRPr="00EB075E" w:rsidSect="00272011">
      <w:pgSz w:w="11909" w:h="16838"/>
      <w:pgMar w:top="876" w:right="1145" w:bottom="1298" w:left="1087"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66B60"/>
    <w:multiLevelType w:val="hybridMultilevel"/>
    <w:tmpl w:val="2810785E"/>
    <w:lvl w:ilvl="0" w:tplc="3FC61EC2">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16A3271"/>
    <w:multiLevelType w:val="multilevel"/>
    <w:tmpl w:val="8CE4A4C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C44189"/>
    <w:multiLevelType w:val="multilevel"/>
    <w:tmpl w:val="E8640A7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746F51"/>
    <w:multiLevelType w:val="hybridMultilevel"/>
    <w:tmpl w:val="CBAE83B2"/>
    <w:lvl w:ilvl="0" w:tplc="00FE8CA4">
      <w:start w:val="1"/>
      <w:numFmt w:val="decimal"/>
      <w:lvlText w:val="%1."/>
      <w:lvlJc w:val="left"/>
      <w:pPr>
        <w:ind w:left="1080" w:hanging="360"/>
      </w:pPr>
      <w:rPr>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6A774DE"/>
    <w:multiLevelType w:val="hybridMultilevel"/>
    <w:tmpl w:val="7354D06A"/>
    <w:lvl w:ilvl="0" w:tplc="00FE8CA4">
      <w:start w:val="1"/>
      <w:numFmt w:val="decimal"/>
      <w:lvlText w:val="%1."/>
      <w:lvlJc w:val="left"/>
      <w:pPr>
        <w:ind w:left="108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327125"/>
    <w:multiLevelType w:val="hybridMultilevel"/>
    <w:tmpl w:val="8D3CD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3F09CA"/>
    <w:multiLevelType w:val="hybridMultilevel"/>
    <w:tmpl w:val="553A1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477620"/>
    <w:multiLevelType w:val="multilevel"/>
    <w:tmpl w:val="4B488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33599D"/>
    <w:multiLevelType w:val="hybridMultilevel"/>
    <w:tmpl w:val="3084C786"/>
    <w:lvl w:ilvl="0" w:tplc="3FC61EC2">
      <w:start w:val="1"/>
      <w:numFmt w:val="decimal"/>
      <w:lvlText w:val="%1."/>
      <w:lvlJc w:val="left"/>
      <w:pPr>
        <w:ind w:left="36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3"/>
  </w:num>
  <w:num w:numId="5">
    <w:abstractNumId w:val="1"/>
  </w:num>
  <w:num w:numId="6">
    <w:abstractNumId w:val="4"/>
  </w:num>
  <w:num w:numId="7">
    <w:abstractNumId w:val="0"/>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useFELayout/>
  </w:compat>
  <w:rsids>
    <w:rsidRoot w:val="00F83F37"/>
    <w:rsid w:val="00025009"/>
    <w:rsid w:val="000258FE"/>
    <w:rsid w:val="000610D5"/>
    <w:rsid w:val="00065E52"/>
    <w:rsid w:val="00074AB0"/>
    <w:rsid w:val="00076E01"/>
    <w:rsid w:val="0009220F"/>
    <w:rsid w:val="00092ACE"/>
    <w:rsid w:val="000B50E7"/>
    <w:rsid w:val="000B7E58"/>
    <w:rsid w:val="000C0A70"/>
    <w:rsid w:val="000C3062"/>
    <w:rsid w:val="000E22AE"/>
    <w:rsid w:val="000E434C"/>
    <w:rsid w:val="000E4F8D"/>
    <w:rsid w:val="000E6BC6"/>
    <w:rsid w:val="000F632B"/>
    <w:rsid w:val="001065B7"/>
    <w:rsid w:val="00122FF9"/>
    <w:rsid w:val="00134D49"/>
    <w:rsid w:val="001524B7"/>
    <w:rsid w:val="00166CDA"/>
    <w:rsid w:val="00171021"/>
    <w:rsid w:val="001A24F6"/>
    <w:rsid w:val="001C374D"/>
    <w:rsid w:val="001C4F89"/>
    <w:rsid w:val="001D43A3"/>
    <w:rsid w:val="001D755A"/>
    <w:rsid w:val="001E147E"/>
    <w:rsid w:val="001F2687"/>
    <w:rsid w:val="001F6B44"/>
    <w:rsid w:val="002212B4"/>
    <w:rsid w:val="00226DDE"/>
    <w:rsid w:val="002428E9"/>
    <w:rsid w:val="002437C4"/>
    <w:rsid w:val="00247845"/>
    <w:rsid w:val="0025725C"/>
    <w:rsid w:val="002646D6"/>
    <w:rsid w:val="002676C3"/>
    <w:rsid w:val="00272011"/>
    <w:rsid w:val="0027397B"/>
    <w:rsid w:val="0029056F"/>
    <w:rsid w:val="0029122A"/>
    <w:rsid w:val="0029512E"/>
    <w:rsid w:val="002C286A"/>
    <w:rsid w:val="003023BB"/>
    <w:rsid w:val="0032197A"/>
    <w:rsid w:val="003226D1"/>
    <w:rsid w:val="003461CE"/>
    <w:rsid w:val="003506CE"/>
    <w:rsid w:val="00394F54"/>
    <w:rsid w:val="00396738"/>
    <w:rsid w:val="00397792"/>
    <w:rsid w:val="003A3879"/>
    <w:rsid w:val="003E124B"/>
    <w:rsid w:val="003E1EAC"/>
    <w:rsid w:val="003E47D0"/>
    <w:rsid w:val="003E64EF"/>
    <w:rsid w:val="003F0277"/>
    <w:rsid w:val="003F367D"/>
    <w:rsid w:val="004115AC"/>
    <w:rsid w:val="004128B8"/>
    <w:rsid w:val="00437912"/>
    <w:rsid w:val="0046108E"/>
    <w:rsid w:val="00491FDA"/>
    <w:rsid w:val="00496C06"/>
    <w:rsid w:val="004A0527"/>
    <w:rsid w:val="004A686B"/>
    <w:rsid w:val="004F02F4"/>
    <w:rsid w:val="004F0E28"/>
    <w:rsid w:val="004F545B"/>
    <w:rsid w:val="00500F31"/>
    <w:rsid w:val="00522219"/>
    <w:rsid w:val="00524E13"/>
    <w:rsid w:val="00533903"/>
    <w:rsid w:val="00533CC8"/>
    <w:rsid w:val="00535F2D"/>
    <w:rsid w:val="0056235F"/>
    <w:rsid w:val="00572DC7"/>
    <w:rsid w:val="00573605"/>
    <w:rsid w:val="00573CBA"/>
    <w:rsid w:val="00586F1F"/>
    <w:rsid w:val="00596DE5"/>
    <w:rsid w:val="005A770A"/>
    <w:rsid w:val="005D3E36"/>
    <w:rsid w:val="005D7267"/>
    <w:rsid w:val="005E40EA"/>
    <w:rsid w:val="005F0E6A"/>
    <w:rsid w:val="006205B0"/>
    <w:rsid w:val="0062633F"/>
    <w:rsid w:val="006379C9"/>
    <w:rsid w:val="00641625"/>
    <w:rsid w:val="0066089C"/>
    <w:rsid w:val="00662707"/>
    <w:rsid w:val="006703A8"/>
    <w:rsid w:val="00677F83"/>
    <w:rsid w:val="006B4E30"/>
    <w:rsid w:val="006C00EF"/>
    <w:rsid w:val="006F735C"/>
    <w:rsid w:val="007018D1"/>
    <w:rsid w:val="0070388E"/>
    <w:rsid w:val="00705074"/>
    <w:rsid w:val="00705CC7"/>
    <w:rsid w:val="00710F40"/>
    <w:rsid w:val="007223B7"/>
    <w:rsid w:val="00734527"/>
    <w:rsid w:val="00766293"/>
    <w:rsid w:val="0079434C"/>
    <w:rsid w:val="007A2C95"/>
    <w:rsid w:val="007B1AD0"/>
    <w:rsid w:val="007B64CB"/>
    <w:rsid w:val="007C1076"/>
    <w:rsid w:val="007F6768"/>
    <w:rsid w:val="00803D91"/>
    <w:rsid w:val="00816EED"/>
    <w:rsid w:val="008204FB"/>
    <w:rsid w:val="00825AF1"/>
    <w:rsid w:val="00835131"/>
    <w:rsid w:val="00841D79"/>
    <w:rsid w:val="00846982"/>
    <w:rsid w:val="00862C99"/>
    <w:rsid w:val="00864FAA"/>
    <w:rsid w:val="0088649F"/>
    <w:rsid w:val="008A5E8A"/>
    <w:rsid w:val="008C4CB9"/>
    <w:rsid w:val="008D6883"/>
    <w:rsid w:val="008D7488"/>
    <w:rsid w:val="00913935"/>
    <w:rsid w:val="00913B45"/>
    <w:rsid w:val="00921D9F"/>
    <w:rsid w:val="009271D7"/>
    <w:rsid w:val="009317CF"/>
    <w:rsid w:val="00943BF6"/>
    <w:rsid w:val="00944725"/>
    <w:rsid w:val="00946502"/>
    <w:rsid w:val="009524C3"/>
    <w:rsid w:val="009657D7"/>
    <w:rsid w:val="00966DC6"/>
    <w:rsid w:val="00972769"/>
    <w:rsid w:val="009C24CA"/>
    <w:rsid w:val="009F2896"/>
    <w:rsid w:val="00A01228"/>
    <w:rsid w:val="00A0294F"/>
    <w:rsid w:val="00A22F3B"/>
    <w:rsid w:val="00A267D2"/>
    <w:rsid w:val="00A35890"/>
    <w:rsid w:val="00A41197"/>
    <w:rsid w:val="00A44187"/>
    <w:rsid w:val="00A55ED0"/>
    <w:rsid w:val="00A6147A"/>
    <w:rsid w:val="00A649C5"/>
    <w:rsid w:val="00A708F3"/>
    <w:rsid w:val="00A7405F"/>
    <w:rsid w:val="00A95561"/>
    <w:rsid w:val="00AA1DD0"/>
    <w:rsid w:val="00AA59DD"/>
    <w:rsid w:val="00AB0CEC"/>
    <w:rsid w:val="00AC1F93"/>
    <w:rsid w:val="00AC647F"/>
    <w:rsid w:val="00AE191E"/>
    <w:rsid w:val="00B116C3"/>
    <w:rsid w:val="00B43C47"/>
    <w:rsid w:val="00B53740"/>
    <w:rsid w:val="00B62070"/>
    <w:rsid w:val="00B85313"/>
    <w:rsid w:val="00B93EFD"/>
    <w:rsid w:val="00BD6177"/>
    <w:rsid w:val="00BE64AC"/>
    <w:rsid w:val="00C21E77"/>
    <w:rsid w:val="00C523F9"/>
    <w:rsid w:val="00C9120A"/>
    <w:rsid w:val="00C92820"/>
    <w:rsid w:val="00C93B77"/>
    <w:rsid w:val="00CB40B6"/>
    <w:rsid w:val="00CB4F03"/>
    <w:rsid w:val="00CC10A1"/>
    <w:rsid w:val="00CE6066"/>
    <w:rsid w:val="00CE6B5D"/>
    <w:rsid w:val="00D02102"/>
    <w:rsid w:val="00D0311B"/>
    <w:rsid w:val="00D35A41"/>
    <w:rsid w:val="00D4514B"/>
    <w:rsid w:val="00D47224"/>
    <w:rsid w:val="00D6193A"/>
    <w:rsid w:val="00D8446D"/>
    <w:rsid w:val="00D96619"/>
    <w:rsid w:val="00D977B5"/>
    <w:rsid w:val="00DA15D8"/>
    <w:rsid w:val="00DB78A5"/>
    <w:rsid w:val="00DC3190"/>
    <w:rsid w:val="00DC3681"/>
    <w:rsid w:val="00DD128C"/>
    <w:rsid w:val="00DE5CE0"/>
    <w:rsid w:val="00DF4A22"/>
    <w:rsid w:val="00DF50A7"/>
    <w:rsid w:val="00DF5CFC"/>
    <w:rsid w:val="00E00A71"/>
    <w:rsid w:val="00E157DC"/>
    <w:rsid w:val="00E331DF"/>
    <w:rsid w:val="00E56CBC"/>
    <w:rsid w:val="00E74914"/>
    <w:rsid w:val="00E75C6A"/>
    <w:rsid w:val="00E80650"/>
    <w:rsid w:val="00E8143E"/>
    <w:rsid w:val="00E87FF1"/>
    <w:rsid w:val="00E90817"/>
    <w:rsid w:val="00EA4FB9"/>
    <w:rsid w:val="00EB075E"/>
    <w:rsid w:val="00EC2C6E"/>
    <w:rsid w:val="00ED225C"/>
    <w:rsid w:val="00ED2D9A"/>
    <w:rsid w:val="00F05E47"/>
    <w:rsid w:val="00F212D0"/>
    <w:rsid w:val="00F77E00"/>
    <w:rsid w:val="00F83F37"/>
    <w:rsid w:val="00F85A96"/>
    <w:rsid w:val="00F91795"/>
    <w:rsid w:val="00FA02EE"/>
    <w:rsid w:val="00FC4836"/>
    <w:rsid w:val="00FC51B4"/>
    <w:rsid w:val="00FC6147"/>
    <w:rsid w:val="00FD0214"/>
    <w:rsid w:val="00FD67DB"/>
    <w:rsid w:val="00FE112E"/>
    <w:rsid w:val="00FE7499"/>
    <w:rsid w:val="00FF6A9B"/>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EastAsia" w:hAnsi="Courier New" w:cs="Courier New"/>
        <w:color w:val="000000"/>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72011"/>
  </w:style>
  <w:style w:type="paragraph" w:styleId="1">
    <w:name w:val="heading 1"/>
    <w:basedOn w:val="a"/>
    <w:next w:val="a"/>
    <w:link w:val="10"/>
    <w:uiPriority w:val="9"/>
    <w:qFormat/>
    <w:rsid w:val="00272011"/>
    <w:pPr>
      <w:keepNext/>
      <w:keepLines/>
      <w:spacing w:before="480" w:after="120"/>
      <w:contextualSpacing/>
      <w:outlineLvl w:val="0"/>
    </w:pPr>
    <w:rPr>
      <w:b/>
      <w:sz w:val="48"/>
      <w:szCs w:val="48"/>
    </w:rPr>
  </w:style>
  <w:style w:type="paragraph" w:styleId="2">
    <w:name w:val="heading 2"/>
    <w:basedOn w:val="a"/>
    <w:next w:val="a"/>
    <w:rsid w:val="00272011"/>
    <w:pPr>
      <w:keepNext/>
      <w:keepLines/>
      <w:spacing w:before="360" w:after="80"/>
      <w:contextualSpacing/>
      <w:outlineLvl w:val="1"/>
    </w:pPr>
    <w:rPr>
      <w:b/>
      <w:sz w:val="36"/>
      <w:szCs w:val="36"/>
    </w:rPr>
  </w:style>
  <w:style w:type="paragraph" w:styleId="3">
    <w:name w:val="heading 3"/>
    <w:basedOn w:val="a"/>
    <w:next w:val="a"/>
    <w:rsid w:val="00272011"/>
    <w:pPr>
      <w:keepNext/>
      <w:keepLines/>
      <w:spacing w:before="280" w:after="80"/>
      <w:contextualSpacing/>
      <w:outlineLvl w:val="2"/>
    </w:pPr>
    <w:rPr>
      <w:b/>
      <w:sz w:val="28"/>
      <w:szCs w:val="28"/>
    </w:rPr>
  </w:style>
  <w:style w:type="paragraph" w:styleId="4">
    <w:name w:val="heading 4"/>
    <w:basedOn w:val="a"/>
    <w:next w:val="a"/>
    <w:rsid w:val="00272011"/>
    <w:pPr>
      <w:keepNext/>
      <w:keepLines/>
      <w:spacing w:before="240" w:after="40"/>
      <w:contextualSpacing/>
      <w:outlineLvl w:val="3"/>
    </w:pPr>
    <w:rPr>
      <w:b/>
    </w:rPr>
  </w:style>
  <w:style w:type="paragraph" w:styleId="5">
    <w:name w:val="heading 5"/>
    <w:basedOn w:val="a"/>
    <w:next w:val="a"/>
    <w:rsid w:val="00272011"/>
    <w:pPr>
      <w:keepNext/>
      <w:keepLines/>
      <w:spacing w:before="220" w:after="40"/>
      <w:contextualSpacing/>
      <w:outlineLvl w:val="4"/>
    </w:pPr>
    <w:rPr>
      <w:b/>
      <w:sz w:val="22"/>
      <w:szCs w:val="22"/>
    </w:rPr>
  </w:style>
  <w:style w:type="paragraph" w:styleId="6">
    <w:name w:val="heading 6"/>
    <w:basedOn w:val="a"/>
    <w:next w:val="a"/>
    <w:rsid w:val="00272011"/>
    <w:pPr>
      <w:keepNext/>
      <w:keepLines/>
      <w:spacing w:before="200" w:after="40"/>
      <w:contextualSpacing/>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72011"/>
    <w:tblPr>
      <w:tblCellMar>
        <w:top w:w="0" w:type="dxa"/>
        <w:left w:w="0" w:type="dxa"/>
        <w:bottom w:w="0" w:type="dxa"/>
        <w:right w:w="0" w:type="dxa"/>
      </w:tblCellMar>
    </w:tblPr>
  </w:style>
  <w:style w:type="paragraph" w:styleId="a3">
    <w:name w:val="Title"/>
    <w:basedOn w:val="a"/>
    <w:next w:val="a"/>
    <w:rsid w:val="00272011"/>
    <w:pPr>
      <w:keepNext/>
      <w:keepLines/>
      <w:spacing w:before="480" w:after="120"/>
      <w:contextualSpacing/>
    </w:pPr>
    <w:rPr>
      <w:b/>
      <w:sz w:val="72"/>
      <w:szCs w:val="72"/>
    </w:rPr>
  </w:style>
  <w:style w:type="paragraph" w:styleId="a4">
    <w:name w:val="Subtitle"/>
    <w:basedOn w:val="a"/>
    <w:next w:val="a"/>
    <w:rsid w:val="00272011"/>
    <w:pPr>
      <w:keepNext/>
      <w:keepLines/>
      <w:spacing w:before="360" w:after="80"/>
      <w:contextualSpacing/>
    </w:pPr>
    <w:rPr>
      <w:rFonts w:ascii="Georgia" w:eastAsia="Georgia" w:hAnsi="Georgia" w:cs="Georgia"/>
      <w:i/>
      <w:color w:val="666666"/>
      <w:sz w:val="48"/>
      <w:szCs w:val="48"/>
    </w:rPr>
  </w:style>
  <w:style w:type="character" w:customStyle="1" w:styleId="30">
    <w:name w:val="Основной текст (3)_"/>
    <w:basedOn w:val="a0"/>
    <w:link w:val="31"/>
    <w:rsid w:val="00E74914"/>
    <w:rPr>
      <w:rFonts w:ascii="Times New Roman" w:eastAsia="Times New Roman" w:hAnsi="Times New Roman" w:cs="Times New Roman"/>
      <w:sz w:val="15"/>
      <w:szCs w:val="15"/>
      <w:shd w:val="clear" w:color="auto" w:fill="FFFFFF"/>
    </w:rPr>
  </w:style>
  <w:style w:type="paragraph" w:customStyle="1" w:styleId="31">
    <w:name w:val="Основной текст (3)"/>
    <w:basedOn w:val="a"/>
    <w:link w:val="30"/>
    <w:rsid w:val="00E74914"/>
    <w:pPr>
      <w:shd w:val="clear" w:color="auto" w:fill="FFFFFF"/>
      <w:spacing w:line="197" w:lineRule="exact"/>
      <w:jc w:val="both"/>
    </w:pPr>
    <w:rPr>
      <w:rFonts w:ascii="Times New Roman" w:eastAsia="Times New Roman" w:hAnsi="Times New Roman" w:cs="Times New Roman"/>
      <w:sz w:val="15"/>
      <w:szCs w:val="15"/>
    </w:rPr>
  </w:style>
  <w:style w:type="paragraph" w:styleId="a5">
    <w:name w:val="Balloon Text"/>
    <w:basedOn w:val="a"/>
    <w:link w:val="a6"/>
    <w:uiPriority w:val="99"/>
    <w:semiHidden/>
    <w:unhideWhenUsed/>
    <w:rsid w:val="00FC51B4"/>
    <w:rPr>
      <w:rFonts w:ascii="Tahoma" w:hAnsi="Tahoma" w:cs="Tahoma"/>
      <w:sz w:val="16"/>
      <w:szCs w:val="16"/>
    </w:rPr>
  </w:style>
  <w:style w:type="character" w:customStyle="1" w:styleId="a6">
    <w:name w:val="Текст выноски Знак"/>
    <w:basedOn w:val="a0"/>
    <w:link w:val="a5"/>
    <w:uiPriority w:val="99"/>
    <w:semiHidden/>
    <w:rsid w:val="00FC51B4"/>
    <w:rPr>
      <w:rFonts w:ascii="Tahoma" w:hAnsi="Tahoma" w:cs="Tahoma"/>
      <w:sz w:val="16"/>
      <w:szCs w:val="16"/>
    </w:rPr>
  </w:style>
  <w:style w:type="paragraph" w:styleId="a7">
    <w:name w:val="List Paragraph"/>
    <w:basedOn w:val="a"/>
    <w:uiPriority w:val="34"/>
    <w:qFormat/>
    <w:rsid w:val="00FC51B4"/>
    <w:pPr>
      <w:ind w:left="720"/>
      <w:contextualSpacing/>
    </w:pPr>
  </w:style>
  <w:style w:type="table" w:styleId="a8">
    <w:name w:val="Table Grid"/>
    <w:basedOn w:val="a1"/>
    <w:uiPriority w:val="59"/>
    <w:rsid w:val="001F6B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сновной текст_"/>
    <w:basedOn w:val="a0"/>
    <w:link w:val="20"/>
    <w:rsid w:val="00677F83"/>
    <w:rPr>
      <w:rFonts w:ascii="Times New Roman" w:eastAsia="Times New Roman" w:hAnsi="Times New Roman" w:cs="Times New Roman"/>
      <w:sz w:val="16"/>
      <w:szCs w:val="16"/>
      <w:shd w:val="clear" w:color="auto" w:fill="FFFFFF"/>
    </w:rPr>
  </w:style>
  <w:style w:type="character" w:customStyle="1" w:styleId="11">
    <w:name w:val="Основной текст1"/>
    <w:basedOn w:val="a9"/>
    <w:rsid w:val="00677F83"/>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7pt">
    <w:name w:val="Основной текст + 7 pt;Полужирный;Курсив"/>
    <w:basedOn w:val="a9"/>
    <w:rsid w:val="00677F83"/>
    <w:rPr>
      <w:rFonts w:ascii="Times New Roman" w:eastAsia="Times New Roman" w:hAnsi="Times New Roman" w:cs="Times New Roman"/>
      <w:b/>
      <w:bCs/>
      <w:i/>
      <w:iCs/>
      <w:color w:val="000000"/>
      <w:spacing w:val="0"/>
      <w:w w:val="100"/>
      <w:position w:val="0"/>
      <w:sz w:val="14"/>
      <w:szCs w:val="14"/>
      <w:shd w:val="clear" w:color="auto" w:fill="FFFFFF"/>
    </w:rPr>
  </w:style>
  <w:style w:type="character" w:customStyle="1" w:styleId="TrebuchetMS4pt">
    <w:name w:val="Основной текст + Trebuchet MS;4 pt"/>
    <w:basedOn w:val="a9"/>
    <w:rsid w:val="00677F83"/>
    <w:rPr>
      <w:rFonts w:ascii="Trebuchet MS" w:eastAsia="Trebuchet MS" w:hAnsi="Trebuchet MS" w:cs="Trebuchet MS"/>
      <w:color w:val="000000"/>
      <w:spacing w:val="0"/>
      <w:w w:val="100"/>
      <w:position w:val="0"/>
      <w:sz w:val="8"/>
      <w:szCs w:val="8"/>
      <w:shd w:val="clear" w:color="auto" w:fill="FFFFFF"/>
    </w:rPr>
  </w:style>
  <w:style w:type="paragraph" w:customStyle="1" w:styleId="20">
    <w:name w:val="Основной текст2"/>
    <w:basedOn w:val="a"/>
    <w:link w:val="a9"/>
    <w:rsid w:val="00677F83"/>
    <w:pPr>
      <w:shd w:val="clear" w:color="auto" w:fill="FFFFFF"/>
      <w:spacing w:line="0" w:lineRule="atLeast"/>
    </w:pPr>
    <w:rPr>
      <w:rFonts w:ascii="Times New Roman" w:eastAsia="Times New Roman" w:hAnsi="Times New Roman" w:cs="Times New Roman"/>
      <w:sz w:val="16"/>
      <w:szCs w:val="16"/>
    </w:rPr>
  </w:style>
  <w:style w:type="character" w:customStyle="1" w:styleId="aa">
    <w:name w:val="Подпись к таблице_"/>
    <w:basedOn w:val="a0"/>
    <w:link w:val="ab"/>
    <w:rsid w:val="00E80650"/>
    <w:rPr>
      <w:rFonts w:ascii="Times New Roman" w:eastAsia="Times New Roman" w:hAnsi="Times New Roman" w:cs="Times New Roman"/>
      <w:sz w:val="16"/>
      <w:szCs w:val="16"/>
      <w:shd w:val="clear" w:color="auto" w:fill="FFFFFF"/>
    </w:rPr>
  </w:style>
  <w:style w:type="character" w:customStyle="1" w:styleId="ac">
    <w:name w:val="Подпись к таблице + Курсив"/>
    <w:basedOn w:val="aa"/>
    <w:rsid w:val="00E80650"/>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7pt0">
    <w:name w:val="Основной текст + 7 pt;Полужирный"/>
    <w:basedOn w:val="a9"/>
    <w:rsid w:val="00E80650"/>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en-US"/>
    </w:rPr>
  </w:style>
  <w:style w:type="paragraph" w:customStyle="1" w:styleId="ab">
    <w:name w:val="Подпись к таблице"/>
    <w:basedOn w:val="a"/>
    <w:link w:val="aa"/>
    <w:rsid w:val="00E80650"/>
    <w:pPr>
      <w:shd w:val="clear" w:color="auto" w:fill="FFFFFF"/>
      <w:spacing w:line="0" w:lineRule="atLeast"/>
    </w:pPr>
    <w:rPr>
      <w:rFonts w:ascii="Times New Roman" w:eastAsia="Times New Roman" w:hAnsi="Times New Roman" w:cs="Times New Roman"/>
      <w:sz w:val="16"/>
      <w:szCs w:val="16"/>
    </w:rPr>
  </w:style>
  <w:style w:type="character" w:customStyle="1" w:styleId="Candara">
    <w:name w:val="Основной текст + Candara;Полужирный"/>
    <w:basedOn w:val="a9"/>
    <w:rsid w:val="00396738"/>
    <w:rPr>
      <w:rFonts w:ascii="Candara" w:eastAsia="Candara" w:hAnsi="Candara" w:cs="Candara"/>
      <w:b/>
      <w:bCs/>
      <w:i w:val="0"/>
      <w:iCs w:val="0"/>
      <w:smallCaps w:val="0"/>
      <w:strike w:val="0"/>
      <w:color w:val="000000"/>
      <w:spacing w:val="0"/>
      <w:w w:val="100"/>
      <w:position w:val="0"/>
      <w:sz w:val="16"/>
      <w:szCs w:val="16"/>
      <w:u w:val="none"/>
      <w:shd w:val="clear" w:color="auto" w:fill="FFFFFF"/>
      <w:lang w:val="en-US"/>
    </w:rPr>
  </w:style>
  <w:style w:type="character" w:customStyle="1" w:styleId="SegoeUI75pt">
    <w:name w:val="Основной текст + Segoe UI;7;5 pt;Курсив"/>
    <w:basedOn w:val="a9"/>
    <w:rsid w:val="00396738"/>
    <w:rPr>
      <w:rFonts w:ascii="Segoe UI" w:eastAsia="Segoe UI" w:hAnsi="Segoe UI" w:cs="Segoe UI"/>
      <w:b w:val="0"/>
      <w:bCs w:val="0"/>
      <w:i/>
      <w:iCs/>
      <w:smallCaps w:val="0"/>
      <w:strike w:val="0"/>
      <w:color w:val="000000"/>
      <w:spacing w:val="0"/>
      <w:w w:val="100"/>
      <w:position w:val="0"/>
      <w:sz w:val="15"/>
      <w:szCs w:val="15"/>
      <w:u w:val="none"/>
      <w:shd w:val="clear" w:color="auto" w:fill="FFFFFF"/>
    </w:rPr>
  </w:style>
  <w:style w:type="paragraph" w:styleId="ad">
    <w:name w:val="Normal (Web)"/>
    <w:basedOn w:val="a"/>
    <w:uiPriority w:val="99"/>
    <w:semiHidden/>
    <w:unhideWhenUsed/>
    <w:rsid w:val="001F2687"/>
    <w:pPr>
      <w:widowControl/>
      <w:spacing w:before="100" w:beforeAutospacing="1" w:after="100" w:afterAutospacing="1"/>
    </w:pPr>
    <w:rPr>
      <w:rFonts w:ascii="Times New Roman" w:eastAsia="Times New Roman" w:hAnsi="Times New Roman" w:cs="Times New Roman"/>
      <w:color w:val="auto"/>
    </w:rPr>
  </w:style>
  <w:style w:type="character" w:customStyle="1" w:styleId="10">
    <w:name w:val="Заголовок 1 Знак"/>
    <w:basedOn w:val="a0"/>
    <w:link w:val="1"/>
    <w:uiPriority w:val="9"/>
    <w:rsid w:val="00DC3681"/>
    <w:rPr>
      <w:b/>
      <w:sz w:val="48"/>
      <w:szCs w:val="48"/>
    </w:rPr>
  </w:style>
  <w:style w:type="character" w:customStyle="1" w:styleId="7">
    <w:name w:val="Основной текст (7)_"/>
    <w:basedOn w:val="a0"/>
    <w:link w:val="70"/>
    <w:rsid w:val="00DF50A7"/>
    <w:rPr>
      <w:rFonts w:ascii="Times New Roman" w:eastAsia="Times New Roman" w:hAnsi="Times New Roman" w:cs="Times New Roman"/>
      <w:sz w:val="14"/>
      <w:szCs w:val="14"/>
      <w:shd w:val="clear" w:color="auto" w:fill="FFFFFF"/>
    </w:rPr>
  </w:style>
  <w:style w:type="character" w:customStyle="1" w:styleId="71">
    <w:name w:val="Основной текст (7) + Курсив"/>
    <w:basedOn w:val="7"/>
    <w:rsid w:val="00DF50A7"/>
    <w:rPr>
      <w:rFonts w:ascii="Times New Roman" w:eastAsia="Times New Roman" w:hAnsi="Times New Roman" w:cs="Times New Roman"/>
      <w:i/>
      <w:iCs/>
      <w:color w:val="000000"/>
      <w:spacing w:val="0"/>
      <w:w w:val="100"/>
      <w:position w:val="0"/>
      <w:sz w:val="14"/>
      <w:szCs w:val="14"/>
      <w:shd w:val="clear" w:color="auto" w:fill="FFFFFF"/>
      <w:lang w:val="en-US"/>
    </w:rPr>
  </w:style>
  <w:style w:type="paragraph" w:customStyle="1" w:styleId="70">
    <w:name w:val="Основной текст (7)"/>
    <w:basedOn w:val="a"/>
    <w:link w:val="7"/>
    <w:rsid w:val="00DF50A7"/>
    <w:pPr>
      <w:shd w:val="clear" w:color="auto" w:fill="FFFFFF"/>
      <w:spacing w:before="120" w:line="187" w:lineRule="exact"/>
      <w:ind w:hanging="200"/>
    </w:pPr>
    <w:rPr>
      <w:rFonts w:ascii="Times New Roman" w:eastAsia="Times New Roman" w:hAnsi="Times New Roman" w:cs="Times New Roman"/>
      <w:sz w:val="14"/>
      <w:szCs w:val="14"/>
    </w:rPr>
  </w:style>
  <w:style w:type="character" w:customStyle="1" w:styleId="hps">
    <w:name w:val="hps"/>
    <w:basedOn w:val="a0"/>
    <w:rsid w:val="001524B7"/>
  </w:style>
  <w:style w:type="character" w:customStyle="1" w:styleId="ae">
    <w:name w:val="Основной текст + Курсив"/>
    <w:basedOn w:val="a9"/>
    <w:rsid w:val="00A35890"/>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en-US"/>
    </w:rPr>
  </w:style>
  <w:style w:type="character" w:customStyle="1" w:styleId="75pt0pt">
    <w:name w:val="Основной текст + 7;5 pt;Полужирный;Курсив;Интервал 0 pt"/>
    <w:basedOn w:val="a9"/>
    <w:rsid w:val="00A35890"/>
    <w:rPr>
      <w:rFonts w:ascii="Times New Roman" w:eastAsia="Times New Roman" w:hAnsi="Times New Roman" w:cs="Times New Roman"/>
      <w:b/>
      <w:bCs/>
      <w:i/>
      <w:iCs/>
      <w:smallCaps w:val="0"/>
      <w:strike w:val="0"/>
      <w:color w:val="000000"/>
      <w:spacing w:val="-10"/>
      <w:w w:val="100"/>
      <w:position w:val="0"/>
      <w:sz w:val="15"/>
      <w:szCs w:val="15"/>
      <w:u w:val="none"/>
      <w:shd w:val="clear" w:color="auto" w:fill="FFFFFF"/>
      <w:lang w:val="en-US"/>
    </w:rPr>
  </w:style>
  <w:style w:type="character" w:customStyle="1" w:styleId="75pt">
    <w:name w:val="Основной текст + 7;5 pt"/>
    <w:basedOn w:val="a9"/>
    <w:rsid w:val="00A35890"/>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
    <w:qFormat/>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character" w:customStyle="1" w:styleId="30">
    <w:name w:val="Основной текст (3)_"/>
    <w:basedOn w:val="a0"/>
    <w:link w:val="31"/>
    <w:rsid w:val="00E74914"/>
    <w:rPr>
      <w:rFonts w:ascii="Times New Roman" w:eastAsia="Times New Roman" w:hAnsi="Times New Roman" w:cs="Times New Roman"/>
      <w:sz w:val="15"/>
      <w:szCs w:val="15"/>
      <w:shd w:val="clear" w:color="auto" w:fill="FFFFFF"/>
    </w:rPr>
  </w:style>
  <w:style w:type="paragraph" w:customStyle="1" w:styleId="31">
    <w:name w:val="Основной текст (3)"/>
    <w:basedOn w:val="a"/>
    <w:link w:val="30"/>
    <w:rsid w:val="00E74914"/>
    <w:pPr>
      <w:shd w:val="clear" w:color="auto" w:fill="FFFFFF"/>
      <w:spacing w:line="197" w:lineRule="exact"/>
      <w:jc w:val="both"/>
    </w:pPr>
    <w:rPr>
      <w:rFonts w:ascii="Times New Roman" w:eastAsia="Times New Roman" w:hAnsi="Times New Roman" w:cs="Times New Roman"/>
      <w:sz w:val="15"/>
      <w:szCs w:val="15"/>
    </w:rPr>
  </w:style>
  <w:style w:type="paragraph" w:styleId="a5">
    <w:name w:val="Balloon Text"/>
    <w:basedOn w:val="a"/>
    <w:link w:val="a6"/>
    <w:uiPriority w:val="99"/>
    <w:semiHidden/>
    <w:unhideWhenUsed/>
    <w:rsid w:val="00FC51B4"/>
    <w:rPr>
      <w:rFonts w:ascii="Tahoma" w:hAnsi="Tahoma" w:cs="Tahoma"/>
      <w:sz w:val="16"/>
      <w:szCs w:val="16"/>
    </w:rPr>
  </w:style>
  <w:style w:type="character" w:customStyle="1" w:styleId="a6">
    <w:name w:val="Текст выноски Знак"/>
    <w:basedOn w:val="a0"/>
    <w:link w:val="a5"/>
    <w:uiPriority w:val="99"/>
    <w:semiHidden/>
    <w:rsid w:val="00FC51B4"/>
    <w:rPr>
      <w:rFonts w:ascii="Tahoma" w:hAnsi="Tahoma" w:cs="Tahoma"/>
      <w:sz w:val="16"/>
      <w:szCs w:val="16"/>
    </w:rPr>
  </w:style>
  <w:style w:type="paragraph" w:styleId="a7">
    <w:name w:val="List Paragraph"/>
    <w:basedOn w:val="a"/>
    <w:uiPriority w:val="34"/>
    <w:qFormat/>
    <w:rsid w:val="00FC51B4"/>
    <w:pPr>
      <w:ind w:left="720"/>
      <w:contextualSpacing/>
    </w:pPr>
  </w:style>
  <w:style w:type="table" w:styleId="a8">
    <w:name w:val="Table Grid"/>
    <w:basedOn w:val="a1"/>
    <w:uiPriority w:val="59"/>
    <w:rsid w:val="001F6B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сновной текст_"/>
    <w:basedOn w:val="a0"/>
    <w:link w:val="20"/>
    <w:rsid w:val="00677F83"/>
    <w:rPr>
      <w:rFonts w:ascii="Times New Roman" w:eastAsia="Times New Roman" w:hAnsi="Times New Roman" w:cs="Times New Roman"/>
      <w:sz w:val="16"/>
      <w:szCs w:val="16"/>
      <w:shd w:val="clear" w:color="auto" w:fill="FFFFFF"/>
    </w:rPr>
  </w:style>
  <w:style w:type="character" w:customStyle="1" w:styleId="11">
    <w:name w:val="Основной текст1"/>
    <w:basedOn w:val="a9"/>
    <w:rsid w:val="00677F83"/>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7pt">
    <w:name w:val="Основной текст + 7 pt;Полужирный;Курсив"/>
    <w:basedOn w:val="a9"/>
    <w:rsid w:val="00677F83"/>
    <w:rPr>
      <w:rFonts w:ascii="Times New Roman" w:eastAsia="Times New Roman" w:hAnsi="Times New Roman" w:cs="Times New Roman"/>
      <w:b/>
      <w:bCs/>
      <w:i/>
      <w:iCs/>
      <w:color w:val="000000"/>
      <w:spacing w:val="0"/>
      <w:w w:val="100"/>
      <w:position w:val="0"/>
      <w:sz w:val="14"/>
      <w:szCs w:val="14"/>
      <w:shd w:val="clear" w:color="auto" w:fill="FFFFFF"/>
    </w:rPr>
  </w:style>
  <w:style w:type="character" w:customStyle="1" w:styleId="TrebuchetMS4pt">
    <w:name w:val="Основной текст + Trebuchet MS;4 pt"/>
    <w:basedOn w:val="a9"/>
    <w:rsid w:val="00677F83"/>
    <w:rPr>
      <w:rFonts w:ascii="Trebuchet MS" w:eastAsia="Trebuchet MS" w:hAnsi="Trebuchet MS" w:cs="Trebuchet MS"/>
      <w:color w:val="000000"/>
      <w:spacing w:val="0"/>
      <w:w w:val="100"/>
      <w:position w:val="0"/>
      <w:sz w:val="8"/>
      <w:szCs w:val="8"/>
      <w:shd w:val="clear" w:color="auto" w:fill="FFFFFF"/>
    </w:rPr>
  </w:style>
  <w:style w:type="paragraph" w:customStyle="1" w:styleId="20">
    <w:name w:val="Основной текст2"/>
    <w:basedOn w:val="a"/>
    <w:link w:val="a9"/>
    <w:rsid w:val="00677F83"/>
    <w:pPr>
      <w:shd w:val="clear" w:color="auto" w:fill="FFFFFF"/>
      <w:spacing w:line="0" w:lineRule="atLeast"/>
    </w:pPr>
    <w:rPr>
      <w:rFonts w:ascii="Times New Roman" w:eastAsia="Times New Roman" w:hAnsi="Times New Roman" w:cs="Times New Roman"/>
      <w:sz w:val="16"/>
      <w:szCs w:val="16"/>
    </w:rPr>
  </w:style>
  <w:style w:type="character" w:customStyle="1" w:styleId="aa">
    <w:name w:val="Подпись к таблице_"/>
    <w:basedOn w:val="a0"/>
    <w:link w:val="ab"/>
    <w:rsid w:val="00E80650"/>
    <w:rPr>
      <w:rFonts w:ascii="Times New Roman" w:eastAsia="Times New Roman" w:hAnsi="Times New Roman" w:cs="Times New Roman"/>
      <w:sz w:val="16"/>
      <w:szCs w:val="16"/>
      <w:shd w:val="clear" w:color="auto" w:fill="FFFFFF"/>
    </w:rPr>
  </w:style>
  <w:style w:type="character" w:customStyle="1" w:styleId="ac">
    <w:name w:val="Подпись к таблице + Курсив"/>
    <w:basedOn w:val="aa"/>
    <w:rsid w:val="00E80650"/>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7pt0">
    <w:name w:val="Основной текст + 7 pt;Полужирный"/>
    <w:basedOn w:val="a9"/>
    <w:rsid w:val="00E80650"/>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en-US"/>
    </w:rPr>
  </w:style>
  <w:style w:type="paragraph" w:customStyle="1" w:styleId="ab">
    <w:name w:val="Подпись к таблице"/>
    <w:basedOn w:val="a"/>
    <w:link w:val="aa"/>
    <w:rsid w:val="00E80650"/>
    <w:pPr>
      <w:shd w:val="clear" w:color="auto" w:fill="FFFFFF"/>
      <w:spacing w:line="0" w:lineRule="atLeast"/>
    </w:pPr>
    <w:rPr>
      <w:rFonts w:ascii="Times New Roman" w:eastAsia="Times New Roman" w:hAnsi="Times New Roman" w:cs="Times New Roman"/>
      <w:sz w:val="16"/>
      <w:szCs w:val="16"/>
    </w:rPr>
  </w:style>
  <w:style w:type="character" w:customStyle="1" w:styleId="Candara">
    <w:name w:val="Основной текст + Candara;Полужирный"/>
    <w:basedOn w:val="a9"/>
    <w:rsid w:val="00396738"/>
    <w:rPr>
      <w:rFonts w:ascii="Candara" w:eastAsia="Candara" w:hAnsi="Candara" w:cs="Candara"/>
      <w:b/>
      <w:bCs/>
      <w:i w:val="0"/>
      <w:iCs w:val="0"/>
      <w:smallCaps w:val="0"/>
      <w:strike w:val="0"/>
      <w:color w:val="000000"/>
      <w:spacing w:val="0"/>
      <w:w w:val="100"/>
      <w:position w:val="0"/>
      <w:sz w:val="16"/>
      <w:szCs w:val="16"/>
      <w:u w:val="none"/>
      <w:shd w:val="clear" w:color="auto" w:fill="FFFFFF"/>
      <w:lang w:val="en-US"/>
    </w:rPr>
  </w:style>
  <w:style w:type="character" w:customStyle="1" w:styleId="SegoeUI75pt">
    <w:name w:val="Основной текст + Segoe UI;7;5 pt;Курсив"/>
    <w:basedOn w:val="a9"/>
    <w:rsid w:val="00396738"/>
    <w:rPr>
      <w:rFonts w:ascii="Segoe UI" w:eastAsia="Segoe UI" w:hAnsi="Segoe UI" w:cs="Segoe UI"/>
      <w:b w:val="0"/>
      <w:bCs w:val="0"/>
      <w:i/>
      <w:iCs/>
      <w:smallCaps w:val="0"/>
      <w:strike w:val="0"/>
      <w:color w:val="000000"/>
      <w:spacing w:val="0"/>
      <w:w w:val="100"/>
      <w:position w:val="0"/>
      <w:sz w:val="15"/>
      <w:szCs w:val="15"/>
      <w:u w:val="none"/>
      <w:shd w:val="clear" w:color="auto" w:fill="FFFFFF"/>
    </w:rPr>
  </w:style>
  <w:style w:type="paragraph" w:styleId="ad">
    <w:name w:val="Normal (Web)"/>
    <w:basedOn w:val="a"/>
    <w:uiPriority w:val="99"/>
    <w:semiHidden/>
    <w:unhideWhenUsed/>
    <w:rsid w:val="001F2687"/>
    <w:pPr>
      <w:widowControl/>
      <w:spacing w:before="100" w:beforeAutospacing="1" w:after="100" w:afterAutospacing="1"/>
    </w:pPr>
    <w:rPr>
      <w:rFonts w:ascii="Times New Roman" w:eastAsia="Times New Roman" w:hAnsi="Times New Roman" w:cs="Times New Roman"/>
      <w:color w:val="auto"/>
    </w:rPr>
  </w:style>
  <w:style w:type="character" w:customStyle="1" w:styleId="10">
    <w:name w:val="Заголовок 1 Знак"/>
    <w:basedOn w:val="a0"/>
    <w:link w:val="1"/>
    <w:uiPriority w:val="9"/>
    <w:rsid w:val="00DC3681"/>
    <w:rPr>
      <w:b/>
      <w:sz w:val="48"/>
      <w:szCs w:val="48"/>
    </w:rPr>
  </w:style>
  <w:style w:type="character" w:customStyle="1" w:styleId="7">
    <w:name w:val="Основной текст (7)_"/>
    <w:basedOn w:val="a0"/>
    <w:link w:val="70"/>
    <w:rsid w:val="00DF50A7"/>
    <w:rPr>
      <w:rFonts w:ascii="Times New Roman" w:eastAsia="Times New Roman" w:hAnsi="Times New Roman" w:cs="Times New Roman"/>
      <w:sz w:val="14"/>
      <w:szCs w:val="14"/>
      <w:shd w:val="clear" w:color="auto" w:fill="FFFFFF"/>
    </w:rPr>
  </w:style>
  <w:style w:type="character" w:customStyle="1" w:styleId="71">
    <w:name w:val="Основной текст (7) + Курсив"/>
    <w:basedOn w:val="7"/>
    <w:rsid w:val="00DF50A7"/>
    <w:rPr>
      <w:rFonts w:ascii="Times New Roman" w:eastAsia="Times New Roman" w:hAnsi="Times New Roman" w:cs="Times New Roman"/>
      <w:i/>
      <w:iCs/>
      <w:color w:val="000000"/>
      <w:spacing w:val="0"/>
      <w:w w:val="100"/>
      <w:position w:val="0"/>
      <w:sz w:val="14"/>
      <w:szCs w:val="14"/>
      <w:shd w:val="clear" w:color="auto" w:fill="FFFFFF"/>
      <w:lang w:val="en-US"/>
    </w:rPr>
  </w:style>
  <w:style w:type="paragraph" w:customStyle="1" w:styleId="70">
    <w:name w:val="Основной текст (7)"/>
    <w:basedOn w:val="a"/>
    <w:link w:val="7"/>
    <w:rsid w:val="00DF50A7"/>
    <w:pPr>
      <w:shd w:val="clear" w:color="auto" w:fill="FFFFFF"/>
      <w:spacing w:before="120" w:line="187" w:lineRule="exact"/>
      <w:ind w:hanging="200"/>
    </w:pPr>
    <w:rPr>
      <w:rFonts w:ascii="Times New Roman" w:eastAsia="Times New Roman" w:hAnsi="Times New Roman" w:cs="Times New Roman"/>
      <w:sz w:val="14"/>
      <w:szCs w:val="14"/>
    </w:rPr>
  </w:style>
  <w:style w:type="character" w:customStyle="1" w:styleId="hps">
    <w:name w:val="hps"/>
    <w:basedOn w:val="a0"/>
    <w:rsid w:val="001524B7"/>
  </w:style>
  <w:style w:type="character" w:customStyle="1" w:styleId="ae">
    <w:name w:val="Основной текст + Курсив"/>
    <w:basedOn w:val="a9"/>
    <w:rsid w:val="00A35890"/>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en-US"/>
    </w:rPr>
  </w:style>
  <w:style w:type="character" w:customStyle="1" w:styleId="75pt0pt">
    <w:name w:val="Основной текст + 7;5 pt;Полужирный;Курсив;Интервал 0 pt"/>
    <w:basedOn w:val="a9"/>
    <w:rsid w:val="00A35890"/>
    <w:rPr>
      <w:rFonts w:ascii="Times New Roman" w:eastAsia="Times New Roman" w:hAnsi="Times New Roman" w:cs="Times New Roman"/>
      <w:b/>
      <w:bCs/>
      <w:i/>
      <w:iCs/>
      <w:smallCaps w:val="0"/>
      <w:strike w:val="0"/>
      <w:color w:val="000000"/>
      <w:spacing w:val="-10"/>
      <w:w w:val="100"/>
      <w:position w:val="0"/>
      <w:sz w:val="15"/>
      <w:szCs w:val="15"/>
      <w:u w:val="none"/>
      <w:shd w:val="clear" w:color="auto" w:fill="FFFFFF"/>
      <w:lang w:val="en-US"/>
    </w:rPr>
  </w:style>
  <w:style w:type="character" w:customStyle="1" w:styleId="75pt">
    <w:name w:val="Основной текст + 7;5 pt"/>
    <w:basedOn w:val="a9"/>
    <w:rsid w:val="00A35890"/>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s>
</file>

<file path=word/webSettings.xml><?xml version="1.0" encoding="utf-8"?>
<w:webSettings xmlns:r="http://schemas.openxmlformats.org/officeDocument/2006/relationships" xmlns:w="http://schemas.openxmlformats.org/wordprocessingml/2006/main">
  <w:divs>
    <w:div w:id="184834870">
      <w:bodyDiv w:val="1"/>
      <w:marLeft w:val="0"/>
      <w:marRight w:val="0"/>
      <w:marTop w:val="0"/>
      <w:marBottom w:val="0"/>
      <w:divBdr>
        <w:top w:val="none" w:sz="0" w:space="0" w:color="auto"/>
        <w:left w:val="none" w:sz="0" w:space="0" w:color="auto"/>
        <w:bottom w:val="none" w:sz="0" w:space="0" w:color="auto"/>
        <w:right w:val="none" w:sz="0" w:space="0" w:color="auto"/>
      </w:divBdr>
    </w:div>
    <w:div w:id="1981957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66D04AFD-A97E-482F-B02D-CEB5F6680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4091</TotalTime>
  <Pages>8</Pages>
  <Words>3534</Words>
  <Characters>20144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Eka</cp:lastModifiedBy>
  <cp:revision>167</cp:revision>
  <dcterms:created xsi:type="dcterms:W3CDTF">2015-12-30T10:41:00Z</dcterms:created>
  <dcterms:modified xsi:type="dcterms:W3CDTF">2016-04-23T03:35:00Z</dcterms:modified>
</cp:coreProperties>
</file>