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C6E" w:rsidRPr="00590E03" w:rsidRDefault="00676C6E" w:rsidP="00676C6E">
      <w:pPr>
        <w:jc w:val="center"/>
        <w:rPr>
          <w:rFonts w:ascii="Times New Roman" w:hAnsi="Times New Roman" w:cs="Times New Roman"/>
          <w:b/>
          <w:bCs/>
          <w:color w:val="auto"/>
          <w:sz w:val="20"/>
          <w:szCs w:val="20"/>
          <w:lang w:val="en-US"/>
        </w:rPr>
      </w:pPr>
      <w:r>
        <w:rPr>
          <w:rFonts w:ascii="Times New Roman" w:hAnsi="Times New Roman" w:cs="Times New Roman"/>
          <w:b/>
          <w:bCs/>
          <w:color w:val="auto"/>
          <w:sz w:val="20"/>
          <w:szCs w:val="20"/>
          <w:lang w:val="en-US"/>
        </w:rPr>
        <w:t>Bowel d</w:t>
      </w:r>
      <w:r w:rsidRPr="00A912E5">
        <w:rPr>
          <w:rFonts w:ascii="Times New Roman" w:hAnsi="Times New Roman" w:cs="Times New Roman"/>
          <w:b/>
          <w:bCs/>
          <w:color w:val="auto"/>
          <w:sz w:val="20"/>
          <w:szCs w:val="20"/>
          <w:lang w:val="en-US"/>
        </w:rPr>
        <w:t>iseases: controversial terminology problems and classification</w:t>
      </w:r>
    </w:p>
    <w:p w:rsidR="00676C6E" w:rsidRDefault="00676C6E" w:rsidP="00676C6E">
      <w:pPr>
        <w:jc w:val="center"/>
        <w:rPr>
          <w:rFonts w:ascii="Times New Roman" w:hAnsi="Times New Roman" w:cs="Times New Roman"/>
          <w:bCs/>
          <w:color w:val="auto"/>
          <w:sz w:val="20"/>
          <w:szCs w:val="20"/>
          <w:lang w:val="en-US"/>
        </w:rPr>
      </w:pPr>
      <w:r w:rsidRPr="00590E03">
        <w:rPr>
          <w:rFonts w:ascii="Times New Roman" w:hAnsi="Times New Roman" w:cs="Times New Roman"/>
          <w:bCs/>
          <w:color w:val="auto"/>
          <w:sz w:val="20"/>
          <w:szCs w:val="20"/>
          <w:lang w:val="en-US"/>
        </w:rPr>
        <w:t xml:space="preserve">Y. S. </w:t>
      </w:r>
      <w:proofErr w:type="spellStart"/>
      <w:r w:rsidRPr="00590E03">
        <w:rPr>
          <w:rFonts w:ascii="Times New Roman" w:hAnsi="Times New Roman" w:cs="Times New Roman"/>
          <w:bCs/>
          <w:color w:val="auto"/>
          <w:sz w:val="20"/>
          <w:szCs w:val="20"/>
          <w:lang w:val="en-US"/>
        </w:rPr>
        <w:t>Tsimmerman</w:t>
      </w:r>
      <w:proofErr w:type="spellEnd"/>
    </w:p>
    <w:p w:rsidR="00676C6E" w:rsidRPr="00AC270C" w:rsidRDefault="00676C6E" w:rsidP="00676C6E">
      <w:pPr>
        <w:jc w:val="center"/>
        <w:rPr>
          <w:rFonts w:ascii="Times New Roman" w:hAnsi="Times New Roman" w:cs="Times New Roman"/>
          <w:color w:val="auto"/>
          <w:sz w:val="20"/>
          <w:szCs w:val="20"/>
          <w:lang w:val="uk-UA"/>
        </w:rPr>
      </w:pPr>
      <w:r w:rsidRPr="00590E03">
        <w:rPr>
          <w:rFonts w:ascii="Times New Roman" w:hAnsi="Times New Roman" w:cs="Times New Roman"/>
          <w:color w:val="auto"/>
          <w:sz w:val="20"/>
          <w:szCs w:val="20"/>
          <w:lang w:val="en-US"/>
        </w:rPr>
        <w:t xml:space="preserve">Perm State Medical University n. a. E. A. </w:t>
      </w:r>
      <w:proofErr w:type="spellStart"/>
      <w:r w:rsidRPr="00590E03">
        <w:rPr>
          <w:rFonts w:ascii="Times New Roman" w:hAnsi="Times New Roman" w:cs="Times New Roman"/>
          <w:color w:val="auto"/>
          <w:sz w:val="20"/>
          <w:szCs w:val="20"/>
          <w:lang w:val="en-US"/>
        </w:rPr>
        <w:t>Vagner</w:t>
      </w:r>
      <w:proofErr w:type="spellEnd"/>
      <w:r w:rsidRPr="00590E03">
        <w:rPr>
          <w:rFonts w:ascii="Times New Roman" w:hAnsi="Times New Roman" w:cs="Times New Roman"/>
          <w:color w:val="auto"/>
          <w:sz w:val="20"/>
          <w:szCs w:val="20"/>
          <w:lang w:val="en-US"/>
        </w:rPr>
        <w:t>, Perm, Russia</w:t>
      </w:r>
    </w:p>
    <w:p w:rsidR="00676C6E" w:rsidRPr="00590E03" w:rsidRDefault="00676C6E" w:rsidP="00676C6E">
      <w:pPr>
        <w:ind w:firstLine="284"/>
        <w:jc w:val="both"/>
        <w:rPr>
          <w:rFonts w:ascii="Times New Roman" w:hAnsi="Times New Roman" w:cs="Times New Roman"/>
          <w:b/>
          <w:color w:val="auto"/>
          <w:sz w:val="20"/>
          <w:szCs w:val="20"/>
          <w:lang w:val="en-US"/>
        </w:rPr>
      </w:pPr>
    </w:p>
    <w:p w:rsidR="0074198F" w:rsidRPr="00676C6E" w:rsidRDefault="00676C6E" w:rsidP="00A2602E">
      <w:pPr>
        <w:pStyle w:val="11"/>
        <w:shd w:val="clear" w:color="auto" w:fill="auto"/>
        <w:spacing w:before="0"/>
        <w:ind w:left="20" w:right="120" w:firstLine="360"/>
        <w:rPr>
          <w:color w:val="auto"/>
          <w:lang w:val="en-US"/>
        </w:rPr>
      </w:pPr>
      <w:r>
        <w:rPr>
          <w:b/>
          <w:color w:val="auto"/>
          <w:lang w:val="en-US"/>
        </w:rPr>
        <w:t>Key</w:t>
      </w:r>
      <w:r w:rsidRPr="00590E03">
        <w:rPr>
          <w:b/>
          <w:color w:val="auto"/>
          <w:lang w:val="en-US"/>
        </w:rPr>
        <w:t xml:space="preserve"> </w:t>
      </w:r>
      <w:r>
        <w:rPr>
          <w:b/>
          <w:color w:val="auto"/>
          <w:lang w:val="en-US"/>
        </w:rPr>
        <w:t>words</w:t>
      </w:r>
      <w:r w:rsidRPr="00590E03">
        <w:rPr>
          <w:b/>
          <w:color w:val="auto"/>
          <w:lang w:val="en-US"/>
        </w:rPr>
        <w:t xml:space="preserve">: </w:t>
      </w:r>
      <w:r w:rsidRPr="00590E03">
        <w:rPr>
          <w:color w:val="auto"/>
          <w:lang w:val="en-US"/>
        </w:rPr>
        <w:t>bowel diseases, terminology, classification, irritable bowel syndrome, chronic enteritis and colitis</w:t>
      </w:r>
    </w:p>
    <w:p w:rsidR="00A2602E" w:rsidRPr="00A2602E" w:rsidRDefault="00A2602E" w:rsidP="00A2602E">
      <w:pPr>
        <w:spacing w:line="264" w:lineRule="atLeast"/>
        <w:ind w:left="20" w:right="120" w:firstLine="36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In modern gastroenterology, a lot of unresolved and controversial problems have accumulated in the section of intestinal diseases,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relating</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primarily to their terminology and </w:t>
      </w:r>
      <w:proofErr w:type="spellStart"/>
      <w:r w:rsidRPr="00A2602E">
        <w:rPr>
          <w:rFonts w:ascii="Times New Roman" w:eastAsia="Times New Roman" w:hAnsi="Times New Roman" w:cs="Times New Roman"/>
          <w:color w:val="auto"/>
          <w:sz w:val="20"/>
          <w:lang w:val="en-US" w:eastAsia="zh-CN"/>
        </w:rPr>
        <w:t>nosological</w:t>
      </w:r>
      <w:proofErr w:type="spellEnd"/>
      <w:r w:rsidRPr="00A2602E">
        <w:rPr>
          <w:rFonts w:ascii="Times New Roman" w:eastAsia="Times New Roman" w:hAnsi="Times New Roman" w:cs="Times New Roman"/>
          <w:color w:val="auto"/>
          <w:sz w:val="20"/>
          <w:lang w:val="en-US" w:eastAsia="zh-CN"/>
        </w:rPr>
        <w:t xml:space="preserve"> classification.</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right="120" w:firstLine="36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The</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problems of nomenclature, terminology and classification of intestinal diseases have not been discussed and solved for more than 25 years.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Practical doctors do not know how to correctly identify (diagnose) various diseases of the </w:t>
      </w:r>
      <w:proofErr w:type="gramStart"/>
      <w:r w:rsidRPr="00A2602E">
        <w:rPr>
          <w:rFonts w:ascii="Times New Roman" w:eastAsia="Times New Roman" w:hAnsi="Times New Roman" w:cs="Times New Roman"/>
          <w:color w:val="auto"/>
          <w:sz w:val="20"/>
          <w:lang w:val="en-US" w:eastAsia="zh-CN"/>
        </w:rPr>
        <w:t>small</w:t>
      </w:r>
      <w:proofErr w:type="gramEnd"/>
      <w:r w:rsidRPr="00A2602E">
        <w:rPr>
          <w:rFonts w:ascii="Times New Roman" w:eastAsia="Times New Roman" w:hAnsi="Times New Roman" w:cs="Times New Roman"/>
          <w:color w:val="auto"/>
          <w:sz w:val="20"/>
          <w:lang w:val="en-US" w:eastAsia="zh-CN"/>
        </w:rPr>
        <w:t xml:space="preserve"> and large intestines, and this fact for some reason does not bother anyone.</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Apparently, they are waiting for foreign gastroenterologists to take up this problem in order to take advantage of already prepared recommendations</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w:t>
      </w:r>
      <w:r>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right="120" w:firstLine="36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According to our data, the last time classification and nomenclature of bowel diseases were presented in 1985 in the methodological recommendations of A</w:t>
      </w:r>
      <w:r w:rsidR="00FC4726">
        <w:rPr>
          <w:rFonts w:ascii="Times New Roman" w:eastAsia="Times New Roman" w:hAnsi="Times New Roman" w:cs="Times New Roman"/>
          <w:color w:val="auto"/>
          <w:sz w:val="20"/>
          <w:lang w:val="en-US" w:eastAsia="zh-CN"/>
        </w:rPr>
        <w:t xml:space="preserve">. </w:t>
      </w:r>
      <w:r w:rsidRPr="00A2602E">
        <w:rPr>
          <w:rFonts w:ascii="Times New Roman" w:eastAsia="Times New Roman" w:hAnsi="Times New Roman" w:cs="Times New Roman"/>
          <w:color w:val="auto"/>
          <w:sz w:val="20"/>
          <w:lang w:val="en-US" w:eastAsia="zh-CN"/>
        </w:rPr>
        <w:t>R</w:t>
      </w:r>
      <w:r w:rsidR="00FC4726">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Zlatkina</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and A.</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V.</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Frolkis</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w:t>
      </w:r>
      <w:proofErr w:type="spellStart"/>
      <w:r w:rsidRPr="00A2602E">
        <w:rPr>
          <w:rFonts w:ascii="Times New Roman" w:eastAsia="Times New Roman" w:hAnsi="Times New Roman" w:cs="Times New Roman"/>
          <w:color w:val="auto"/>
          <w:sz w:val="20"/>
          <w:lang w:val="en-US" w:eastAsia="zh-CN"/>
        </w:rPr>
        <w:t>Nosological</w:t>
      </w:r>
      <w:proofErr w:type="spellEnd"/>
      <w:r w:rsidRPr="00A2602E">
        <w:rPr>
          <w:rFonts w:ascii="Times New Roman" w:eastAsia="Times New Roman" w:hAnsi="Times New Roman" w:cs="Times New Roman"/>
          <w:color w:val="auto"/>
          <w:sz w:val="20"/>
          <w:lang w:val="en-US" w:eastAsia="zh-CN"/>
        </w:rPr>
        <w:t xml:space="preserve"> classification of bowel diseases"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4</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right="120" w:firstLine="36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Over the past years, domestic</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enterologists</w:t>
      </w:r>
      <w:proofErr w:type="spellEnd"/>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 xml:space="preserve"> following in the fairway of foreign authors, have actually abandoned the terms "</w:t>
      </w:r>
      <w:r w:rsidRPr="00A2602E">
        <w:rPr>
          <w:rFonts w:ascii="Times New Roman" w:eastAsia="Times New Roman" w:hAnsi="Times New Roman" w:cs="Times New Roman"/>
          <w:i/>
          <w:iCs/>
          <w:color w:val="auto"/>
          <w:sz w:val="20"/>
          <w:lang w:val="en-US" w:eastAsia="zh-CN"/>
        </w:rPr>
        <w:t>chronic enteritis"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and "</w:t>
      </w:r>
      <w:r w:rsidRPr="00A2602E">
        <w:rPr>
          <w:rFonts w:ascii="Times New Roman" w:eastAsia="Times New Roman" w:hAnsi="Times New Roman" w:cs="Times New Roman"/>
          <w:i/>
          <w:iCs/>
          <w:color w:val="auto"/>
          <w:sz w:val="20"/>
          <w:lang w:val="en-US" w:eastAsia="zh-CN"/>
        </w:rPr>
        <w:t>chronic colitis",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adopted in the domestic medical literature</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which were introduced into clinical practice by one of the leading figures of Russian medicine, V.</w:t>
      </w:r>
      <w:r w:rsidR="00FC4726">
        <w:rPr>
          <w:rFonts w:ascii="Times New Roman" w:eastAsia="Times New Roman" w:hAnsi="Times New Roman" w:cs="Times New Roman"/>
          <w:color w:val="auto"/>
          <w:sz w:val="20"/>
          <w:lang w:val="en-US" w:eastAsia="zh-CN"/>
        </w:rPr>
        <w:t xml:space="preserve"> </w:t>
      </w:r>
      <w:r w:rsidRPr="00A2602E">
        <w:rPr>
          <w:rFonts w:ascii="Times New Roman" w:eastAsia="Times New Roman" w:hAnsi="Times New Roman" w:cs="Times New Roman"/>
          <w:color w:val="auto"/>
          <w:sz w:val="20"/>
          <w:lang w:val="en-US" w:eastAsia="zh-CN"/>
        </w:rPr>
        <w:t>P.</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Obraztsov</w:t>
      </w:r>
      <w:proofErr w:type="spellEnd"/>
      <w:r w:rsidRPr="00A2602E">
        <w:rPr>
          <w:rFonts w:ascii="Times New Roman" w:eastAsia="Times New Roman" w:hAnsi="Times New Roman" w:cs="Times New Roman"/>
          <w:color w:val="auto"/>
          <w:sz w:val="20"/>
          <w:lang w:val="en-US" w:eastAsia="zh-CN"/>
        </w:rPr>
        <w:t xml:space="preserve"> in the distant 1896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7</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 and prefer such amorphous terms as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w:t>
      </w:r>
      <w:proofErr w:type="spellStart"/>
      <w:r w:rsidRPr="00A2602E">
        <w:rPr>
          <w:rFonts w:ascii="Times New Roman" w:eastAsia="Times New Roman" w:hAnsi="Times New Roman" w:cs="Times New Roman"/>
          <w:i/>
          <w:iCs/>
          <w:color w:val="auto"/>
          <w:sz w:val="20"/>
          <w:lang w:val="en-US" w:eastAsia="zh-CN"/>
        </w:rPr>
        <w:t>enteropathy</w:t>
      </w:r>
      <w:proofErr w:type="spellEnd"/>
      <w:r w:rsidRPr="00A2602E">
        <w:rPr>
          <w:rFonts w:ascii="Times New Roman" w:eastAsia="Times New Roman" w:hAnsi="Times New Roman" w:cs="Times New Roman"/>
          <w:i/>
          <w:iCs/>
          <w:color w:val="auto"/>
          <w:sz w:val="20"/>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and "</w:t>
      </w:r>
      <w:proofErr w:type="spellStart"/>
      <w:r w:rsidRPr="00A2602E">
        <w:rPr>
          <w:rFonts w:ascii="Times New Roman" w:eastAsia="Times New Roman" w:hAnsi="Times New Roman" w:cs="Times New Roman"/>
          <w:i/>
          <w:iCs/>
          <w:color w:val="auto"/>
          <w:sz w:val="20"/>
          <w:lang w:val="en-US" w:eastAsia="zh-CN"/>
        </w:rPr>
        <w:t>colopathy</w:t>
      </w:r>
      <w:proofErr w:type="spellEnd"/>
      <w:r w:rsidRPr="00A2602E">
        <w:rPr>
          <w:rFonts w:ascii="Times New Roman" w:eastAsia="Times New Roman" w:hAnsi="Times New Roman" w:cs="Times New Roman"/>
          <w:color w:val="auto"/>
          <w:sz w:val="20"/>
          <w:lang w:val="en-US" w:eastAsia="zh-CN"/>
        </w:rPr>
        <w:t xml:space="preserve">"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2</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9</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10</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right="60"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In the manual "</w:t>
      </w:r>
      <w:proofErr w:type="spellStart"/>
      <w:r w:rsidRPr="00A2602E">
        <w:rPr>
          <w:rFonts w:ascii="Times New Roman" w:eastAsia="Times New Roman" w:hAnsi="Times New Roman" w:cs="Times New Roman"/>
          <w:i/>
          <w:iCs/>
          <w:color w:val="auto"/>
          <w:sz w:val="20"/>
          <w:lang w:val="en-US" w:eastAsia="zh-CN"/>
        </w:rPr>
        <w:t>Enterology</w:t>
      </w:r>
      <w:proofErr w:type="spellEnd"/>
      <w:r w:rsidRPr="00A2602E">
        <w:rPr>
          <w:rFonts w:ascii="Times New Roman" w:eastAsia="Times New Roman" w:hAnsi="Times New Roman" w:cs="Times New Roman"/>
          <w:color w:val="auto"/>
          <w:sz w:val="20"/>
          <w:lang w:val="en-US" w:eastAsia="zh-CN"/>
        </w:rPr>
        <w:t>" A.</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Parfenov</w:t>
      </w:r>
      <w:proofErr w:type="spellEnd"/>
      <w:r w:rsidRPr="00A2602E">
        <w:rPr>
          <w:rFonts w:ascii="Times New Roman" w:eastAsia="Times New Roman" w:hAnsi="Times New Roman" w:cs="Times New Roman"/>
          <w:color w:val="auto"/>
          <w:sz w:val="20"/>
          <w:lang w:val="en-US" w:eastAsia="zh-CN"/>
        </w:rPr>
        <w:t xml:space="preserve"> argues: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"It is necessary to get rid of the erroneous diagnoses of" chronic</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enteritis "and" chronic colitis,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"which do not help to clarify the true nature of bowel diseases"</w:t>
      </w:r>
      <w:r w:rsidRPr="00A2602E">
        <w:rPr>
          <w:rFonts w:ascii="Times New Roman" w:eastAsia="Times New Roman" w:hAnsi="Times New Roman" w:cs="Times New Roman"/>
          <w:color w:val="auto"/>
          <w:lang w:val="en-US" w:eastAsia="zh-CN"/>
        </w:rPr>
        <w:t xml:space="preserve">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10</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right="60"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Outstanding pathologist of our country V.</w:t>
      </w:r>
      <w:r w:rsidR="00FC4726">
        <w:rPr>
          <w:rFonts w:ascii="Times New Roman" w:eastAsia="Times New Roman" w:hAnsi="Times New Roman" w:cs="Times New Roman"/>
          <w:color w:val="auto"/>
          <w:sz w:val="20"/>
          <w:lang w:val="en-US" w:eastAsia="zh-CN"/>
        </w:rPr>
        <w:t xml:space="preserve"> </w:t>
      </w:r>
      <w:r w:rsidRPr="00A2602E">
        <w:rPr>
          <w:rFonts w:ascii="Times New Roman" w:eastAsia="Times New Roman" w:hAnsi="Times New Roman" w:cs="Times New Roman"/>
          <w:color w:val="auto"/>
          <w:sz w:val="20"/>
          <w:lang w:val="en-US" w:eastAsia="zh-CN"/>
        </w:rPr>
        <w:t>V.</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Serov</w:t>
      </w:r>
      <w:proofErr w:type="spellEnd"/>
      <w:r w:rsidRPr="00A2602E">
        <w:rPr>
          <w:rFonts w:ascii="Times New Roman" w:eastAsia="Times New Roman" w:hAnsi="Times New Roman" w:cs="Times New Roman"/>
          <w:color w:val="auto"/>
          <w:sz w:val="20"/>
          <w:lang w:val="en-US" w:eastAsia="zh-CN"/>
        </w:rPr>
        <w:t xml:space="preserve"> believed that the</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term</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w:t>
      </w:r>
      <w:proofErr w:type="spellStart"/>
      <w:r w:rsidRPr="00A2602E">
        <w:rPr>
          <w:rFonts w:ascii="Times New Roman" w:eastAsia="Times New Roman" w:hAnsi="Times New Roman" w:cs="Times New Roman"/>
          <w:i/>
          <w:iCs/>
          <w:color w:val="auto"/>
          <w:sz w:val="20"/>
          <w:lang w:val="en-US" w:eastAsia="zh-CN"/>
        </w:rPr>
        <w:t>patia</w:t>
      </w:r>
      <w:proofErr w:type="spellEnd"/>
      <w:r w:rsidRPr="00A2602E">
        <w:rPr>
          <w:rFonts w:ascii="Times New Roman" w:eastAsia="Times New Roman" w:hAnsi="Times New Roman" w:cs="Times New Roman"/>
          <w:i/>
          <w:iCs/>
          <w:color w:val="auto"/>
          <w:sz w:val="20"/>
          <w:lang w:val="en-US" w:eastAsia="zh-CN"/>
        </w:rPr>
        <w:t xml:space="preserve">" is a refuge of ignorance and misunderstanding </w:t>
      </w:r>
      <w:r>
        <w:rPr>
          <w:rFonts w:ascii="Times New Roman" w:eastAsia="Times New Roman" w:hAnsi="Times New Roman" w:cs="Times New Roman"/>
          <w:i/>
          <w:iCs/>
          <w:color w:val="auto"/>
          <w:sz w:val="20"/>
          <w:lang w:val="en-US" w:eastAsia="zh-CN"/>
        </w:rPr>
        <w:t>[</w:t>
      </w:r>
      <w:r w:rsidRPr="00A2602E">
        <w:rPr>
          <w:rFonts w:ascii="Times New Roman" w:eastAsia="Times New Roman" w:hAnsi="Times New Roman" w:cs="Times New Roman"/>
          <w:i/>
          <w:iCs/>
          <w:color w:val="auto"/>
          <w:sz w:val="20"/>
          <w:lang w:val="en-US" w:eastAsia="zh-CN"/>
        </w:rPr>
        <w:t>15</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i/>
          <w:iCs/>
          <w:color w:val="auto"/>
          <w:sz w:val="20"/>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which is difficult to disagree with.</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Indeed, the term</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w:t>
      </w:r>
      <w:proofErr w:type="spellStart"/>
      <w:r w:rsidRPr="00A2602E">
        <w:rPr>
          <w:rFonts w:ascii="Times New Roman" w:eastAsia="Times New Roman" w:hAnsi="Times New Roman" w:cs="Times New Roman"/>
          <w:color w:val="auto"/>
          <w:sz w:val="20"/>
          <w:lang w:val="en-US" w:eastAsia="zh-CN"/>
        </w:rPr>
        <w:t>patia</w:t>
      </w:r>
      <w:proofErr w:type="spellEnd"/>
      <w:r w:rsidRPr="00A2602E">
        <w:rPr>
          <w:rFonts w:ascii="Times New Roman" w:eastAsia="Times New Roman" w:hAnsi="Times New Roman" w:cs="Times New Roman"/>
          <w:color w:val="auto"/>
          <w:sz w:val="20"/>
          <w:lang w:val="en-US" w:eastAsia="zh-CN"/>
        </w:rPr>
        <w:t>" comes from the Greek word</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pathos</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which means </w:t>
      </w:r>
      <w:proofErr w:type="gramStart"/>
      <w:r w:rsidRPr="00A2602E">
        <w:rPr>
          <w:rFonts w:ascii="Times New Roman" w:eastAsia="Times New Roman" w:hAnsi="Times New Roman" w:cs="Times New Roman"/>
          <w:color w:val="auto"/>
          <w:sz w:val="20"/>
          <w:lang w:val="en-US" w:eastAsia="zh-CN"/>
        </w:rPr>
        <w:t>suffering,</w:t>
      </w:r>
      <w:proofErr w:type="gramEnd"/>
      <w:r w:rsidRPr="00A2602E">
        <w:rPr>
          <w:rFonts w:ascii="Times New Roman" w:eastAsia="Times New Roman" w:hAnsi="Times New Roman" w:cs="Times New Roman"/>
          <w:color w:val="auto"/>
          <w:sz w:val="20"/>
          <w:lang w:val="en-US" w:eastAsia="zh-CN"/>
        </w:rPr>
        <w:t xml:space="preserve"> or disease in general, without specifying the nature of the pathological process: inflammatory,</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dys</w:t>
      </w:r>
      <w:proofErr w:type="spellEnd"/>
      <w:r w:rsidR="00FC4726">
        <w:rPr>
          <w:rFonts w:ascii="Times New Roman" w:eastAsia="Times New Roman" w:hAnsi="Times New Roman" w:cs="Times New Roman"/>
          <w:color w:val="auto"/>
          <w:lang w:val="en-US" w:eastAsia="zh-CN"/>
        </w:rPr>
        <w:t>-</w:t>
      </w:r>
      <w:r>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and atrophic or tumor.</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In this regard, it is unacceptable for use in clinical practice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22</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right="60"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In the manual for practicing physicians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"Rational pharmacotherapy of diseases of the digestive system"</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edited by V.</w:t>
      </w:r>
      <w:r w:rsidR="00FC4726">
        <w:rPr>
          <w:rFonts w:ascii="Times New Roman" w:eastAsia="Times New Roman" w:hAnsi="Times New Roman" w:cs="Times New Roman"/>
          <w:color w:val="auto"/>
          <w:sz w:val="20"/>
          <w:lang w:val="en-US" w:eastAsia="zh-CN"/>
        </w:rPr>
        <w:t xml:space="preserve"> </w:t>
      </w:r>
      <w:r w:rsidRPr="00A2602E">
        <w:rPr>
          <w:rFonts w:ascii="Times New Roman" w:eastAsia="Times New Roman" w:hAnsi="Times New Roman" w:cs="Times New Roman"/>
          <w:color w:val="auto"/>
          <w:sz w:val="20"/>
          <w:lang w:val="en-US" w:eastAsia="zh-CN"/>
        </w:rPr>
        <w:t>T.</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Ivashkina</w:t>
      </w:r>
      <w:proofErr w:type="spellEnd"/>
      <w:r w:rsidRPr="00A2602E">
        <w:rPr>
          <w:rFonts w:ascii="Times New Roman" w:eastAsia="Times New Roman" w:hAnsi="Times New Roman" w:cs="Times New Roman"/>
          <w:color w:val="auto"/>
          <w:sz w:val="20"/>
          <w:lang w:val="en-US" w:eastAsia="zh-CN"/>
        </w:rPr>
        <w:t xml:space="preserve"> [13]</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in the section on intestinal diseases, there are no mentions of chronic enteritis, and all diseases of </w:t>
      </w:r>
      <w:r w:rsidRPr="00A2602E">
        <w:rPr>
          <w:rFonts w:ascii="Times New Roman" w:eastAsia="Times New Roman" w:hAnsi="Times New Roman" w:cs="Times New Roman"/>
          <w:color w:val="auto"/>
          <w:sz w:val="20"/>
          <w:lang w:val="en-US" w:eastAsia="zh-CN"/>
        </w:rPr>
        <w:lastRenderedPageBreak/>
        <w:t>the small intestine are considered only in the aspect of</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the syndrome</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i/>
          <w:iCs/>
          <w:color w:val="auto"/>
          <w:sz w:val="20"/>
          <w:lang w:val="en-US" w:eastAsia="zh-CN"/>
        </w:rPr>
        <w:t>malabsorption</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which,</w:t>
      </w:r>
      <w:r w:rsidRPr="00A2602E">
        <w:rPr>
          <w:rFonts w:ascii="Times New Roman" w:eastAsia="Times New Roman" w:hAnsi="Times New Roman" w:cs="Times New Roman"/>
          <w:color w:val="auto"/>
          <w:sz w:val="20"/>
          <w:lang w:val="en-US" w:eastAsia="zh-CN"/>
        </w:rPr>
        <w:t xml:space="preserve"> as we know, is not a disease entity, as occurs in many diseases of the small intestine.</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Of chronic colitis in the manual referred to only </w:t>
      </w:r>
      <w:proofErr w:type="gramStart"/>
      <w:r w:rsidRPr="00A2602E">
        <w:rPr>
          <w:rFonts w:ascii="Times New Roman" w:eastAsia="Times New Roman" w:hAnsi="Times New Roman" w:cs="Times New Roman"/>
          <w:color w:val="auto"/>
          <w:sz w:val="20"/>
          <w:lang w:val="en-US" w:eastAsia="zh-CN"/>
        </w:rPr>
        <w:t>ischemic,</w:t>
      </w:r>
      <w:proofErr w:type="gram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and</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pseudomembranous</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microscopy colitis.</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right="60"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It is usually referred to the fact that with chronic enteritis and colitis</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endoscopically</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and morphologically (with a histological examination of</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biopsy specimens of the</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thick and small</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intestines),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inflammatory changes are expressed indistinctly or absent, and dystrophic-atrophic and</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disregeneratory</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processes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predominate</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right="60"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However, this is not new: it has long been known that a chronic inflammatory</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process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in a</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large intestine is quickly replaced by dystrophy and atrophy, although the inflammatory process is most often determined from the very beginning.</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It should be remembered that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inflammation is, as a rule, a local typical pathological process in which a combination of both pathological and protective-adaptive reactions takes place</w:t>
      </w:r>
      <w:r w:rsidRPr="00A2602E">
        <w:rPr>
          <w:rFonts w:ascii="Times New Roman" w:eastAsia="Times New Roman" w:hAnsi="Times New Roman" w:cs="Times New Roman"/>
          <w:color w:val="auto"/>
          <w:lang w:val="en-US" w:eastAsia="zh-CN"/>
        </w:rPr>
        <w:t xml:space="preserve">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6</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After the diagnoses of</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"chronic enteritis"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and</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"chronic colitis"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were questioned and amorphous "</w:t>
      </w:r>
      <w:proofErr w:type="spellStart"/>
      <w:r w:rsidRPr="00A2602E">
        <w:rPr>
          <w:rFonts w:ascii="Times New Roman" w:eastAsia="Times New Roman" w:hAnsi="Times New Roman" w:cs="Times New Roman"/>
          <w:i/>
          <w:iCs/>
          <w:color w:val="auto"/>
          <w:sz w:val="20"/>
          <w:lang w:val="en-US" w:eastAsia="zh-CN"/>
        </w:rPr>
        <w:t>enterocolonies</w:t>
      </w:r>
      <w:proofErr w:type="spellEnd"/>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began to predominate in diagnosis</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 xml:space="preserve"> journal publications on various bowel diseases, except for ulcerative colitis, </w:t>
      </w:r>
      <w:proofErr w:type="spellStart"/>
      <w:r w:rsidRPr="00A2602E">
        <w:rPr>
          <w:rFonts w:ascii="Times New Roman" w:eastAsia="Times New Roman" w:hAnsi="Times New Roman" w:cs="Times New Roman"/>
          <w:color w:val="auto"/>
          <w:sz w:val="20"/>
          <w:lang w:val="en-US" w:eastAsia="zh-CN"/>
        </w:rPr>
        <w:t>Crohn</w:t>
      </w:r>
      <w:r w:rsidR="00FC4726">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s</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disease</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and</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celiac disease</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 xml:space="preserve"> almost ceased, because there was uncertainty in evaluation of their essence and terminology.</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i/>
          <w:iCs/>
          <w:color w:val="auto"/>
          <w:sz w:val="20"/>
          <w:lang w:val="en-US" w:eastAsia="zh-CN"/>
        </w:rPr>
        <w:t>In the history of studying chronic gastritis (</w:t>
      </w:r>
      <w:r>
        <w:rPr>
          <w:rFonts w:ascii="Times New Roman" w:eastAsia="Times New Roman" w:hAnsi="Times New Roman" w:cs="Times New Roman"/>
          <w:i/>
          <w:iCs/>
          <w:color w:val="auto"/>
          <w:sz w:val="20"/>
          <w:lang w:val="en-US" w:eastAsia="zh-CN"/>
        </w:rPr>
        <w:t>CG</w:t>
      </w:r>
      <w:r w:rsidRPr="00A2602E">
        <w:rPr>
          <w:rFonts w:ascii="Times New Roman" w:eastAsia="Times New Roman" w:hAnsi="Times New Roman" w:cs="Times New Roman"/>
          <w:i/>
          <w:iCs/>
          <w:color w:val="auto"/>
          <w:sz w:val="20"/>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in its time, you could observe a similar situation.</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In 1948, in the monograph of the famous</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pathomorphologist</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Y.</w:t>
      </w:r>
      <w:r w:rsidR="00FC4726">
        <w:rPr>
          <w:rFonts w:ascii="Times New Roman" w:eastAsia="Times New Roman" w:hAnsi="Times New Roman" w:cs="Times New Roman"/>
          <w:color w:val="auto"/>
          <w:sz w:val="20"/>
          <w:lang w:val="en-US" w:eastAsia="zh-CN"/>
        </w:rPr>
        <w:t xml:space="preserve"> </w:t>
      </w:r>
      <w:r w:rsidRPr="00A2602E">
        <w:rPr>
          <w:rFonts w:ascii="Times New Roman" w:eastAsia="Times New Roman" w:hAnsi="Times New Roman" w:cs="Times New Roman"/>
          <w:color w:val="auto"/>
          <w:sz w:val="20"/>
          <w:lang w:val="en-US" w:eastAsia="zh-CN"/>
        </w:rPr>
        <w:t>M.</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Lazovsky</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"Functional morphology of the stomach in the norm and pathology"</w:t>
      </w:r>
      <w:r w:rsidRPr="00A2602E">
        <w:rPr>
          <w:rFonts w:ascii="Times New Roman" w:eastAsia="Times New Roman" w:hAnsi="Times New Roman" w:cs="Times New Roman"/>
          <w:color w:val="auto"/>
          <w:lang w:val="en-US" w:eastAsia="zh-CN"/>
        </w:rPr>
        <w:t xml:space="preserve">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6</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 xml:space="preserve">, the basis for morphological changes in </w:t>
      </w:r>
      <w:r>
        <w:rPr>
          <w:rFonts w:ascii="Times New Roman" w:eastAsia="Times New Roman" w:hAnsi="Times New Roman" w:cs="Times New Roman"/>
          <w:color w:val="auto"/>
          <w:sz w:val="20"/>
          <w:lang w:val="en-US" w:eastAsia="zh-CN"/>
        </w:rPr>
        <w:t>CG</w:t>
      </w:r>
      <w:r w:rsidRPr="00A2602E">
        <w:rPr>
          <w:rFonts w:ascii="Times New Roman" w:eastAsia="Times New Roman" w:hAnsi="Times New Roman" w:cs="Times New Roman"/>
          <w:color w:val="auto"/>
          <w:sz w:val="20"/>
          <w:lang w:val="en-US" w:eastAsia="zh-CN"/>
        </w:rPr>
        <w:t xml:space="preserve"> were combinations of dystrophic changes in glandular elements, </w:t>
      </w:r>
      <w:proofErr w:type="spellStart"/>
      <w:r w:rsidRPr="00A2602E">
        <w:rPr>
          <w:rFonts w:ascii="Times New Roman" w:eastAsia="Times New Roman" w:hAnsi="Times New Roman" w:cs="Times New Roman"/>
          <w:color w:val="auto"/>
          <w:sz w:val="20"/>
          <w:lang w:val="en-US" w:eastAsia="zh-CN"/>
        </w:rPr>
        <w:t>hyperplastic</w:t>
      </w:r>
      <w:proofErr w:type="spellEnd"/>
      <w:r w:rsidRPr="00A2602E">
        <w:rPr>
          <w:rFonts w:ascii="Times New Roman" w:eastAsia="Times New Roman" w:hAnsi="Times New Roman" w:cs="Times New Roman"/>
          <w:color w:val="auto"/>
          <w:sz w:val="20"/>
          <w:lang w:val="en-US" w:eastAsia="zh-CN"/>
        </w:rPr>
        <w:t xml:space="preserve"> and atrophic processes reflecting the structural rearrangement of the gastric mucosa, but without signs of inflammatory changes.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Apparently, there is no reason to doubt the competence of Y.</w:t>
      </w:r>
      <w:r w:rsidR="00FC4726">
        <w:rPr>
          <w:rFonts w:ascii="Times New Roman" w:eastAsia="Times New Roman" w:hAnsi="Times New Roman" w:cs="Times New Roman"/>
          <w:color w:val="auto"/>
          <w:sz w:val="20"/>
          <w:lang w:val="en-US" w:eastAsia="zh-CN"/>
        </w:rPr>
        <w:t xml:space="preserve"> </w:t>
      </w:r>
      <w:r w:rsidRPr="00A2602E">
        <w:rPr>
          <w:rFonts w:ascii="Times New Roman" w:eastAsia="Times New Roman" w:hAnsi="Times New Roman" w:cs="Times New Roman"/>
          <w:color w:val="auto"/>
          <w:sz w:val="20"/>
          <w:lang w:val="en-US" w:eastAsia="zh-CN"/>
        </w:rPr>
        <w:t>M.</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Lazovsky</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as a morphologist.</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In connection with the established character of the morphological process in the stomach, the diagnosis of</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w:t>
      </w:r>
      <w:r>
        <w:rPr>
          <w:rFonts w:ascii="Times New Roman" w:eastAsia="Times New Roman" w:hAnsi="Times New Roman" w:cs="Times New Roman"/>
          <w:i/>
          <w:iCs/>
          <w:color w:val="auto"/>
          <w:sz w:val="20"/>
          <w:lang w:val="en-US" w:eastAsia="zh-CN"/>
        </w:rPr>
        <w:t>CG</w:t>
      </w:r>
      <w:r w:rsidRPr="00A2602E">
        <w:rPr>
          <w:rFonts w:ascii="Times New Roman" w:eastAsia="Times New Roman" w:hAnsi="Times New Roman" w:cs="Times New Roman"/>
          <w:i/>
          <w:iCs/>
          <w:color w:val="auto"/>
          <w:sz w:val="20"/>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indicating inflammation,</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was recognized as erroneous and it was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suggested to replace it with</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w:t>
      </w:r>
      <w:proofErr w:type="spellStart"/>
      <w:r w:rsidRPr="00A2602E">
        <w:rPr>
          <w:rFonts w:ascii="Times New Roman" w:eastAsia="Times New Roman" w:hAnsi="Times New Roman" w:cs="Times New Roman"/>
          <w:i/>
          <w:iCs/>
          <w:color w:val="auto"/>
          <w:sz w:val="20"/>
          <w:lang w:val="en-US" w:eastAsia="zh-CN"/>
        </w:rPr>
        <w:t>gastrosis</w:t>
      </w:r>
      <w:proofErr w:type="spellEnd"/>
      <w:r w:rsidRPr="00A2602E">
        <w:rPr>
          <w:rFonts w:ascii="Times New Roman" w:eastAsia="Times New Roman" w:hAnsi="Times New Roman" w:cs="Times New Roman"/>
          <w:color w:val="auto"/>
          <w:sz w:val="20"/>
          <w:lang w:val="en-US" w:eastAsia="zh-CN"/>
        </w:rPr>
        <w:t xml:space="preserve">"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5</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Currently, however, believe that the chronic gastritis</w:t>
      </w:r>
      <w:r>
        <w:rPr>
          <w:rFonts w:ascii="Times New Roman" w:eastAsia="Times New Roman" w:hAnsi="Times New Roman" w:cs="Times New Roman"/>
          <w:color w:val="auto"/>
          <w:sz w:val="20"/>
          <w:lang w:val="en-US" w:eastAsia="zh-CN"/>
        </w:rPr>
        <w:t xml:space="preserve"> — </w:t>
      </w:r>
      <w:r w:rsidRPr="00A2602E">
        <w:rPr>
          <w:rFonts w:ascii="Times New Roman" w:eastAsia="Times New Roman" w:hAnsi="Times New Roman" w:cs="Times New Roman"/>
          <w:color w:val="auto"/>
          <w:sz w:val="20"/>
          <w:lang w:val="en-US" w:eastAsia="zh-CN"/>
        </w:rPr>
        <w:t xml:space="preserve">is an inflammatory process </w:t>
      </w:r>
      <w:r w:rsidR="00FC4726">
        <w:rPr>
          <w:rFonts w:ascii="Times New Roman" w:eastAsia="Times New Roman" w:hAnsi="Times New Roman" w:cs="Times New Roman"/>
          <w:color w:val="auto"/>
          <w:sz w:val="20"/>
          <w:lang w:val="en-US" w:eastAsia="zh-CN"/>
        </w:rPr>
        <w:t>of gastric mucosa</w:t>
      </w:r>
      <w:r w:rsidRPr="00A2602E">
        <w:rPr>
          <w:rFonts w:ascii="Times New Roman" w:eastAsia="Times New Roman" w:hAnsi="Times New Roman" w:cs="Times New Roman"/>
          <w:color w:val="auto"/>
          <w:sz w:val="20"/>
          <w:lang w:val="en-US" w:eastAsia="zh-CN"/>
        </w:rPr>
        <w:t xml:space="preserve">, characterized by </w:t>
      </w:r>
      <w:proofErr w:type="spellStart"/>
      <w:r w:rsidRPr="00A2602E">
        <w:rPr>
          <w:rFonts w:ascii="Times New Roman" w:eastAsia="Times New Roman" w:hAnsi="Times New Roman" w:cs="Times New Roman"/>
          <w:color w:val="auto"/>
          <w:sz w:val="20"/>
          <w:lang w:val="en-US" w:eastAsia="zh-CN"/>
        </w:rPr>
        <w:t>lymphoplasmacytic</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infiltration with admixture of granulocytes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pointing to the inflammatory process activity, and </w:t>
      </w:r>
      <w:proofErr w:type="gramStart"/>
      <w:r w:rsidRPr="00A2602E">
        <w:rPr>
          <w:rFonts w:ascii="Times New Roman" w:eastAsia="Times New Roman" w:hAnsi="Times New Roman" w:cs="Times New Roman"/>
          <w:color w:val="auto"/>
          <w:sz w:val="20"/>
          <w:lang w:val="en-US" w:eastAsia="zh-CN"/>
        </w:rPr>
        <w:t>signs of the restructuring is</w:t>
      </w:r>
      <w:proofErr w:type="gramEnd"/>
      <w:r w:rsidRPr="00A2602E">
        <w:rPr>
          <w:rFonts w:ascii="Times New Roman" w:eastAsia="Times New Roman" w:hAnsi="Times New Roman" w:cs="Times New Roman"/>
          <w:color w:val="auto"/>
          <w:sz w:val="20"/>
          <w:lang w:val="en-US" w:eastAsia="zh-CN"/>
        </w:rPr>
        <w:t xml:space="preserve"> considered as a secondary phenomenon, developing as a result of chronic inflammation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19</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21</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23</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33</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lastRenderedPageBreak/>
        <w:t xml:space="preserve">In this excursion into the history of </w:t>
      </w:r>
      <w:r>
        <w:rPr>
          <w:rFonts w:ascii="Times New Roman" w:eastAsia="Times New Roman" w:hAnsi="Times New Roman" w:cs="Times New Roman"/>
          <w:color w:val="auto"/>
          <w:sz w:val="20"/>
          <w:lang w:val="en-US" w:eastAsia="zh-CN"/>
        </w:rPr>
        <w:t>CG</w:t>
      </w:r>
      <w:r w:rsidRPr="00A2602E">
        <w:rPr>
          <w:rFonts w:ascii="Times New Roman" w:eastAsia="Times New Roman" w:hAnsi="Times New Roman" w:cs="Times New Roman"/>
          <w:color w:val="auto"/>
          <w:sz w:val="20"/>
          <w:lang w:val="en-US" w:eastAsia="zh-CN"/>
        </w:rPr>
        <w:t>, we see a definite analogy with the current situation in</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enterology</w:t>
      </w:r>
      <w:proofErr w:type="spellEnd"/>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 xml:space="preserve"> which in fact denies the existence of chronic enteritis and colitis as inflammatory bowel diseases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20</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In any case, this problem needs urgent discussion and decision.</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Modern</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enterologists</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still have to admit that in addition to ulcerative colitis and </w:t>
      </w:r>
      <w:proofErr w:type="spellStart"/>
      <w:r w:rsidRPr="00A2602E">
        <w:rPr>
          <w:rFonts w:ascii="Times New Roman" w:eastAsia="Times New Roman" w:hAnsi="Times New Roman" w:cs="Times New Roman"/>
          <w:color w:val="auto"/>
          <w:sz w:val="20"/>
          <w:lang w:val="en-US" w:eastAsia="zh-CN"/>
        </w:rPr>
        <w:t>Crohn</w:t>
      </w:r>
      <w:r w:rsidR="00FC4726">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s</w:t>
      </w:r>
      <w:proofErr w:type="spellEnd"/>
      <w:r w:rsidRPr="00A2602E">
        <w:rPr>
          <w:rFonts w:ascii="Times New Roman" w:eastAsia="Times New Roman" w:hAnsi="Times New Roman" w:cs="Times New Roman"/>
          <w:color w:val="auto"/>
          <w:sz w:val="20"/>
          <w:lang w:val="en-US" w:eastAsia="zh-CN"/>
        </w:rPr>
        <w:t xml:space="preserve"> disease, there are other inflammatory bowel diseases: ischemic enteritis and colitis, microscopic</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colitis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lymphocyte</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collagen</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pseudomembranous</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colitis, etc.</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right="20"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 xml:space="preserve">In the International Classification of Diseases and Health Problems of the 10th revision (ICD-10, 1995), radiation enteritis and colitis (K52.0), toxic enteritis and colitis (K52.1), alimentary and allergic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hypersensitive</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 xml:space="preserve"> enteritis and colitis (K52.9).</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right="20"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 xml:space="preserve">Thus, the problem of chronic enteritis and colitis </w:t>
      </w:r>
      <w:r w:rsidR="00FC4726">
        <w:rPr>
          <w:rFonts w:ascii="Times New Roman" w:eastAsia="Times New Roman" w:hAnsi="Times New Roman" w:cs="Times New Roman"/>
          <w:color w:val="auto"/>
          <w:sz w:val="20"/>
          <w:lang w:val="en-US" w:eastAsia="zh-CN"/>
        </w:rPr>
        <w:t>can’t</w:t>
      </w:r>
      <w:r w:rsidRPr="00A2602E">
        <w:rPr>
          <w:rFonts w:ascii="Times New Roman" w:eastAsia="Times New Roman" w:hAnsi="Times New Roman" w:cs="Times New Roman"/>
          <w:color w:val="auto"/>
          <w:sz w:val="20"/>
          <w:lang w:val="en-US" w:eastAsia="zh-CN"/>
        </w:rPr>
        <w:t xml:space="preserve"> be considered definitively resolved.</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right="20"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i/>
          <w:iCs/>
          <w:color w:val="auto"/>
          <w:sz w:val="20"/>
          <w:lang w:val="en-US" w:eastAsia="zh-CN"/>
        </w:rPr>
        <w:t xml:space="preserve">There is a need to develop a modern </w:t>
      </w:r>
      <w:proofErr w:type="spellStart"/>
      <w:r w:rsidRPr="00A2602E">
        <w:rPr>
          <w:rFonts w:ascii="Times New Roman" w:eastAsia="Times New Roman" w:hAnsi="Times New Roman" w:cs="Times New Roman"/>
          <w:i/>
          <w:iCs/>
          <w:color w:val="auto"/>
          <w:sz w:val="20"/>
          <w:lang w:val="en-US" w:eastAsia="zh-CN"/>
        </w:rPr>
        <w:t>nosological</w:t>
      </w:r>
      <w:proofErr w:type="spellEnd"/>
      <w:r w:rsidRPr="00A2602E">
        <w:rPr>
          <w:rFonts w:ascii="Times New Roman" w:eastAsia="Times New Roman" w:hAnsi="Times New Roman" w:cs="Times New Roman"/>
          <w:i/>
          <w:iCs/>
          <w:color w:val="auto"/>
          <w:sz w:val="20"/>
          <w:lang w:val="en-US" w:eastAsia="zh-CN"/>
        </w:rPr>
        <w:t xml:space="preserve"> classification and nomenclature of bowel diseases</w:t>
      </w:r>
      <w:r w:rsidRPr="00A2602E">
        <w:rPr>
          <w:rFonts w:ascii="Times New Roman" w:eastAsia="Times New Roman" w:hAnsi="Times New Roman" w:cs="Times New Roman"/>
          <w:color w:val="auto"/>
          <w:lang w:val="en-US" w:eastAsia="zh-CN"/>
        </w:rPr>
        <w:t xml:space="preserve">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18</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right="20"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Even at the end of the XX century and is one</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of the leading domestic</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entero</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logs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the time A</w:t>
      </w:r>
      <w:r w:rsidR="00FC4726">
        <w:rPr>
          <w:rFonts w:ascii="Times New Roman" w:eastAsia="Times New Roman" w:hAnsi="Times New Roman" w:cs="Times New Roman"/>
          <w:color w:val="auto"/>
          <w:sz w:val="20"/>
          <w:lang w:val="en-US" w:eastAsia="zh-CN"/>
        </w:rPr>
        <w:t xml:space="preserve">. </w:t>
      </w:r>
      <w:r w:rsidRPr="00A2602E">
        <w:rPr>
          <w:rFonts w:ascii="Times New Roman" w:eastAsia="Times New Roman" w:hAnsi="Times New Roman" w:cs="Times New Roman"/>
          <w:color w:val="auto"/>
          <w:sz w:val="20"/>
          <w:lang w:val="en-US" w:eastAsia="zh-CN"/>
        </w:rPr>
        <w:t>V</w:t>
      </w:r>
      <w:r w:rsidR="00FC4726">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Frolkis</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in his monograph</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"Diseases of the intestines"</w:t>
      </w:r>
      <w:r w:rsidR="00FC4726" w:rsidRPr="00FC4726">
        <w:rPr>
          <w:rFonts w:ascii="Times New Roman" w:eastAsia="Times New Roman" w:hAnsi="Times New Roman" w:cs="Times New Roman"/>
          <w:iCs/>
          <w:color w:val="auto"/>
          <w:sz w:val="20"/>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published posthumously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16</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 proposed his classification of diseases of the small and large intestines (1997).</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I.</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b/>
          <w:bCs/>
          <w:color w:val="auto"/>
          <w:sz w:val="20"/>
          <w:lang w:val="en-US" w:eastAsia="zh-CN"/>
        </w:rPr>
        <w:t>Diseases of the small intestine</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(chronic enteritis</w:t>
      </w:r>
      <w:r>
        <w:rPr>
          <w:rFonts w:ascii="Times New Roman" w:eastAsia="Times New Roman" w:hAnsi="Times New Roman" w:cs="Times New Roman"/>
          <w:color w:val="auto"/>
          <w:sz w:val="20"/>
          <w:lang w:val="en-US" w:eastAsia="zh-CN"/>
        </w:rPr>
        <w:t xml:space="preserve"> — </w:t>
      </w:r>
      <w:r w:rsidRPr="00A2602E">
        <w:rPr>
          <w:rFonts w:ascii="Times New Roman" w:eastAsia="Times New Roman" w:hAnsi="Times New Roman" w:cs="Times New Roman"/>
          <w:color w:val="auto"/>
          <w:sz w:val="20"/>
          <w:lang w:val="en-US" w:eastAsia="zh-CN"/>
        </w:rPr>
        <w:t>CHE).</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right="20"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i/>
          <w:iCs/>
          <w:color w:val="auto"/>
          <w:sz w:val="20"/>
          <w:lang w:val="en-US" w:eastAsia="zh-CN"/>
        </w:rPr>
        <w:t>On the etiology:</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1) infectious (</w:t>
      </w:r>
      <w:proofErr w:type="spellStart"/>
      <w:r w:rsidRPr="00A2602E">
        <w:rPr>
          <w:rFonts w:ascii="Times New Roman" w:eastAsia="Times New Roman" w:hAnsi="Times New Roman" w:cs="Times New Roman"/>
          <w:color w:val="auto"/>
          <w:sz w:val="20"/>
          <w:lang w:val="en-US" w:eastAsia="zh-CN"/>
        </w:rPr>
        <w:t>postinfection</w:t>
      </w:r>
      <w:proofErr w:type="spellEnd"/>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2) parasitic;</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3) toxic;</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4) </w:t>
      </w:r>
      <w:proofErr w:type="spellStart"/>
      <w:r w:rsidRPr="00A2602E">
        <w:rPr>
          <w:rFonts w:ascii="Times New Roman" w:eastAsia="Times New Roman" w:hAnsi="Times New Roman" w:cs="Times New Roman"/>
          <w:color w:val="auto"/>
          <w:sz w:val="20"/>
          <w:lang w:val="en-US" w:eastAsia="zh-CN"/>
        </w:rPr>
        <w:t>medicamentous</w:t>
      </w:r>
      <w:proofErr w:type="spellEnd"/>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5) alimentary;</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6) secondary.</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i/>
          <w:iCs/>
          <w:color w:val="auto"/>
          <w:sz w:val="20"/>
          <w:lang w:val="en-US" w:eastAsia="zh-CN"/>
        </w:rPr>
        <w:t>By anatomical and morphological features</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680" w:right="20" w:hanging="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1.</w:t>
      </w:r>
      <w:r>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Localization:</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 chronic</w:t>
      </w:r>
      <w:r w:rsidRPr="00A2602E">
        <w:rPr>
          <w:rFonts w:ascii="Times New Roman" w:eastAsia="Times New Roman" w:hAnsi="Times New Roman" w:cs="Times New Roman"/>
          <w:color w:val="auto"/>
          <w:lang w:val="en-US" w:eastAsia="zh-CN"/>
        </w:rPr>
        <w:t xml:space="preserve"> </w:t>
      </w:r>
      <w:proofErr w:type="spellStart"/>
      <w:r w:rsidR="00FC4726" w:rsidRPr="00FC4726">
        <w:rPr>
          <w:rFonts w:ascii="Times New Roman" w:eastAsia="Times New Roman" w:hAnsi="Times New Roman" w:cs="Times New Roman"/>
          <w:color w:val="auto"/>
          <w:sz w:val="20"/>
          <w:lang w:val="en-US" w:eastAsia="zh-CN"/>
        </w:rPr>
        <w:t>jejunitis</w:t>
      </w:r>
      <w:proofErr w:type="spellEnd"/>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b) chronic </w:t>
      </w:r>
      <w:r w:rsidR="00FC4726" w:rsidRPr="00FC4726">
        <w:rPr>
          <w:rFonts w:ascii="Times New Roman" w:eastAsia="Times New Roman" w:hAnsi="Times New Roman" w:cs="Times New Roman"/>
          <w:color w:val="auto"/>
          <w:sz w:val="20"/>
          <w:lang w:val="en-US" w:eastAsia="zh-CN"/>
        </w:rPr>
        <w:t>ileitis</w:t>
      </w:r>
      <w:r w:rsidR="00FC4726">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c) chronic total enteritis.</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680" w:right="20" w:hanging="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2.</w:t>
      </w:r>
      <w:r>
        <w:rPr>
          <w:rFonts w:ascii="Times New Roman" w:eastAsia="Times New Roman" w:hAnsi="Times New Roman" w:cs="Times New Roman"/>
          <w:color w:val="auto"/>
          <w:lang w:val="en-US" w:eastAsia="zh-CN"/>
        </w:rPr>
        <w:t xml:space="preserve"> </w:t>
      </w:r>
      <w:r w:rsidR="00FC4726">
        <w:rPr>
          <w:rFonts w:ascii="Times New Roman" w:eastAsia="Times New Roman" w:hAnsi="Times New Roman" w:cs="Times New Roman"/>
          <w:i/>
          <w:iCs/>
          <w:color w:val="auto"/>
          <w:sz w:val="20"/>
          <w:lang w:val="en-US" w:eastAsia="zh-CN"/>
        </w:rPr>
        <w:t>M</w:t>
      </w:r>
      <w:r w:rsidRPr="00A2602E">
        <w:rPr>
          <w:rFonts w:ascii="Times New Roman" w:eastAsia="Times New Roman" w:hAnsi="Times New Roman" w:cs="Times New Roman"/>
          <w:i/>
          <w:iCs/>
          <w:color w:val="auto"/>
          <w:sz w:val="20"/>
          <w:lang w:val="en-US" w:eastAsia="zh-CN"/>
        </w:rPr>
        <w:t>orphology</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w:t>
      </w:r>
      <w:r w:rsidRPr="00A2602E">
        <w:rPr>
          <w:rFonts w:ascii="Times New Roman" w:eastAsia="Times New Roman" w:hAnsi="Times New Roman" w:cs="Times New Roman"/>
          <w:color w:val="auto"/>
          <w:lang w:val="en-US" w:eastAsia="zh-CN"/>
        </w:rPr>
        <w:t xml:space="preserve"> </w:t>
      </w:r>
      <w:proofErr w:type="spellStart"/>
      <w:r w:rsidR="00FC4726" w:rsidRPr="00FC4726">
        <w:rPr>
          <w:rFonts w:ascii="Times New Roman" w:eastAsia="Times New Roman" w:hAnsi="Times New Roman" w:cs="Times New Roman"/>
          <w:color w:val="auto"/>
          <w:sz w:val="20"/>
          <w:lang w:val="en-US" w:eastAsia="zh-CN"/>
        </w:rPr>
        <w:t>jejunitis</w:t>
      </w:r>
      <w:proofErr w:type="spellEnd"/>
      <w:r w:rsidR="00FC4726" w:rsidRPr="00A2602E">
        <w:rPr>
          <w:rFonts w:ascii="Times New Roman" w:eastAsia="Times New Roman" w:hAnsi="Times New Roman" w:cs="Times New Roman"/>
          <w:color w:val="auto"/>
          <w:sz w:val="20"/>
          <w:lang w:val="en-US" w:eastAsia="zh-CN"/>
        </w:rPr>
        <w:t xml:space="preserve"> </w:t>
      </w:r>
      <w:r w:rsidRPr="00A2602E">
        <w:rPr>
          <w:rFonts w:ascii="Times New Roman" w:eastAsia="Times New Roman" w:hAnsi="Times New Roman" w:cs="Times New Roman"/>
          <w:color w:val="auto"/>
          <w:sz w:val="20"/>
          <w:lang w:val="en-US" w:eastAsia="zh-CN"/>
        </w:rPr>
        <w:t xml:space="preserve">and </w:t>
      </w:r>
      <w:r w:rsidR="00FC4726" w:rsidRPr="00FC4726">
        <w:rPr>
          <w:rFonts w:ascii="Times New Roman" w:eastAsia="Times New Roman" w:hAnsi="Times New Roman" w:cs="Times New Roman"/>
          <w:color w:val="auto"/>
          <w:sz w:val="20"/>
          <w:lang w:val="en-US" w:eastAsia="zh-CN"/>
        </w:rPr>
        <w:t>ileitis</w:t>
      </w:r>
      <w:r w:rsidR="00FC4726">
        <w:rPr>
          <w:rFonts w:ascii="Times New Roman" w:eastAsia="Times New Roman" w:hAnsi="Times New Roman" w:cs="Times New Roman"/>
          <w:color w:val="auto"/>
          <w:sz w:val="20"/>
          <w:lang w:val="en-US" w:eastAsia="zh-CN"/>
        </w:rPr>
        <w:t xml:space="preserve"> </w:t>
      </w:r>
      <w:r w:rsidRPr="00A2602E">
        <w:rPr>
          <w:rFonts w:ascii="Times New Roman" w:eastAsia="Times New Roman" w:hAnsi="Times New Roman" w:cs="Times New Roman"/>
          <w:color w:val="auto"/>
          <w:sz w:val="20"/>
          <w:lang w:val="en-US" w:eastAsia="zh-CN"/>
        </w:rPr>
        <w:t>without atrophy (37%);</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b) with moderate and pronounced partial villous atrophy (50%);</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c) with</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subtotal</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villous atrophy (13%).</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right="20" w:firstLine="340"/>
        <w:jc w:val="both"/>
        <w:rPr>
          <w:rFonts w:ascii="Times New Roman" w:eastAsia="Times New Roman" w:hAnsi="Times New Roman" w:cs="Times New Roman"/>
          <w:color w:val="auto"/>
          <w:lang w:val="en-US" w:eastAsia="zh-CN"/>
        </w:rPr>
      </w:pPr>
      <w:proofErr w:type="gramStart"/>
      <w:r w:rsidRPr="00A2602E">
        <w:rPr>
          <w:rFonts w:ascii="Times New Roman" w:eastAsia="Times New Roman" w:hAnsi="Times New Roman" w:cs="Times New Roman"/>
          <w:i/>
          <w:iCs/>
          <w:color w:val="auto"/>
          <w:sz w:val="20"/>
          <w:lang w:val="en-US" w:eastAsia="zh-CN"/>
        </w:rPr>
        <w:t>According to the clinical course</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1) easy flow;</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2) of moderate severity;</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3) heavy current.</w:t>
      </w:r>
      <w:proofErr w:type="gramEnd"/>
      <w:r w:rsidRPr="00A2602E">
        <w:rPr>
          <w:rFonts w:ascii="Times New Roman" w:eastAsia="Times New Roman" w:hAnsi="Times New Roman" w:cs="Times New Roman"/>
          <w:color w:val="auto"/>
          <w:lang w:val="en-US" w:eastAsia="zh-CN"/>
        </w:rPr>
        <w:t xml:space="preserve"> </w:t>
      </w:r>
    </w:p>
    <w:p w:rsidR="00A2602E" w:rsidRPr="00A2602E" w:rsidRDefault="00FC4726" w:rsidP="00A2602E">
      <w:pPr>
        <w:spacing w:line="264" w:lineRule="atLeast"/>
        <w:ind w:left="20" w:firstLine="340"/>
        <w:jc w:val="both"/>
        <w:rPr>
          <w:rFonts w:ascii="Times New Roman" w:eastAsia="Times New Roman" w:hAnsi="Times New Roman" w:cs="Times New Roman"/>
          <w:color w:val="auto"/>
          <w:lang w:val="en-US" w:eastAsia="zh-CN"/>
        </w:rPr>
      </w:pPr>
      <w:r>
        <w:rPr>
          <w:rFonts w:ascii="Times New Roman" w:eastAsia="Times New Roman" w:hAnsi="Times New Roman" w:cs="Times New Roman"/>
          <w:i/>
          <w:iCs/>
          <w:color w:val="auto"/>
          <w:sz w:val="20"/>
          <w:lang w:val="en-US" w:eastAsia="zh-CN"/>
        </w:rPr>
        <w:t>By the</w:t>
      </w:r>
      <w:r w:rsidR="00A2602E" w:rsidRPr="00A2602E">
        <w:rPr>
          <w:rFonts w:ascii="Times New Roman" w:eastAsia="Times New Roman" w:hAnsi="Times New Roman" w:cs="Times New Roman"/>
          <w:i/>
          <w:iCs/>
          <w:color w:val="auto"/>
          <w:sz w:val="20"/>
          <w:lang w:val="en-US" w:eastAsia="zh-CN"/>
        </w:rPr>
        <w:t xml:space="preserve"> phases:</w:t>
      </w:r>
      <w:r w:rsidR="00A2602E" w:rsidRPr="00A2602E">
        <w:rPr>
          <w:rFonts w:ascii="Times New Roman" w:eastAsia="Times New Roman" w:hAnsi="Times New Roman" w:cs="Times New Roman"/>
          <w:color w:val="auto"/>
          <w:lang w:val="en-US" w:eastAsia="zh-CN"/>
        </w:rPr>
        <w:t xml:space="preserve"> </w:t>
      </w:r>
      <w:r w:rsidR="00A2602E" w:rsidRPr="00A2602E">
        <w:rPr>
          <w:rFonts w:ascii="Times New Roman" w:eastAsia="Times New Roman" w:hAnsi="Times New Roman" w:cs="Times New Roman"/>
          <w:color w:val="auto"/>
          <w:sz w:val="20"/>
          <w:lang w:val="en-US" w:eastAsia="zh-CN"/>
        </w:rPr>
        <w:t>1) the phase of exacerbation;</w:t>
      </w:r>
      <w:r w:rsidR="00A2602E" w:rsidRPr="00A2602E">
        <w:rPr>
          <w:rFonts w:ascii="Times New Roman" w:eastAsia="Times New Roman" w:hAnsi="Times New Roman" w:cs="Times New Roman"/>
          <w:color w:val="auto"/>
          <w:lang w:val="en-US" w:eastAsia="zh-CN"/>
        </w:rPr>
        <w:t xml:space="preserve"> </w:t>
      </w:r>
      <w:r w:rsidR="00A2602E" w:rsidRPr="00A2602E">
        <w:rPr>
          <w:rFonts w:ascii="Times New Roman" w:eastAsia="Times New Roman" w:hAnsi="Times New Roman" w:cs="Times New Roman"/>
          <w:color w:val="auto"/>
          <w:sz w:val="20"/>
          <w:lang w:val="en-US" w:eastAsia="zh-CN"/>
        </w:rPr>
        <w:t>2) the phase of remission.</w:t>
      </w:r>
      <w:r w:rsidR="00A2602E"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right="20"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i/>
          <w:iCs/>
          <w:color w:val="auto"/>
          <w:sz w:val="20"/>
          <w:lang w:val="en-US" w:eastAsia="zh-CN"/>
        </w:rPr>
        <w:t>By the nature of functional disorders</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1) with the syndrome of</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maldigestia</w:t>
      </w:r>
      <w:proofErr w:type="spellEnd"/>
      <w:r w:rsidR="00FC4726">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2)</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small</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absorbtsii</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syndrome;</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3) with the syndrome of</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exscientival</w:t>
      </w:r>
      <w:proofErr w:type="spellEnd"/>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enteropathy</w:t>
      </w:r>
      <w:proofErr w:type="spellEnd"/>
      <w:r w:rsidR="00FC4726">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4) with multifunctional</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enteric</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insufficiency.</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right="20"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i/>
          <w:iCs/>
          <w:color w:val="auto"/>
          <w:sz w:val="20"/>
          <w:lang w:val="en-US" w:eastAsia="zh-CN"/>
        </w:rPr>
        <w:t>By the degree of involvement in the pathological process of the large intestine</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1) with the involvement of the colon in the pathological process </w:t>
      </w:r>
      <w:r w:rsidRPr="00A2602E">
        <w:rPr>
          <w:rFonts w:ascii="Times New Roman" w:eastAsia="Times New Roman" w:hAnsi="Times New Roman" w:cs="Times New Roman"/>
          <w:color w:val="auto"/>
          <w:sz w:val="20"/>
          <w:lang w:val="en-US" w:eastAsia="zh-CN"/>
        </w:rPr>
        <w:lastRenderedPageBreak/>
        <w:t xml:space="preserve">(chronic </w:t>
      </w:r>
      <w:proofErr w:type="spellStart"/>
      <w:r w:rsidRPr="00A2602E">
        <w:rPr>
          <w:rFonts w:ascii="Times New Roman" w:eastAsia="Times New Roman" w:hAnsi="Times New Roman" w:cs="Times New Roman"/>
          <w:color w:val="auto"/>
          <w:sz w:val="20"/>
          <w:lang w:val="en-US" w:eastAsia="zh-CN"/>
        </w:rPr>
        <w:t>enterocolitis</w:t>
      </w:r>
      <w:proofErr w:type="spellEnd"/>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2) without involvement of the large intestine (isolated chronic enteritis).</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right="20"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i/>
          <w:iCs/>
          <w:color w:val="auto"/>
          <w:sz w:val="20"/>
          <w:lang w:val="en-US" w:eastAsia="zh-CN"/>
        </w:rPr>
        <w:t>By the severity of the bacterial overgrowth syndrome in the small intestine</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(small intestinal</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dysbiosis</w:t>
      </w:r>
      <w:proofErr w:type="spellEnd"/>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 1) with a slight degree</w:t>
      </w:r>
      <w:r w:rsidRPr="00A2602E">
        <w:rPr>
          <w:rFonts w:ascii="Times New Roman" w:eastAsia="Times New Roman" w:hAnsi="Times New Roman" w:cs="Times New Roman"/>
          <w:color w:val="auto"/>
          <w:lang w:val="en-US" w:eastAsia="zh-CN"/>
        </w:rPr>
        <w:t xml:space="preserve">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I</w:t>
      </w:r>
      <w:r w:rsidR="00FC4726">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II</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 xml:space="preserve"> of small intestinal</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dysbiosis</w:t>
      </w:r>
      <w:proofErr w:type="spellEnd"/>
      <w:r w:rsidR="00FC4726">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2) with an average and pronounced degree (III</w:t>
      </w:r>
      <w:r w:rsidR="00FC4726">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VI).</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II.</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b/>
          <w:bCs/>
          <w:color w:val="auto"/>
          <w:sz w:val="20"/>
          <w:lang w:val="en-US" w:eastAsia="zh-CN"/>
        </w:rPr>
        <w:t>Diseases of the large intestine</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(chronic colitis</w:t>
      </w:r>
      <w:r>
        <w:rPr>
          <w:rFonts w:ascii="Times New Roman" w:eastAsia="Times New Roman" w:hAnsi="Times New Roman" w:cs="Times New Roman"/>
          <w:color w:val="auto"/>
          <w:sz w:val="20"/>
          <w:lang w:val="en-US" w:eastAsia="zh-CN"/>
        </w:rPr>
        <w:t xml:space="preserve"> — </w:t>
      </w:r>
      <w:r w:rsidR="00FC4726">
        <w:rPr>
          <w:rFonts w:ascii="Times New Roman" w:eastAsia="Times New Roman" w:hAnsi="Times New Roman" w:cs="Times New Roman"/>
          <w:color w:val="auto"/>
          <w:sz w:val="20"/>
          <w:lang w:val="en-US" w:eastAsia="zh-CN"/>
        </w:rPr>
        <w:t>CC</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right="20"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i/>
          <w:iCs/>
          <w:color w:val="auto"/>
          <w:sz w:val="20"/>
          <w:lang w:val="en-US" w:eastAsia="zh-CN"/>
        </w:rPr>
        <w:t>On etiology</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1) </w:t>
      </w:r>
      <w:proofErr w:type="spellStart"/>
      <w:r w:rsidRPr="00A2602E">
        <w:rPr>
          <w:rFonts w:ascii="Times New Roman" w:eastAsia="Times New Roman" w:hAnsi="Times New Roman" w:cs="Times New Roman"/>
          <w:color w:val="auto"/>
          <w:sz w:val="20"/>
          <w:lang w:val="en-US" w:eastAsia="zh-CN"/>
        </w:rPr>
        <w:t>postinfectious</w:t>
      </w:r>
      <w:proofErr w:type="spellEnd"/>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2) parasitic;</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3) toxic;</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4) </w:t>
      </w:r>
      <w:proofErr w:type="spellStart"/>
      <w:r w:rsidRPr="00A2602E">
        <w:rPr>
          <w:rFonts w:ascii="Times New Roman" w:eastAsia="Times New Roman" w:hAnsi="Times New Roman" w:cs="Times New Roman"/>
          <w:color w:val="auto"/>
          <w:sz w:val="20"/>
          <w:lang w:val="en-US" w:eastAsia="zh-CN"/>
        </w:rPr>
        <w:t>medicamentous</w:t>
      </w:r>
      <w:proofErr w:type="spellEnd"/>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5) alimentary;</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6) secondary.</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i/>
          <w:iCs/>
          <w:color w:val="auto"/>
          <w:sz w:val="20"/>
          <w:lang w:val="en-US" w:eastAsia="zh-CN"/>
        </w:rPr>
        <w:t>By anatomical and morphological features:</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700" w:right="20" w:hanging="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1.</w:t>
      </w:r>
      <w:r>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Localization:</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a) </w:t>
      </w:r>
      <w:r w:rsidR="00FC4726">
        <w:rPr>
          <w:rFonts w:ascii="Times New Roman" w:eastAsia="Times New Roman" w:hAnsi="Times New Roman" w:cs="Times New Roman"/>
          <w:color w:val="auto"/>
          <w:sz w:val="20"/>
          <w:lang w:val="en-US" w:eastAsia="zh-CN"/>
        </w:rPr>
        <w:t>left-side</w:t>
      </w:r>
      <w:r w:rsidRPr="00A2602E">
        <w:rPr>
          <w:rFonts w:ascii="Times New Roman" w:eastAsia="Times New Roman" w:hAnsi="Times New Roman" w:cs="Times New Roman"/>
          <w:color w:val="auto"/>
          <w:sz w:val="20"/>
          <w:lang w:val="en-US" w:eastAsia="zh-CN"/>
        </w:rPr>
        <w:t xml:space="preserve"> </w:t>
      </w:r>
      <w:r w:rsidR="00FC4726">
        <w:rPr>
          <w:rFonts w:ascii="Times New Roman" w:eastAsia="Times New Roman" w:hAnsi="Times New Roman" w:cs="Times New Roman"/>
          <w:color w:val="auto"/>
          <w:sz w:val="20"/>
          <w:lang w:val="en-US" w:eastAsia="zh-CN"/>
        </w:rPr>
        <w:t>CC</w:t>
      </w:r>
      <w:r w:rsidRPr="00A2602E">
        <w:rPr>
          <w:rFonts w:ascii="Times New Roman" w:eastAsia="Times New Roman" w:hAnsi="Times New Roman" w:cs="Times New Roman"/>
          <w:color w:val="auto"/>
          <w:sz w:val="20"/>
          <w:lang w:val="en-US" w:eastAsia="zh-CN"/>
        </w:rPr>
        <w:t xml:space="preserve"> (</w:t>
      </w:r>
      <w:proofErr w:type="spellStart"/>
      <w:r w:rsidR="00FC4726" w:rsidRPr="00FC4726">
        <w:rPr>
          <w:rFonts w:ascii="Times New Roman" w:eastAsia="Times New Roman" w:hAnsi="Times New Roman" w:cs="Times New Roman"/>
          <w:color w:val="auto"/>
          <w:sz w:val="20"/>
          <w:lang w:val="en-US" w:eastAsia="zh-CN"/>
        </w:rPr>
        <w:t>sigmoiditis</w:t>
      </w:r>
      <w:proofErr w:type="spellEnd"/>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proofErr w:type="spellStart"/>
      <w:r w:rsidR="00FC4726" w:rsidRPr="00FC4726">
        <w:rPr>
          <w:rFonts w:ascii="Times New Roman" w:eastAsia="Times New Roman" w:hAnsi="Times New Roman" w:cs="Times New Roman"/>
          <w:color w:val="auto"/>
          <w:sz w:val="20"/>
          <w:lang w:val="en-US" w:eastAsia="zh-CN"/>
        </w:rPr>
        <w:t>proctosigmoiditis</w:t>
      </w:r>
      <w:proofErr w:type="spellEnd"/>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b) </w:t>
      </w:r>
      <w:r w:rsidR="00FC4726">
        <w:rPr>
          <w:rFonts w:ascii="Times New Roman" w:eastAsia="Times New Roman" w:hAnsi="Times New Roman" w:cs="Times New Roman"/>
          <w:color w:val="auto"/>
          <w:sz w:val="20"/>
          <w:lang w:val="en-US" w:eastAsia="zh-CN"/>
        </w:rPr>
        <w:t>right-side</w:t>
      </w:r>
      <w:r w:rsidR="00FC4726" w:rsidRPr="00A2602E">
        <w:rPr>
          <w:rFonts w:ascii="Times New Roman" w:eastAsia="Times New Roman" w:hAnsi="Times New Roman" w:cs="Times New Roman"/>
          <w:color w:val="auto"/>
          <w:sz w:val="20"/>
          <w:lang w:val="en-US" w:eastAsia="zh-CN"/>
        </w:rPr>
        <w:t xml:space="preserve"> </w:t>
      </w:r>
      <w:r w:rsidR="00FC4726">
        <w:rPr>
          <w:rFonts w:ascii="Times New Roman" w:eastAsia="Times New Roman" w:hAnsi="Times New Roman" w:cs="Times New Roman"/>
          <w:color w:val="auto"/>
          <w:sz w:val="20"/>
          <w:lang w:val="en-US" w:eastAsia="zh-CN"/>
        </w:rPr>
        <w:t>CC</w:t>
      </w:r>
      <w:r w:rsidR="00FC4726" w:rsidRPr="00A2602E">
        <w:rPr>
          <w:rFonts w:ascii="Times New Roman" w:eastAsia="Times New Roman" w:hAnsi="Times New Roman" w:cs="Times New Roman"/>
          <w:color w:val="auto"/>
          <w:sz w:val="20"/>
          <w:lang w:val="en-US" w:eastAsia="zh-CN"/>
        </w:rPr>
        <w:t xml:space="preserve"> </w:t>
      </w:r>
      <w:r w:rsidRPr="00A2602E">
        <w:rPr>
          <w:rFonts w:ascii="Times New Roman" w:eastAsia="Times New Roman" w:hAnsi="Times New Roman" w:cs="Times New Roman"/>
          <w:color w:val="auto"/>
          <w:sz w:val="20"/>
          <w:lang w:val="en-US" w:eastAsia="zh-CN"/>
        </w:rPr>
        <w:t>(</w:t>
      </w:r>
      <w:proofErr w:type="spellStart"/>
      <w:r w:rsidRPr="00A2602E">
        <w:rPr>
          <w:rFonts w:ascii="Times New Roman" w:eastAsia="Times New Roman" w:hAnsi="Times New Roman" w:cs="Times New Roman"/>
          <w:color w:val="auto"/>
          <w:sz w:val="20"/>
          <w:lang w:val="en-US" w:eastAsia="zh-CN"/>
        </w:rPr>
        <w:t>tiflit</w:t>
      </w:r>
      <w:proofErr w:type="spellEnd"/>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transferzit</w:t>
      </w:r>
      <w:proofErr w:type="spellEnd"/>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c) total colitis </w:t>
      </w:r>
      <w:r>
        <w:rPr>
          <w:rFonts w:ascii="Times New Roman" w:eastAsia="Times New Roman" w:hAnsi="Times New Roman" w:cs="Times New Roman"/>
          <w:color w:val="auto"/>
          <w:sz w:val="20"/>
          <w:lang w:val="en-US" w:eastAsia="zh-CN"/>
        </w:rPr>
        <w:t>(</w:t>
      </w:r>
      <w:proofErr w:type="spellStart"/>
      <w:r w:rsidRPr="00A2602E">
        <w:rPr>
          <w:rFonts w:ascii="Times New Roman" w:eastAsia="Times New Roman" w:hAnsi="Times New Roman" w:cs="Times New Roman"/>
          <w:color w:val="auto"/>
          <w:sz w:val="20"/>
          <w:lang w:val="en-US" w:eastAsia="zh-CN"/>
        </w:rPr>
        <w:t>pancolitis</w:t>
      </w:r>
      <w:proofErr w:type="spellEnd"/>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700" w:right="20" w:hanging="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2.</w:t>
      </w:r>
      <w:r>
        <w:rPr>
          <w:rFonts w:ascii="Times New Roman" w:eastAsia="Times New Roman" w:hAnsi="Times New Roman" w:cs="Times New Roman"/>
          <w:color w:val="auto"/>
          <w:lang w:val="en-US" w:eastAsia="zh-CN"/>
        </w:rPr>
        <w:t xml:space="preserve"> </w:t>
      </w:r>
      <w:r w:rsidR="00FC4726">
        <w:rPr>
          <w:rFonts w:ascii="Times New Roman" w:eastAsia="Times New Roman" w:hAnsi="Times New Roman" w:cs="Times New Roman"/>
          <w:i/>
          <w:iCs/>
          <w:color w:val="auto"/>
          <w:sz w:val="20"/>
          <w:lang w:val="en-US" w:eastAsia="zh-CN"/>
        </w:rPr>
        <w:t>M</w:t>
      </w:r>
      <w:r w:rsidRPr="00A2602E">
        <w:rPr>
          <w:rFonts w:ascii="Times New Roman" w:eastAsia="Times New Roman" w:hAnsi="Times New Roman" w:cs="Times New Roman"/>
          <w:i/>
          <w:iCs/>
          <w:color w:val="auto"/>
          <w:sz w:val="20"/>
          <w:lang w:val="en-US" w:eastAsia="zh-CN"/>
        </w:rPr>
        <w:t>orphology:</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superficial</w:t>
      </w:r>
      <w:r w:rsidRPr="00A2602E">
        <w:rPr>
          <w:rFonts w:ascii="Times New Roman" w:eastAsia="Times New Roman" w:hAnsi="Times New Roman" w:cs="Times New Roman"/>
          <w:color w:val="auto"/>
          <w:lang w:val="en-US" w:eastAsia="zh-CN"/>
        </w:rPr>
        <w:t xml:space="preserve"> </w:t>
      </w:r>
      <w:r w:rsidR="00FC4726">
        <w:rPr>
          <w:rFonts w:ascii="Times New Roman" w:eastAsia="Times New Roman" w:hAnsi="Times New Roman" w:cs="Times New Roman"/>
          <w:color w:val="auto"/>
          <w:sz w:val="20"/>
          <w:lang w:val="en-US" w:eastAsia="zh-CN"/>
        </w:rPr>
        <w:t>CC</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b) diffuse </w:t>
      </w:r>
      <w:r w:rsidR="00FC4726">
        <w:rPr>
          <w:rFonts w:ascii="Times New Roman" w:eastAsia="Times New Roman" w:hAnsi="Times New Roman" w:cs="Times New Roman"/>
          <w:color w:val="auto"/>
          <w:sz w:val="20"/>
          <w:lang w:val="en-US" w:eastAsia="zh-CN"/>
        </w:rPr>
        <w:t>CC</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c) atrophic </w:t>
      </w:r>
      <w:r w:rsidR="00FC4726">
        <w:rPr>
          <w:rFonts w:ascii="Times New Roman" w:eastAsia="Times New Roman" w:hAnsi="Times New Roman" w:cs="Times New Roman"/>
          <w:color w:val="auto"/>
          <w:sz w:val="20"/>
          <w:lang w:val="en-US" w:eastAsia="zh-CN"/>
        </w:rPr>
        <w:t>CC</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right="20" w:firstLine="340"/>
        <w:jc w:val="both"/>
        <w:rPr>
          <w:rFonts w:ascii="Times New Roman" w:eastAsia="Times New Roman" w:hAnsi="Times New Roman" w:cs="Times New Roman"/>
          <w:color w:val="auto"/>
          <w:lang w:val="en-US" w:eastAsia="zh-CN"/>
        </w:rPr>
      </w:pPr>
      <w:proofErr w:type="gramStart"/>
      <w:r w:rsidRPr="00A2602E">
        <w:rPr>
          <w:rFonts w:ascii="Times New Roman" w:eastAsia="Times New Roman" w:hAnsi="Times New Roman" w:cs="Times New Roman"/>
          <w:i/>
          <w:iCs/>
          <w:color w:val="auto"/>
          <w:sz w:val="20"/>
          <w:lang w:val="en-US" w:eastAsia="zh-CN"/>
        </w:rPr>
        <w:t>According to the clinical course:</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1) easy </w:t>
      </w:r>
      <w:r w:rsidR="006F367F">
        <w:rPr>
          <w:rFonts w:ascii="Times New Roman" w:eastAsia="Times New Roman" w:hAnsi="Times New Roman" w:cs="Times New Roman"/>
          <w:color w:val="auto"/>
          <w:sz w:val="20"/>
          <w:lang w:val="en-US" w:eastAsia="zh-CN"/>
        </w:rPr>
        <w:t>course</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2) moderate severity;</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3) heavy </w:t>
      </w:r>
      <w:r w:rsidR="006F367F">
        <w:rPr>
          <w:rFonts w:ascii="Times New Roman" w:eastAsia="Times New Roman" w:hAnsi="Times New Roman" w:cs="Times New Roman"/>
          <w:color w:val="auto"/>
          <w:sz w:val="20"/>
          <w:lang w:val="en-US" w:eastAsia="zh-CN"/>
        </w:rPr>
        <w:t>course</w:t>
      </w:r>
      <w:r w:rsidRPr="00A2602E">
        <w:rPr>
          <w:rFonts w:ascii="Times New Roman" w:eastAsia="Times New Roman" w:hAnsi="Times New Roman" w:cs="Times New Roman"/>
          <w:color w:val="auto"/>
          <w:sz w:val="20"/>
          <w:lang w:val="en-US" w:eastAsia="zh-CN"/>
        </w:rPr>
        <w:t>.</w:t>
      </w:r>
      <w:proofErr w:type="gramEnd"/>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i/>
          <w:iCs/>
          <w:color w:val="auto"/>
          <w:sz w:val="20"/>
          <w:lang w:val="en-US" w:eastAsia="zh-CN"/>
        </w:rPr>
        <w:t>On phases: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1) the phase of exacerbation;</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2) the phase of remission.</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right="20"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i/>
          <w:iCs/>
          <w:color w:val="auto"/>
          <w:sz w:val="20"/>
          <w:lang w:val="en-US" w:eastAsia="zh-CN"/>
        </w:rPr>
        <w:t>By the expression of</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large intestine</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i/>
          <w:iCs/>
          <w:color w:val="auto"/>
          <w:sz w:val="20"/>
          <w:lang w:val="en-US" w:eastAsia="zh-CN"/>
        </w:rPr>
        <w:t>Dysbacteriosis</w:t>
      </w:r>
      <w:proofErr w:type="spellEnd"/>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1)</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mild</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dysbacteriosis</w:t>
      </w:r>
      <w:proofErr w:type="spellEnd"/>
      <w:r w:rsidRPr="00A2602E">
        <w:rPr>
          <w:rFonts w:ascii="Times New Roman" w:eastAsia="Times New Roman" w:hAnsi="Times New Roman" w:cs="Times New Roman"/>
          <w:color w:val="auto"/>
          <w:lang w:val="en-US" w:eastAsia="zh-CN"/>
        </w:rPr>
        <w:t xml:space="preserve">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I</w:t>
      </w:r>
      <w:r w:rsidR="006F367F">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II</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2)</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moderate and severe</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dysbiosis</w:t>
      </w:r>
      <w:proofErr w:type="spellEnd"/>
      <w:r w:rsidRPr="00A2602E">
        <w:rPr>
          <w:rFonts w:ascii="Times New Roman" w:eastAsia="Times New Roman" w:hAnsi="Times New Roman" w:cs="Times New Roman"/>
          <w:color w:val="auto"/>
          <w:lang w:val="en-US" w:eastAsia="zh-CN"/>
        </w:rPr>
        <w:t xml:space="preserve">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III</w:t>
      </w:r>
      <w:r w:rsidR="006F367F">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VI</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right="20"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A.</w:t>
      </w:r>
      <w:r w:rsidR="006F367F">
        <w:rPr>
          <w:rFonts w:ascii="Times New Roman" w:eastAsia="Times New Roman" w:hAnsi="Times New Roman" w:cs="Times New Roman"/>
          <w:color w:val="auto"/>
          <w:sz w:val="20"/>
          <w:lang w:val="en-US" w:eastAsia="zh-CN"/>
        </w:rPr>
        <w:t xml:space="preserve"> </w:t>
      </w:r>
      <w:r w:rsidRPr="00A2602E">
        <w:rPr>
          <w:rFonts w:ascii="Times New Roman" w:eastAsia="Times New Roman" w:hAnsi="Times New Roman" w:cs="Times New Roman"/>
          <w:color w:val="auto"/>
          <w:sz w:val="20"/>
          <w:lang w:val="en-US" w:eastAsia="zh-CN"/>
        </w:rPr>
        <w:t>V.</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Frolkis</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argued that the</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tendency to preserve a number of traditional domestic terms is fully justified</w:t>
      </w:r>
      <w:r w:rsidRPr="00A2602E">
        <w:rPr>
          <w:rFonts w:ascii="Times New Roman" w:eastAsia="Times New Roman" w:hAnsi="Times New Roman" w:cs="Times New Roman"/>
          <w:color w:val="auto"/>
          <w:lang w:val="en-US" w:eastAsia="zh-CN"/>
        </w:rPr>
        <w:t xml:space="preserve">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16</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Another specialist in intestinal diseases I</w:t>
      </w:r>
      <w:r w:rsidR="006F367F">
        <w:rPr>
          <w:rFonts w:ascii="Times New Roman" w:eastAsia="Times New Roman" w:hAnsi="Times New Roman" w:cs="Times New Roman"/>
          <w:color w:val="auto"/>
          <w:sz w:val="20"/>
          <w:lang w:val="en-US" w:eastAsia="zh-CN"/>
        </w:rPr>
        <w:t xml:space="preserve">. </w:t>
      </w:r>
      <w:r w:rsidRPr="00A2602E">
        <w:rPr>
          <w:rFonts w:ascii="Times New Roman" w:eastAsia="Times New Roman" w:hAnsi="Times New Roman" w:cs="Times New Roman"/>
          <w:color w:val="auto"/>
          <w:sz w:val="20"/>
          <w:lang w:val="en-US" w:eastAsia="zh-CN"/>
        </w:rPr>
        <w:t>L.</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Khalif</w:t>
      </w:r>
      <w:proofErr w:type="spellEnd"/>
      <w:r w:rsidRPr="00A2602E">
        <w:rPr>
          <w:rFonts w:ascii="Times New Roman" w:eastAsia="Times New Roman" w:hAnsi="Times New Roman" w:cs="Times New Roman"/>
          <w:color w:val="auto"/>
          <w:sz w:val="20"/>
          <w:lang w:val="en-US" w:eastAsia="zh-CN"/>
        </w:rPr>
        <w:t xml:space="preserve"> believed that the diagnoses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"chronic enteritis"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and</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"chronic colitis</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should not be rejected</w:t>
      </w:r>
      <w:r>
        <w:rPr>
          <w:rFonts w:ascii="Times New Roman" w:eastAsia="Times New Roman" w:hAnsi="Times New Roman" w:cs="Times New Roman"/>
          <w:color w:val="auto"/>
          <w:lang w:val="en-US" w:eastAsia="zh-CN"/>
        </w:rPr>
        <w:t xml:space="preserve"> — </w:t>
      </w:r>
      <w:r w:rsidRPr="00A2602E">
        <w:rPr>
          <w:rFonts w:ascii="Times New Roman" w:eastAsia="Times New Roman" w:hAnsi="Times New Roman" w:cs="Times New Roman"/>
          <w:color w:val="auto"/>
          <w:sz w:val="20"/>
          <w:lang w:val="en-US" w:eastAsia="zh-CN"/>
        </w:rPr>
        <w:t>it is only necessary, figuratively speaking, to add to these terms "</w:t>
      </w:r>
      <w:r w:rsidRPr="00A2602E">
        <w:rPr>
          <w:rFonts w:ascii="Times New Roman" w:eastAsia="Times New Roman" w:hAnsi="Times New Roman" w:cs="Times New Roman"/>
          <w:i/>
          <w:iCs/>
          <w:color w:val="auto"/>
          <w:sz w:val="20"/>
          <w:lang w:val="en-US" w:eastAsia="zh-CN"/>
        </w:rPr>
        <w:t>surname, name and patronymic",</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for example</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"amoebic</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i/>
          <w:iCs/>
          <w:color w:val="auto"/>
          <w:sz w:val="20"/>
          <w:lang w:val="en-US" w:eastAsia="zh-CN"/>
        </w:rPr>
        <w:t>nondiscriptive</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colitis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or</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"radiation enteritis and colitis"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(1998).</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right="20"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i/>
          <w:iCs/>
          <w:color w:val="auto"/>
          <w:sz w:val="20"/>
          <w:lang w:val="en-US" w:eastAsia="zh-CN"/>
        </w:rPr>
        <w:t>In modern</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i/>
          <w:iCs/>
          <w:color w:val="auto"/>
          <w:sz w:val="20"/>
          <w:lang w:val="en-US" w:eastAsia="zh-CN"/>
        </w:rPr>
        <w:t>enterology</w:t>
      </w:r>
      <w:proofErr w:type="spellEnd"/>
      <w:r w:rsidRPr="00A2602E">
        <w:rPr>
          <w:rFonts w:ascii="Times New Roman" w:eastAsia="Times New Roman" w:hAnsi="Times New Roman" w:cs="Times New Roman"/>
          <w:i/>
          <w:iCs/>
          <w:color w:val="auto"/>
          <w:sz w:val="20"/>
          <w:lang w:val="en-US" w:eastAsia="zh-CN"/>
        </w:rPr>
        <w:t>, the</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famous domestic specialist in intestinal diseases A</w:t>
      </w:r>
      <w:r w:rsidR="006F367F">
        <w:rPr>
          <w:rFonts w:ascii="Times New Roman" w:eastAsia="Times New Roman" w:hAnsi="Times New Roman" w:cs="Times New Roman"/>
          <w:color w:val="auto"/>
          <w:sz w:val="20"/>
          <w:lang w:val="en-US" w:eastAsia="zh-CN"/>
        </w:rPr>
        <w:t xml:space="preserve">. </w:t>
      </w:r>
      <w:r w:rsidRPr="00A2602E">
        <w:rPr>
          <w:rFonts w:ascii="Times New Roman" w:eastAsia="Times New Roman" w:hAnsi="Times New Roman" w:cs="Times New Roman"/>
          <w:color w:val="auto"/>
          <w:sz w:val="20"/>
          <w:lang w:val="en-US" w:eastAsia="zh-CN"/>
        </w:rPr>
        <w:t>I.</w:t>
      </w:r>
      <w:r w:rsidRPr="00A2602E">
        <w:rPr>
          <w:rFonts w:ascii="Times New Roman" w:eastAsia="Times New Roman" w:hAnsi="Times New Roman" w:cs="Times New Roman"/>
          <w:color w:val="auto"/>
          <w:lang w:val="en-US" w:eastAsia="zh-CN"/>
        </w:rPr>
        <w:t xml:space="preserve"> </w:t>
      </w:r>
      <w:proofErr w:type="spellStart"/>
      <w:r w:rsidR="006F367F" w:rsidRPr="00A2602E">
        <w:rPr>
          <w:rFonts w:ascii="Times New Roman" w:eastAsia="Times New Roman" w:hAnsi="Times New Roman" w:cs="Times New Roman"/>
          <w:color w:val="auto"/>
          <w:sz w:val="20"/>
          <w:lang w:val="en-US" w:eastAsia="zh-CN"/>
        </w:rPr>
        <w:t>Parfenov</w:t>
      </w:r>
      <w:proofErr w:type="spellEnd"/>
      <w:r w:rsidR="006F367F" w:rsidRPr="00A2602E">
        <w:rPr>
          <w:rFonts w:ascii="Times New Roman" w:eastAsia="Times New Roman" w:hAnsi="Times New Roman" w:cs="Times New Roman"/>
          <w:color w:val="auto"/>
          <w:sz w:val="20"/>
          <w:lang w:val="en-US" w:eastAsia="zh-CN"/>
        </w:rPr>
        <w:t xml:space="preserve"> </w:t>
      </w:r>
      <w:r w:rsidRPr="00A2602E">
        <w:rPr>
          <w:rFonts w:ascii="Times New Roman" w:eastAsia="Times New Roman" w:hAnsi="Times New Roman" w:cs="Times New Roman"/>
          <w:color w:val="auto"/>
          <w:sz w:val="20"/>
          <w:lang w:val="en-US" w:eastAsia="zh-CN"/>
        </w:rPr>
        <w:t>most often uses the terms "</w:t>
      </w:r>
      <w:proofErr w:type="spellStart"/>
      <w:r w:rsidRPr="00A2602E">
        <w:rPr>
          <w:rFonts w:ascii="Times New Roman" w:eastAsia="Times New Roman" w:hAnsi="Times New Roman" w:cs="Times New Roman"/>
          <w:i/>
          <w:iCs/>
          <w:color w:val="auto"/>
          <w:sz w:val="20"/>
          <w:lang w:val="en-US" w:eastAsia="zh-CN"/>
        </w:rPr>
        <w:t>enteropathy</w:t>
      </w:r>
      <w:proofErr w:type="spellEnd"/>
      <w:r w:rsidRPr="00A2602E">
        <w:rPr>
          <w:rFonts w:ascii="Times New Roman" w:eastAsia="Times New Roman" w:hAnsi="Times New Roman" w:cs="Times New Roman"/>
          <w:color w:val="auto"/>
          <w:sz w:val="20"/>
          <w:lang w:val="en-US" w:eastAsia="zh-CN"/>
        </w:rPr>
        <w:t>" and "</w:t>
      </w:r>
      <w:proofErr w:type="spellStart"/>
      <w:r w:rsidRPr="00A2602E">
        <w:rPr>
          <w:rFonts w:ascii="Times New Roman" w:eastAsia="Times New Roman" w:hAnsi="Times New Roman" w:cs="Times New Roman"/>
          <w:i/>
          <w:iCs/>
          <w:color w:val="auto"/>
          <w:sz w:val="20"/>
          <w:lang w:val="en-US" w:eastAsia="zh-CN"/>
        </w:rPr>
        <w:t>colopathy</w:t>
      </w:r>
      <w:proofErr w:type="spellEnd"/>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when referring to diseases of the small and large intestines</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 xml:space="preserve"> although in some cases he also names terms that indicate the inflammatory nature of the disease:</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ileitis,</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i/>
          <w:iCs/>
          <w:color w:val="auto"/>
          <w:sz w:val="20"/>
          <w:lang w:val="en-US" w:eastAsia="zh-CN"/>
        </w:rPr>
        <w:t>ichnitis</w:t>
      </w:r>
      <w:proofErr w:type="spellEnd"/>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i/>
          <w:iCs/>
          <w:color w:val="auto"/>
          <w:sz w:val="20"/>
          <w:lang w:val="en-US" w:eastAsia="zh-CN"/>
        </w:rPr>
        <w:t xml:space="preserve"> enteritis,</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i/>
          <w:iCs/>
          <w:color w:val="auto"/>
          <w:sz w:val="20"/>
          <w:lang w:val="en-US" w:eastAsia="zh-CN"/>
        </w:rPr>
        <w:t>ileiotilitis</w:t>
      </w:r>
      <w:proofErr w:type="spellEnd"/>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i/>
          <w:iCs/>
          <w:color w:val="auto"/>
          <w:sz w:val="20"/>
          <w:lang w:val="en-US" w:eastAsia="zh-CN"/>
        </w:rPr>
        <w:t xml:space="preserve"> "</w:t>
      </w:r>
      <w:r w:rsidR="006F367F">
        <w:rPr>
          <w:rFonts w:ascii="Times New Roman" w:eastAsia="Times New Roman" w:hAnsi="Times New Roman" w:cs="Times New Roman"/>
          <w:i/>
          <w:iCs/>
          <w:color w:val="auto"/>
          <w:sz w:val="20"/>
          <w:lang w:val="en-US" w:eastAsia="zh-CN"/>
        </w:rPr>
        <w:t>c</w:t>
      </w:r>
      <w:r w:rsidRPr="00A2602E">
        <w:rPr>
          <w:rFonts w:ascii="Times New Roman" w:eastAsia="Times New Roman" w:hAnsi="Times New Roman" w:cs="Times New Roman"/>
          <w:i/>
          <w:iCs/>
          <w:color w:val="auto"/>
          <w:sz w:val="20"/>
          <w:lang w:val="en-US" w:eastAsia="zh-CN"/>
        </w:rPr>
        <w:t>olitis"</w:t>
      </w:r>
      <w:r w:rsidRPr="00A2602E">
        <w:rPr>
          <w:rFonts w:ascii="Times New Roman" w:eastAsia="Times New Roman" w:hAnsi="Times New Roman" w:cs="Times New Roman"/>
          <w:color w:val="auto"/>
          <w:lang w:val="en-US" w:eastAsia="zh-CN"/>
        </w:rPr>
        <w:t xml:space="preserve">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9</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 xml:space="preserve">, recognizing the possibility of inflammatory bowel disease, in addition to ulcerative colitis and </w:t>
      </w:r>
      <w:proofErr w:type="spellStart"/>
      <w:r w:rsidRPr="00A2602E">
        <w:rPr>
          <w:rFonts w:ascii="Times New Roman" w:eastAsia="Times New Roman" w:hAnsi="Times New Roman" w:cs="Times New Roman"/>
          <w:color w:val="auto"/>
          <w:sz w:val="20"/>
          <w:lang w:val="en-US" w:eastAsia="zh-CN"/>
        </w:rPr>
        <w:t>Crohn</w:t>
      </w:r>
      <w:r w:rsidR="00FC4726">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s</w:t>
      </w:r>
      <w:proofErr w:type="spellEnd"/>
      <w:r w:rsidRPr="00A2602E">
        <w:rPr>
          <w:rFonts w:ascii="Times New Roman" w:eastAsia="Times New Roman" w:hAnsi="Times New Roman" w:cs="Times New Roman"/>
          <w:color w:val="auto"/>
          <w:sz w:val="20"/>
          <w:lang w:val="en-US" w:eastAsia="zh-CN"/>
        </w:rPr>
        <w:t xml:space="preserve"> disease.</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right="20"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A.</w:t>
      </w:r>
      <w:r w:rsidR="006F367F">
        <w:rPr>
          <w:rFonts w:ascii="Times New Roman" w:eastAsia="Times New Roman" w:hAnsi="Times New Roman" w:cs="Times New Roman"/>
          <w:color w:val="auto"/>
          <w:sz w:val="20"/>
          <w:lang w:val="en-US" w:eastAsia="zh-CN"/>
        </w:rPr>
        <w:t xml:space="preserve"> </w:t>
      </w:r>
      <w:r w:rsidRPr="00A2602E">
        <w:rPr>
          <w:rFonts w:ascii="Times New Roman" w:eastAsia="Times New Roman" w:hAnsi="Times New Roman" w:cs="Times New Roman"/>
          <w:color w:val="auto"/>
          <w:sz w:val="20"/>
          <w:lang w:val="en-US" w:eastAsia="zh-CN"/>
        </w:rPr>
        <w:t>I.</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Parfenov</w:t>
      </w:r>
      <w:proofErr w:type="spellEnd"/>
      <w:r w:rsidRPr="00A2602E">
        <w:rPr>
          <w:rFonts w:ascii="Times New Roman" w:eastAsia="Times New Roman" w:hAnsi="Times New Roman" w:cs="Times New Roman"/>
          <w:color w:val="auto"/>
          <w:sz w:val="20"/>
          <w:lang w:val="en-US" w:eastAsia="zh-CN"/>
        </w:rPr>
        <w:t xml:space="preserve"> defined the term "</w:t>
      </w:r>
      <w:proofErr w:type="spellStart"/>
      <w:proofErr w:type="gramStart"/>
      <w:r w:rsidRPr="00A2602E">
        <w:rPr>
          <w:rFonts w:ascii="Times New Roman" w:eastAsia="Times New Roman" w:hAnsi="Times New Roman" w:cs="Times New Roman"/>
          <w:i/>
          <w:iCs/>
          <w:color w:val="auto"/>
          <w:sz w:val="20"/>
          <w:lang w:val="en-US" w:eastAsia="zh-CN"/>
        </w:rPr>
        <w:t>enteropathy</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w:t>
      </w:r>
      <w:proofErr w:type="gramEnd"/>
      <w:r w:rsidRPr="00A2602E">
        <w:rPr>
          <w:rFonts w:ascii="Times New Roman" w:eastAsia="Times New Roman" w:hAnsi="Times New Roman" w:cs="Times New Roman"/>
          <w:i/>
          <w:iCs/>
          <w:color w:val="auto"/>
          <w:sz w:val="20"/>
          <w:lang w:val="en-US" w:eastAsia="zh-CN"/>
        </w:rPr>
        <w:t xml:space="preserve"> as follows: "</w:t>
      </w:r>
      <w:proofErr w:type="spellStart"/>
      <w:r w:rsidRPr="00A2602E">
        <w:rPr>
          <w:rFonts w:ascii="Times New Roman" w:eastAsia="Times New Roman" w:hAnsi="Times New Roman" w:cs="Times New Roman"/>
          <w:i/>
          <w:iCs/>
          <w:color w:val="auto"/>
          <w:sz w:val="20"/>
          <w:lang w:val="en-US" w:eastAsia="zh-CN"/>
        </w:rPr>
        <w:t>Enteropathy</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is a common name for small intestine diseases of various origins, combined by the development of inflammatory changes in the mucous membrane of the small intestine, often ending atrophy and erosive ulcerative lesions"</w:t>
      </w:r>
      <w:r w:rsidRPr="00A2602E">
        <w:rPr>
          <w:rFonts w:ascii="Times New Roman" w:eastAsia="Times New Roman" w:hAnsi="Times New Roman" w:cs="Times New Roman"/>
          <w:color w:val="auto"/>
          <w:lang w:val="en-US" w:eastAsia="zh-CN"/>
        </w:rPr>
        <w:t xml:space="preserve">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9</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10</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40" w:right="20" w:firstLine="30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Thus, A.</w:t>
      </w:r>
      <w:r w:rsidR="006F367F">
        <w:rPr>
          <w:rFonts w:ascii="Times New Roman" w:eastAsia="Times New Roman" w:hAnsi="Times New Roman" w:cs="Times New Roman"/>
          <w:color w:val="auto"/>
          <w:sz w:val="20"/>
          <w:lang w:val="en-US" w:eastAsia="zh-CN"/>
        </w:rPr>
        <w:t xml:space="preserve"> </w:t>
      </w:r>
      <w:r w:rsidRPr="00A2602E">
        <w:rPr>
          <w:rFonts w:ascii="Times New Roman" w:eastAsia="Times New Roman" w:hAnsi="Times New Roman" w:cs="Times New Roman"/>
          <w:color w:val="auto"/>
          <w:sz w:val="20"/>
          <w:lang w:val="en-US" w:eastAsia="zh-CN"/>
        </w:rPr>
        <w:t>I.</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Parfenov</w:t>
      </w:r>
      <w:proofErr w:type="spellEnd"/>
      <w:r w:rsidRPr="00A2602E">
        <w:rPr>
          <w:rFonts w:ascii="Times New Roman" w:eastAsia="Times New Roman" w:hAnsi="Times New Roman" w:cs="Times New Roman"/>
          <w:color w:val="auto"/>
          <w:sz w:val="20"/>
          <w:lang w:val="en-US" w:eastAsia="zh-CN"/>
        </w:rPr>
        <w:t xml:space="preserve"> confirms the initial inflammatory nature of most diseases of the small intestine and considers the atrophic process as a consequence of inflammation of the small intestine mucosa.</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40" w:right="20" w:firstLine="30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lastRenderedPageBreak/>
        <w:t>Meanwhile, the authoritative modern gastroenterologist</w:t>
      </w:r>
      <w:r>
        <w:rPr>
          <w:rFonts w:ascii="Times New Roman" w:eastAsia="Times New Roman" w:hAnsi="Times New Roman" w:cs="Times New Roman"/>
          <w:color w:val="auto"/>
          <w:sz w:val="20"/>
          <w:lang w:val="en-US" w:eastAsia="zh-CN"/>
        </w:rPr>
        <w:t xml:space="preserve"> — </w:t>
      </w:r>
      <w:r w:rsidRPr="00A2602E">
        <w:rPr>
          <w:rFonts w:ascii="Times New Roman" w:eastAsia="Times New Roman" w:hAnsi="Times New Roman" w:cs="Times New Roman"/>
          <w:color w:val="auto"/>
          <w:sz w:val="20"/>
          <w:lang w:val="en-US" w:eastAsia="zh-CN"/>
        </w:rPr>
        <w:t>morphologist L.</w:t>
      </w:r>
      <w:r w:rsidR="006F367F">
        <w:rPr>
          <w:rFonts w:ascii="Times New Roman" w:eastAsia="Times New Roman" w:hAnsi="Times New Roman" w:cs="Times New Roman"/>
          <w:color w:val="auto"/>
          <w:sz w:val="20"/>
          <w:lang w:val="en-US" w:eastAsia="zh-CN"/>
        </w:rPr>
        <w:t xml:space="preserve"> </w:t>
      </w:r>
      <w:r w:rsidRPr="00A2602E">
        <w:rPr>
          <w:rFonts w:ascii="Times New Roman" w:eastAsia="Times New Roman" w:hAnsi="Times New Roman" w:cs="Times New Roman"/>
          <w:color w:val="auto"/>
          <w:sz w:val="20"/>
          <w:lang w:val="en-US" w:eastAsia="zh-CN"/>
        </w:rPr>
        <w:t>I.</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Aruin</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considers the terms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"chronic enteritis</w:t>
      </w:r>
      <w:r w:rsidRPr="00A2602E">
        <w:rPr>
          <w:rFonts w:ascii="Times New Roman" w:eastAsia="Times New Roman" w:hAnsi="Times New Roman" w:cs="Times New Roman"/>
          <w:color w:val="auto"/>
          <w:sz w:val="20"/>
          <w:lang w:val="en-US" w:eastAsia="zh-CN"/>
        </w:rPr>
        <w:t>" and</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"chronic colitis</w:t>
      </w:r>
      <w:r w:rsidRPr="00A2602E">
        <w:rPr>
          <w:rFonts w:ascii="Times New Roman" w:eastAsia="Times New Roman" w:hAnsi="Times New Roman" w:cs="Times New Roman"/>
          <w:color w:val="auto"/>
          <w:sz w:val="20"/>
          <w:lang w:val="en-US" w:eastAsia="zh-CN"/>
        </w:rPr>
        <w:t>" not only "</w:t>
      </w:r>
      <w:r w:rsidRPr="00A2602E">
        <w:rPr>
          <w:rFonts w:ascii="Times New Roman" w:eastAsia="Times New Roman" w:hAnsi="Times New Roman" w:cs="Times New Roman"/>
          <w:i/>
          <w:iCs/>
          <w:color w:val="auto"/>
          <w:sz w:val="20"/>
          <w:lang w:val="en-US" w:eastAsia="zh-CN"/>
        </w:rPr>
        <w:t>useless</w:t>
      </w:r>
      <w:r w:rsidRPr="00A2602E">
        <w:rPr>
          <w:rFonts w:ascii="Times New Roman" w:eastAsia="Times New Roman" w:hAnsi="Times New Roman" w:cs="Times New Roman"/>
          <w:color w:val="auto"/>
          <w:sz w:val="20"/>
          <w:lang w:val="en-US" w:eastAsia="zh-CN"/>
        </w:rPr>
        <w:t>", but also "</w:t>
      </w:r>
      <w:r w:rsidRPr="00A2602E">
        <w:rPr>
          <w:rFonts w:ascii="Times New Roman" w:eastAsia="Times New Roman" w:hAnsi="Times New Roman" w:cs="Times New Roman"/>
          <w:i/>
          <w:iCs/>
          <w:color w:val="auto"/>
          <w:sz w:val="20"/>
          <w:lang w:val="en-US" w:eastAsia="zh-CN"/>
        </w:rPr>
        <w:t>harmful"</w:t>
      </w:r>
      <w:r w:rsidRPr="00A2602E">
        <w:rPr>
          <w:rFonts w:ascii="Times New Roman" w:eastAsia="Times New Roman" w:hAnsi="Times New Roman" w:cs="Times New Roman"/>
          <w:color w:val="auto"/>
          <w:lang w:val="en-US" w:eastAsia="zh-CN"/>
        </w:rPr>
        <w:t xml:space="preserve">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1</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2</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 but does not in any way substantiate his position.</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He suggests replacing the diagnoses of "</w:t>
      </w:r>
      <w:r w:rsidRPr="00A2602E">
        <w:rPr>
          <w:rFonts w:ascii="Times New Roman" w:eastAsia="Times New Roman" w:hAnsi="Times New Roman" w:cs="Times New Roman"/>
          <w:i/>
          <w:iCs/>
          <w:color w:val="auto"/>
          <w:sz w:val="20"/>
          <w:lang w:val="en-US" w:eastAsia="zh-CN"/>
        </w:rPr>
        <w:t>chronic enteritis</w:t>
      </w:r>
      <w:r w:rsidRPr="00A2602E">
        <w:rPr>
          <w:rFonts w:ascii="Times New Roman" w:eastAsia="Times New Roman" w:hAnsi="Times New Roman" w:cs="Times New Roman"/>
          <w:color w:val="auto"/>
          <w:sz w:val="20"/>
          <w:lang w:val="en-US" w:eastAsia="zh-CN"/>
        </w:rPr>
        <w:t>" and "</w:t>
      </w:r>
      <w:r w:rsidRPr="00A2602E">
        <w:rPr>
          <w:rFonts w:ascii="Times New Roman" w:eastAsia="Times New Roman" w:hAnsi="Times New Roman" w:cs="Times New Roman"/>
          <w:i/>
          <w:iCs/>
          <w:color w:val="auto"/>
          <w:sz w:val="20"/>
          <w:lang w:val="en-US" w:eastAsia="zh-CN"/>
        </w:rPr>
        <w:t>chronic colitis"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with</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w:t>
      </w:r>
      <w:proofErr w:type="spellStart"/>
      <w:r w:rsidRPr="00A2602E">
        <w:rPr>
          <w:rFonts w:ascii="Times New Roman" w:eastAsia="Times New Roman" w:hAnsi="Times New Roman" w:cs="Times New Roman"/>
          <w:i/>
          <w:iCs/>
          <w:color w:val="auto"/>
          <w:sz w:val="20"/>
          <w:lang w:val="en-US" w:eastAsia="zh-CN"/>
        </w:rPr>
        <w:t>enteropathy</w:t>
      </w:r>
      <w:proofErr w:type="spellEnd"/>
      <w:r w:rsidRPr="00A2602E">
        <w:rPr>
          <w:rFonts w:ascii="Times New Roman" w:eastAsia="Times New Roman" w:hAnsi="Times New Roman" w:cs="Times New Roman"/>
          <w:i/>
          <w:iCs/>
          <w:color w:val="auto"/>
          <w:sz w:val="20"/>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and</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w:t>
      </w:r>
      <w:proofErr w:type="spellStart"/>
      <w:r w:rsidRPr="00A2602E">
        <w:rPr>
          <w:rFonts w:ascii="Times New Roman" w:eastAsia="Times New Roman" w:hAnsi="Times New Roman" w:cs="Times New Roman"/>
          <w:i/>
          <w:iCs/>
          <w:color w:val="auto"/>
          <w:sz w:val="20"/>
          <w:lang w:val="en-US" w:eastAsia="zh-CN"/>
        </w:rPr>
        <w:t>colopathy</w:t>
      </w:r>
      <w:proofErr w:type="spellEnd"/>
      <w:r w:rsidRPr="00A2602E">
        <w:rPr>
          <w:rFonts w:ascii="Times New Roman" w:eastAsia="Times New Roman" w:hAnsi="Times New Roman" w:cs="Times New Roman"/>
          <w:i/>
          <w:iCs/>
          <w:color w:val="auto"/>
          <w:sz w:val="20"/>
          <w:lang w:val="en-US" w:eastAsia="zh-CN"/>
        </w:rPr>
        <w:t>"</w:t>
      </w:r>
      <w:r w:rsidRPr="00A2602E">
        <w:rPr>
          <w:rFonts w:ascii="Times New Roman" w:eastAsia="Times New Roman" w:hAnsi="Times New Roman" w:cs="Times New Roman"/>
          <w:color w:val="auto"/>
          <w:lang w:val="en-US" w:eastAsia="zh-CN"/>
        </w:rPr>
        <w:t xml:space="preserve">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1</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2</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40" w:right="20" w:firstLine="30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According to A.</w:t>
      </w:r>
      <w:r w:rsidR="006F367F">
        <w:rPr>
          <w:rFonts w:ascii="Times New Roman" w:eastAsia="Times New Roman" w:hAnsi="Times New Roman" w:cs="Times New Roman"/>
          <w:color w:val="auto"/>
          <w:sz w:val="20"/>
          <w:lang w:val="en-US" w:eastAsia="zh-CN"/>
        </w:rPr>
        <w:t xml:space="preserve"> </w:t>
      </w:r>
      <w:r w:rsidRPr="00A2602E">
        <w:rPr>
          <w:rFonts w:ascii="Times New Roman" w:eastAsia="Times New Roman" w:hAnsi="Times New Roman" w:cs="Times New Roman"/>
          <w:color w:val="auto"/>
          <w:sz w:val="20"/>
          <w:lang w:val="en-US" w:eastAsia="zh-CN"/>
        </w:rPr>
        <w:t>I.</w:t>
      </w:r>
      <w:r w:rsidRPr="00A2602E">
        <w:rPr>
          <w:rFonts w:ascii="Times New Roman" w:eastAsia="Times New Roman" w:hAnsi="Times New Roman" w:cs="Times New Roman"/>
          <w:color w:val="auto"/>
          <w:lang w:val="en-US" w:eastAsia="zh-CN"/>
        </w:rPr>
        <w:t xml:space="preserve"> </w:t>
      </w:r>
      <w:proofErr w:type="spellStart"/>
      <w:r w:rsidR="006F367F" w:rsidRPr="00A2602E">
        <w:rPr>
          <w:rFonts w:ascii="Times New Roman" w:eastAsia="Times New Roman" w:hAnsi="Times New Roman" w:cs="Times New Roman"/>
          <w:color w:val="auto"/>
          <w:sz w:val="20"/>
          <w:lang w:val="en-US" w:eastAsia="zh-CN"/>
        </w:rPr>
        <w:t>Parfenov</w:t>
      </w:r>
      <w:proofErr w:type="spellEnd"/>
      <w:r w:rsidRPr="00A2602E">
        <w:rPr>
          <w:rFonts w:ascii="Times New Roman" w:eastAsia="Times New Roman" w:hAnsi="Times New Roman" w:cs="Times New Roman"/>
          <w:color w:val="auto"/>
          <w:sz w:val="20"/>
          <w:lang w:val="en-US" w:eastAsia="zh-CN"/>
        </w:rPr>
        <w:t>, there are the following diseases of the small intestine.</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40" w:firstLine="30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I.</w:t>
      </w:r>
      <w:r>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Enteritis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(inflammatory diseases), including:</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680" w:hanging="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 xml:space="preserve">a) </w:t>
      </w:r>
      <w:proofErr w:type="gramStart"/>
      <w:r w:rsidRPr="00A2602E">
        <w:rPr>
          <w:rFonts w:ascii="Times New Roman" w:eastAsia="Times New Roman" w:hAnsi="Times New Roman" w:cs="Times New Roman"/>
          <w:color w:val="auto"/>
          <w:sz w:val="20"/>
          <w:lang w:val="en-US" w:eastAsia="zh-CN"/>
        </w:rPr>
        <w:t>infectious</w:t>
      </w:r>
      <w:proofErr w:type="gramEnd"/>
      <w:r w:rsidRPr="00A2602E">
        <w:rPr>
          <w:rFonts w:ascii="Times New Roman" w:eastAsia="Times New Roman" w:hAnsi="Times New Roman" w:cs="Times New Roman"/>
          <w:color w:val="auto"/>
          <w:sz w:val="20"/>
          <w:lang w:val="en-US" w:eastAsia="zh-CN"/>
        </w:rPr>
        <w:t xml:space="preserve"> and </w:t>
      </w:r>
      <w:proofErr w:type="spellStart"/>
      <w:r w:rsidRPr="00A2602E">
        <w:rPr>
          <w:rFonts w:ascii="Times New Roman" w:eastAsia="Times New Roman" w:hAnsi="Times New Roman" w:cs="Times New Roman"/>
          <w:color w:val="auto"/>
          <w:sz w:val="20"/>
          <w:lang w:val="en-US" w:eastAsia="zh-CN"/>
        </w:rPr>
        <w:t>postinfectious</w:t>
      </w:r>
      <w:proofErr w:type="spellEnd"/>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b) toxic;</w:t>
      </w:r>
      <w:r w:rsidRPr="00A2602E">
        <w:rPr>
          <w:rFonts w:ascii="Times New Roman" w:eastAsia="Times New Roman" w:hAnsi="Times New Roman" w:cs="Times New Roman"/>
          <w:color w:val="auto"/>
          <w:lang w:val="en-US" w:eastAsia="zh-CN"/>
        </w:rPr>
        <w:t xml:space="preserve"> </w:t>
      </w:r>
    </w:p>
    <w:p w:rsidR="00A2602E" w:rsidRPr="00A2602E" w:rsidRDefault="006F367F" w:rsidP="00A2602E">
      <w:pPr>
        <w:spacing w:line="264" w:lineRule="atLeast"/>
        <w:ind w:left="680" w:hanging="340"/>
        <w:jc w:val="both"/>
        <w:rPr>
          <w:rFonts w:ascii="Times New Roman" w:eastAsia="Times New Roman" w:hAnsi="Times New Roman" w:cs="Times New Roman"/>
          <w:color w:val="auto"/>
          <w:lang w:val="en-US" w:eastAsia="zh-CN"/>
        </w:rPr>
      </w:pPr>
      <w:r>
        <w:rPr>
          <w:rFonts w:ascii="Times New Roman" w:eastAsia="Times New Roman" w:hAnsi="Times New Roman" w:cs="Times New Roman"/>
          <w:color w:val="auto"/>
          <w:sz w:val="20"/>
          <w:lang w:val="en-US" w:eastAsia="zh-CN"/>
        </w:rPr>
        <w:t>c</w:t>
      </w:r>
      <w:r w:rsidR="00A2602E" w:rsidRPr="00A2602E">
        <w:rPr>
          <w:rFonts w:ascii="Times New Roman" w:eastAsia="Times New Roman" w:hAnsi="Times New Roman" w:cs="Times New Roman"/>
          <w:color w:val="auto"/>
          <w:sz w:val="20"/>
          <w:lang w:val="en-US" w:eastAsia="zh-CN"/>
        </w:rPr>
        <w:t>)</w:t>
      </w:r>
      <w:r w:rsidR="00A2602E" w:rsidRPr="00A2602E">
        <w:rPr>
          <w:rFonts w:ascii="Times New Roman" w:eastAsia="Times New Roman" w:hAnsi="Times New Roman" w:cs="Times New Roman"/>
          <w:color w:val="auto"/>
          <w:lang w:val="en-US" w:eastAsia="zh-CN"/>
        </w:rPr>
        <w:t xml:space="preserve"> </w:t>
      </w:r>
      <w:r w:rsidR="00A2602E" w:rsidRPr="00A2602E">
        <w:rPr>
          <w:rFonts w:ascii="Times New Roman" w:eastAsia="Times New Roman" w:hAnsi="Times New Roman" w:cs="Times New Roman"/>
          <w:color w:val="auto"/>
          <w:sz w:val="20"/>
          <w:lang w:val="en-US" w:eastAsia="zh-CN"/>
        </w:rPr>
        <w:t>ulcerative-necrotic and others.</w:t>
      </w:r>
      <w:r w:rsidR="00A2602E"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40" w:firstLine="30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II.</w:t>
      </w:r>
      <w:r>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i/>
          <w:iCs/>
          <w:color w:val="auto"/>
          <w:sz w:val="20"/>
          <w:lang w:val="en-US" w:eastAsia="zh-CN"/>
        </w:rPr>
        <w:t>Enteropathy</w:t>
      </w:r>
      <w:proofErr w:type="spellEnd"/>
      <w:r w:rsidRPr="00A2602E">
        <w:rPr>
          <w:rFonts w:ascii="Times New Roman" w:eastAsia="Times New Roman" w:hAnsi="Times New Roman" w:cs="Times New Roman"/>
          <w:i/>
          <w:iCs/>
          <w:color w:val="auto"/>
          <w:sz w:val="20"/>
          <w:lang w:val="en-US" w:eastAsia="zh-CN"/>
        </w:rPr>
        <w:t xml:space="preserve"> of</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known etiology.</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40" w:firstLine="30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III.</w:t>
      </w:r>
      <w:r>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i/>
          <w:iCs/>
          <w:color w:val="auto"/>
          <w:sz w:val="20"/>
          <w:lang w:val="en-US" w:eastAsia="zh-CN"/>
        </w:rPr>
        <w:t>Enteropathy</w:t>
      </w:r>
      <w:proofErr w:type="spellEnd"/>
      <w:r w:rsidRPr="00A2602E">
        <w:rPr>
          <w:rFonts w:ascii="Times New Roman" w:eastAsia="Times New Roman" w:hAnsi="Times New Roman" w:cs="Times New Roman"/>
          <w:i/>
          <w:iCs/>
          <w:color w:val="auto"/>
          <w:sz w:val="20"/>
          <w:lang w:val="en-US" w:eastAsia="zh-CN"/>
        </w:rPr>
        <w:t xml:space="preserve"> of</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unknown etiology</w:t>
      </w:r>
      <w:r w:rsidRPr="00A2602E">
        <w:rPr>
          <w:rFonts w:ascii="Times New Roman" w:eastAsia="Times New Roman" w:hAnsi="Times New Roman" w:cs="Times New Roman"/>
          <w:color w:val="auto"/>
          <w:lang w:val="en-US" w:eastAsia="zh-CN"/>
        </w:rPr>
        <w:t xml:space="preserve">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9</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10</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keepNext/>
        <w:spacing w:line="264" w:lineRule="atLeast"/>
        <w:ind w:left="40" w:firstLine="300"/>
        <w:jc w:val="both"/>
        <w:rPr>
          <w:rFonts w:ascii="Times New Roman" w:eastAsia="Times New Roman" w:hAnsi="Times New Roman" w:cs="Times New Roman"/>
          <w:color w:val="auto"/>
          <w:lang w:val="en-US" w:eastAsia="zh-CN"/>
        </w:rPr>
      </w:pPr>
      <w:r w:rsidRPr="00A2602E">
        <w:rPr>
          <w:rFonts w:ascii="Batang" w:eastAsia="Batang" w:hAnsi="Batang" w:cs="Times New Roman" w:hint="eastAsia"/>
          <w:b/>
          <w:bCs/>
          <w:color w:val="auto"/>
          <w:sz w:val="20"/>
          <w:lang w:val="en-US" w:eastAsia="zh-CN"/>
        </w:rPr>
        <w:t>I.</w:t>
      </w:r>
      <w:r>
        <w:rPr>
          <w:rFonts w:ascii="Times New Roman" w:eastAsia="Times New Roman" w:hAnsi="Times New Roman" w:cs="Times New Roman"/>
          <w:color w:val="auto"/>
          <w:lang w:val="en-US" w:eastAsia="zh-CN"/>
        </w:rPr>
        <w:t xml:space="preserve"> </w:t>
      </w:r>
      <w:bookmarkStart w:id="0" w:name="bookmark1"/>
      <w:r w:rsidRPr="00A2602E">
        <w:rPr>
          <w:rFonts w:ascii="Times New Roman" w:eastAsia="Times New Roman" w:hAnsi="Times New Roman" w:cs="Times New Roman"/>
          <w:b/>
          <w:bCs/>
          <w:color w:val="auto"/>
          <w:sz w:val="20"/>
          <w:lang w:val="en-US" w:eastAsia="zh-CN"/>
        </w:rPr>
        <w:t>Enteritis</w:t>
      </w:r>
      <w:bookmarkEnd w:id="0"/>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1020" w:right="20" w:hanging="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1.</w:t>
      </w:r>
      <w:r>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Infectious gastroenteritis (bacteria, viruses, fungi, parasites).</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1020" w:right="20" w:hanging="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2.</w:t>
      </w:r>
      <w:r>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Erosive-ulcer</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duodenonitis</w:t>
      </w:r>
      <w:proofErr w:type="spellEnd"/>
      <w:r w:rsidRPr="00A2602E">
        <w:rPr>
          <w:rFonts w:ascii="Times New Roman" w:eastAsia="Times New Roman" w:hAnsi="Times New Roman" w:cs="Times New Roman"/>
          <w:color w:val="auto"/>
          <w:lang w:val="en-US" w:eastAsia="zh-CN"/>
        </w:rPr>
        <w:t xml:space="preserve">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peptic</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factor).</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1020" w:right="20" w:hanging="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3.</w:t>
      </w:r>
      <w:r>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Tuberculous</w:t>
      </w:r>
      <w:proofErr w:type="spellEnd"/>
      <w:r w:rsidRPr="00A2602E">
        <w:rPr>
          <w:rFonts w:ascii="Times New Roman" w:eastAsia="Times New Roman" w:hAnsi="Times New Roman" w:cs="Times New Roman"/>
          <w:color w:val="auto"/>
          <w:sz w:val="20"/>
          <w:lang w:val="en-US" w:eastAsia="zh-CN"/>
        </w:rPr>
        <w:t xml:space="preserve"> enteritis</w:t>
      </w:r>
      <w:r>
        <w:rPr>
          <w:rFonts w:ascii="Times New Roman" w:eastAsia="Times New Roman" w:hAnsi="Times New Roman" w:cs="Times New Roman"/>
          <w:color w:val="auto"/>
          <w:sz w:val="20"/>
          <w:lang w:val="en-US" w:eastAsia="zh-CN"/>
        </w:rPr>
        <w:t xml:space="preserve"> — </w:t>
      </w:r>
      <w:proofErr w:type="spellStart"/>
      <w:r w:rsidRPr="00A2602E">
        <w:rPr>
          <w:rFonts w:ascii="Times New Roman" w:eastAsia="Times New Roman" w:hAnsi="Times New Roman" w:cs="Times New Roman"/>
          <w:color w:val="auto"/>
          <w:sz w:val="20"/>
          <w:lang w:val="en-US" w:eastAsia="zh-CN"/>
        </w:rPr>
        <w:t>ileotiflit</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(mycobacterium tuberculosis).</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1020" w:hanging="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4.</w:t>
      </w:r>
      <w:r>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Yersiniotic</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ileitis </w:t>
      </w:r>
      <w:r>
        <w:rPr>
          <w:rFonts w:ascii="Times New Roman" w:eastAsia="Times New Roman" w:hAnsi="Times New Roman" w:cs="Times New Roman"/>
          <w:color w:val="auto"/>
          <w:sz w:val="20"/>
          <w:lang w:val="en-US" w:eastAsia="zh-CN"/>
        </w:rPr>
        <w:t>(</w:t>
      </w:r>
      <w:proofErr w:type="spellStart"/>
      <w:r w:rsidRPr="00A2602E">
        <w:rPr>
          <w:rFonts w:ascii="Times New Roman" w:eastAsia="Times New Roman" w:hAnsi="Times New Roman" w:cs="Times New Roman"/>
          <w:color w:val="auto"/>
          <w:sz w:val="20"/>
          <w:lang w:val="en-US" w:eastAsia="zh-CN"/>
        </w:rPr>
        <w:t>Yersinia</w:t>
      </w:r>
      <w:proofErr w:type="spellEnd"/>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1020" w:right="20" w:hanging="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5.</w:t>
      </w:r>
      <w:r>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Whipple</w:t>
      </w:r>
      <w:r w:rsidR="006F367F">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s disease</w:t>
      </w:r>
      <w:r w:rsidRPr="00A2602E">
        <w:rPr>
          <w:rFonts w:ascii="Times New Roman" w:eastAsia="Times New Roman" w:hAnsi="Times New Roman" w:cs="Times New Roman"/>
          <w:color w:val="auto"/>
          <w:lang w:val="en-US" w:eastAsia="zh-CN"/>
        </w:rPr>
        <w:t xml:space="preserve"> </w:t>
      </w:r>
      <w:r w:rsidR="006F367F">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intestinal</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lipodystrophy</w:t>
      </w:r>
      <w:proofErr w:type="spellEnd"/>
      <w:r w:rsidRPr="00A2602E">
        <w:rPr>
          <w:rFonts w:ascii="Times New Roman" w:eastAsia="Times New Roman" w:hAnsi="Times New Roman" w:cs="Times New Roman"/>
          <w:color w:val="auto"/>
          <w:lang w:val="en-US" w:eastAsia="zh-CN"/>
        </w:rPr>
        <w:t xml:space="preserve"> </w:t>
      </w:r>
      <w:r>
        <w:rPr>
          <w:rFonts w:ascii="Times New Roman" w:eastAsia="Times New Roman" w:hAnsi="Times New Roman" w:cs="Times New Roman"/>
          <w:i/>
          <w:iCs/>
          <w:color w:val="auto"/>
          <w:sz w:val="20"/>
          <w:lang w:val="en-US" w:eastAsia="zh-CN"/>
        </w:rPr>
        <w:t>(</w:t>
      </w:r>
      <w:proofErr w:type="spellStart"/>
      <w:r w:rsidRPr="00A2602E">
        <w:rPr>
          <w:rFonts w:ascii="Times New Roman" w:eastAsia="Times New Roman" w:hAnsi="Times New Roman" w:cs="Times New Roman"/>
          <w:i/>
          <w:iCs/>
          <w:color w:val="auto"/>
          <w:sz w:val="20"/>
          <w:lang w:val="en-US" w:eastAsia="zh-CN"/>
        </w:rPr>
        <w:t>Tropheryma</w:t>
      </w:r>
      <w:proofErr w:type="spellEnd"/>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i/>
          <w:iCs/>
          <w:color w:val="auto"/>
          <w:sz w:val="20"/>
          <w:lang w:val="en-US" w:eastAsia="zh-CN"/>
        </w:rPr>
        <w:t>Whippelii</w:t>
      </w:r>
      <w:proofErr w:type="spellEnd"/>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i/>
          <w:iCs/>
          <w:color w:val="auto"/>
          <w:sz w:val="20"/>
          <w:lang w:val="en-US" w:eastAsia="zh-CN"/>
        </w:rPr>
        <w:t>.</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1020" w:right="20" w:hanging="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6.</w:t>
      </w:r>
      <w:r>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Crohn</w:t>
      </w:r>
      <w:r w:rsidR="00FC4726">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s</w:t>
      </w:r>
      <w:proofErr w:type="spellEnd"/>
      <w:r w:rsidRPr="00A2602E">
        <w:rPr>
          <w:rFonts w:ascii="Times New Roman" w:eastAsia="Times New Roman" w:hAnsi="Times New Roman" w:cs="Times New Roman"/>
          <w:color w:val="auto"/>
          <w:sz w:val="20"/>
          <w:lang w:val="en-US" w:eastAsia="zh-CN"/>
        </w:rPr>
        <w:t xml:space="preserve"> disease of the small intestine</w:t>
      </w:r>
      <w:r>
        <w:rPr>
          <w:rFonts w:ascii="Times New Roman" w:eastAsia="Times New Roman" w:hAnsi="Times New Roman" w:cs="Times New Roman"/>
          <w:color w:val="auto"/>
          <w:sz w:val="20"/>
          <w:lang w:val="en-US" w:eastAsia="zh-CN"/>
        </w:rPr>
        <w:t xml:space="preserve"> — </w:t>
      </w:r>
      <w:r w:rsidRPr="00A2602E">
        <w:rPr>
          <w:rFonts w:ascii="Times New Roman" w:eastAsia="Times New Roman" w:hAnsi="Times New Roman" w:cs="Times New Roman"/>
          <w:color w:val="auto"/>
          <w:sz w:val="20"/>
          <w:lang w:val="en-US" w:eastAsia="zh-CN"/>
        </w:rPr>
        <w:t>regional ileitis (etiology is unknown).</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1020" w:hanging="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7.</w:t>
      </w:r>
      <w:r>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Eosinophilic</w:t>
      </w:r>
      <w:proofErr w:type="spellEnd"/>
      <w:r w:rsidRPr="00A2602E">
        <w:rPr>
          <w:rFonts w:ascii="Times New Roman" w:eastAsia="Times New Roman" w:hAnsi="Times New Roman" w:cs="Times New Roman"/>
          <w:color w:val="auto"/>
          <w:sz w:val="20"/>
          <w:lang w:val="en-US" w:eastAsia="zh-CN"/>
        </w:rPr>
        <w:t xml:space="preserve"> gastroenteritis (etiology is unknown).</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1020" w:right="20" w:hanging="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8.</w:t>
      </w:r>
      <w:r>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Idiopathic</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non-</w:t>
      </w:r>
      <w:proofErr w:type="spellStart"/>
      <w:r w:rsidRPr="00A2602E">
        <w:rPr>
          <w:rFonts w:ascii="Times New Roman" w:eastAsia="Times New Roman" w:hAnsi="Times New Roman" w:cs="Times New Roman"/>
          <w:color w:val="auto"/>
          <w:sz w:val="20"/>
          <w:lang w:val="en-US" w:eastAsia="zh-CN"/>
        </w:rPr>
        <w:t>granulomatous</w:t>
      </w:r>
      <w:proofErr w:type="spellEnd"/>
      <w:r w:rsidRPr="00A2602E">
        <w:rPr>
          <w:rFonts w:ascii="Times New Roman" w:eastAsia="Times New Roman" w:hAnsi="Times New Roman" w:cs="Times New Roman"/>
          <w:color w:val="auto"/>
          <w:lang w:val="en-US" w:eastAsia="zh-CN"/>
        </w:rPr>
        <w:t xml:space="preserve"> </w:t>
      </w:r>
      <w:proofErr w:type="spellStart"/>
      <w:r w:rsidR="006F367F" w:rsidRPr="006F367F">
        <w:rPr>
          <w:rFonts w:ascii="Times New Roman" w:eastAsia="Times New Roman" w:hAnsi="Times New Roman" w:cs="Times New Roman"/>
          <w:color w:val="auto"/>
          <w:sz w:val="20"/>
          <w:lang w:val="en-US" w:eastAsia="zh-CN"/>
        </w:rPr>
        <w:t>jejunoileitis</w:t>
      </w:r>
      <w:proofErr w:type="spellEnd"/>
      <w:r w:rsidR="006F367F" w:rsidRPr="006F367F">
        <w:rPr>
          <w:rFonts w:ascii="Times New Roman" w:eastAsia="Times New Roman" w:hAnsi="Times New Roman" w:cs="Times New Roman"/>
          <w:color w:val="auto"/>
          <w:sz w:val="20"/>
          <w:lang w:val="en-US" w:eastAsia="zh-CN"/>
        </w:rPr>
        <w:t xml:space="preserve"> </w:t>
      </w:r>
      <w:r w:rsidRPr="00A2602E">
        <w:rPr>
          <w:rFonts w:ascii="Times New Roman" w:eastAsia="Times New Roman" w:hAnsi="Times New Roman" w:cs="Times New Roman"/>
          <w:color w:val="auto"/>
          <w:sz w:val="20"/>
          <w:lang w:val="en-US" w:eastAsia="zh-CN"/>
        </w:rPr>
        <w:t>(etiology is unknown).</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keepNext/>
        <w:spacing w:line="264" w:lineRule="atLeast"/>
        <w:ind w:left="40" w:firstLine="300"/>
        <w:jc w:val="both"/>
        <w:rPr>
          <w:rFonts w:ascii="Times New Roman" w:eastAsia="Times New Roman" w:hAnsi="Times New Roman" w:cs="Times New Roman"/>
          <w:color w:val="auto"/>
          <w:lang w:val="en-US" w:eastAsia="zh-CN"/>
        </w:rPr>
      </w:pPr>
      <w:r w:rsidRPr="00A2602E">
        <w:rPr>
          <w:rFonts w:ascii="Batang" w:eastAsia="Batang" w:hAnsi="Batang" w:cs="Times New Roman" w:hint="eastAsia"/>
          <w:b/>
          <w:bCs/>
          <w:color w:val="auto"/>
          <w:sz w:val="20"/>
          <w:lang w:val="en-US" w:eastAsia="zh-CN"/>
        </w:rPr>
        <w:t>II.</w:t>
      </w:r>
      <w:r>
        <w:rPr>
          <w:rFonts w:ascii="Times New Roman" w:eastAsia="Times New Roman" w:hAnsi="Times New Roman" w:cs="Times New Roman"/>
          <w:color w:val="auto"/>
          <w:lang w:val="en-US" w:eastAsia="zh-CN"/>
        </w:rPr>
        <w:t xml:space="preserve"> </w:t>
      </w:r>
      <w:bookmarkStart w:id="1" w:name="bookmark2"/>
      <w:proofErr w:type="spellStart"/>
      <w:r w:rsidRPr="00A2602E">
        <w:rPr>
          <w:rFonts w:ascii="Times New Roman" w:eastAsia="Times New Roman" w:hAnsi="Times New Roman" w:cs="Times New Roman"/>
          <w:b/>
          <w:bCs/>
          <w:color w:val="auto"/>
          <w:sz w:val="20"/>
          <w:lang w:val="en-US" w:eastAsia="zh-CN"/>
        </w:rPr>
        <w:t>Enteropathy</w:t>
      </w:r>
      <w:proofErr w:type="spellEnd"/>
      <w:r w:rsidRPr="00A2602E">
        <w:rPr>
          <w:rFonts w:ascii="Times New Roman" w:eastAsia="Times New Roman" w:hAnsi="Times New Roman" w:cs="Times New Roman"/>
          <w:b/>
          <w:bCs/>
          <w:color w:val="auto"/>
          <w:sz w:val="20"/>
          <w:lang w:val="en-US" w:eastAsia="zh-CN"/>
        </w:rPr>
        <w:t xml:space="preserve"> of</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b/>
          <w:bCs/>
          <w:color w:val="auto"/>
          <w:sz w:val="20"/>
          <w:lang w:val="en-US" w:eastAsia="zh-CN"/>
        </w:rPr>
        <w:t>known etiology</w:t>
      </w:r>
      <w:bookmarkEnd w:id="1"/>
      <w:r w:rsidRPr="00A2602E">
        <w:rPr>
          <w:rFonts w:ascii="Times New Roman" w:eastAsia="Times New Roman" w:hAnsi="Times New Roman" w:cs="Times New Roman"/>
          <w:color w:val="auto"/>
          <w:lang w:val="en-US" w:eastAsia="zh-CN"/>
        </w:rPr>
        <w:t xml:space="preserve"> </w:t>
      </w:r>
    </w:p>
    <w:p w:rsidR="00A2602E" w:rsidRPr="00A2602E" w:rsidRDefault="00A2602E" w:rsidP="006F367F">
      <w:pPr>
        <w:spacing w:line="264" w:lineRule="atLeast"/>
        <w:ind w:left="680" w:right="2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1.</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Gluten</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enteropathy</w:t>
      </w:r>
      <w:proofErr w:type="spellEnd"/>
      <w:r w:rsidR="006F367F">
        <w:rPr>
          <w:rFonts w:ascii="Times New Roman" w:eastAsia="Times New Roman" w:hAnsi="Times New Roman" w:cs="Times New Roman"/>
          <w:color w:val="auto"/>
          <w:sz w:val="20"/>
          <w:lang w:val="en-US" w:eastAsia="zh-CN"/>
        </w:rPr>
        <w:t xml:space="preserve"> </w:t>
      </w:r>
      <w:r>
        <w:rPr>
          <w:rFonts w:ascii="Times New Roman" w:eastAsia="Times New Roman" w:hAnsi="Times New Roman" w:cs="Times New Roman"/>
          <w:color w:val="auto"/>
          <w:lang w:val="en-US" w:eastAsia="zh-CN"/>
        </w:rPr>
        <w:t>—</w:t>
      </w:r>
      <w:r w:rsidR="006F367F">
        <w:rPr>
          <w:rFonts w:ascii="Times New Roman" w:eastAsia="Times New Roman" w:hAnsi="Times New Roman" w:cs="Times New Roman"/>
          <w:color w:val="auto"/>
          <w:sz w:val="20"/>
          <w:lang w:val="en-US" w:eastAsia="zh-CN"/>
        </w:rPr>
        <w:t xml:space="preserve"> </w:t>
      </w:r>
      <w:r w:rsidRPr="00A2602E">
        <w:rPr>
          <w:rFonts w:ascii="Times New Roman" w:eastAsia="Times New Roman" w:hAnsi="Times New Roman" w:cs="Times New Roman"/>
          <w:color w:val="auto"/>
          <w:sz w:val="20"/>
          <w:lang w:val="en-US" w:eastAsia="zh-CN"/>
        </w:rPr>
        <w:t>gluten</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intolerance.</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340" w:firstLine="36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2.</w:t>
      </w:r>
      <w:r>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Tropical </w:t>
      </w:r>
      <w:proofErr w:type="spellStart"/>
      <w:r w:rsidRPr="00A2602E">
        <w:rPr>
          <w:rFonts w:ascii="Times New Roman" w:eastAsia="Times New Roman" w:hAnsi="Times New Roman" w:cs="Times New Roman"/>
          <w:color w:val="auto"/>
          <w:sz w:val="20"/>
          <w:lang w:val="en-US" w:eastAsia="zh-CN"/>
        </w:rPr>
        <w:t>sprue</w:t>
      </w:r>
      <w:proofErr w:type="spellEnd"/>
      <w:r w:rsidRPr="00A2602E">
        <w:rPr>
          <w:rFonts w:ascii="Times New Roman" w:eastAsia="Times New Roman" w:hAnsi="Times New Roman" w:cs="Times New Roman"/>
          <w:color w:val="auto"/>
          <w:sz w:val="20"/>
          <w:lang w:val="en-US" w:eastAsia="zh-CN"/>
        </w:rPr>
        <w:t xml:space="preserve"> (bacterial infection).</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1020" w:right="20" w:hanging="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3.</w:t>
      </w:r>
      <w:r>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Antibiotic-associated</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enteropathy</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(antibiotics).</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340" w:firstLine="36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4.</w:t>
      </w:r>
      <w:r>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Allergic</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enteropathy</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(food allergy).</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1020" w:right="20" w:hanging="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5.</w:t>
      </w:r>
      <w:r>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Toxic</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enteropathy</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(heavy metals and other toxins).</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340" w:firstLine="36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6.</w:t>
      </w:r>
      <w:r>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NSAID-associated</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enteropathy</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(NSAIDs).</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1020" w:right="20" w:hanging="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7.</w:t>
      </w:r>
      <w:r>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Ischemic</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enteropathy</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(arterial and venous ischemia of the small intestine).</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340" w:firstLine="36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8.</w:t>
      </w:r>
      <w:r>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Radiation</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enteropathy</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(radioactive radiation).</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340" w:firstLine="36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9.</w:t>
      </w:r>
      <w:r>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Enteropathy</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with uremia (CRF).</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340" w:right="20" w:firstLine="36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10.</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Post-resection</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enteropathy</w:t>
      </w:r>
      <w:proofErr w:type="spellEnd"/>
      <w:r w:rsidRPr="00A2602E">
        <w:rPr>
          <w:rFonts w:ascii="Times New Roman" w:eastAsia="Times New Roman" w:hAnsi="Times New Roman" w:cs="Times New Roman"/>
          <w:color w:val="auto"/>
          <w:lang w:val="en-US" w:eastAsia="zh-CN"/>
        </w:rPr>
        <w:t xml:space="preserve"> </w:t>
      </w:r>
      <w:r>
        <w:rPr>
          <w:rFonts w:ascii="Times New Roman" w:eastAsia="Times New Roman" w:hAnsi="Times New Roman" w:cs="Times New Roman"/>
          <w:color w:val="auto"/>
          <w:sz w:val="20"/>
          <w:lang w:val="en-US" w:eastAsia="zh-CN"/>
        </w:rPr>
        <w:t>(</w:t>
      </w:r>
      <w:proofErr w:type="spellStart"/>
      <w:r w:rsidRPr="00A2602E">
        <w:rPr>
          <w:rFonts w:ascii="Times New Roman" w:eastAsia="Times New Roman" w:hAnsi="Times New Roman" w:cs="Times New Roman"/>
          <w:color w:val="auto"/>
          <w:sz w:val="20"/>
          <w:lang w:val="en-US" w:eastAsia="zh-CN"/>
        </w:rPr>
        <w:t>gastrectomy</w:t>
      </w:r>
      <w:proofErr w:type="spellEnd"/>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right="20" w:firstLine="36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b/>
          <w:bCs/>
          <w:color w:val="auto"/>
          <w:sz w:val="20"/>
          <w:lang w:val="en-US" w:eastAsia="zh-CN"/>
        </w:rPr>
        <w:t>III.</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b/>
          <w:bCs/>
          <w:color w:val="auto"/>
          <w:sz w:val="20"/>
          <w:lang w:val="en-US" w:eastAsia="zh-CN"/>
        </w:rPr>
        <w:t>Enteropathy</w:t>
      </w:r>
      <w:proofErr w:type="spellEnd"/>
      <w:r w:rsidRPr="00A2602E">
        <w:rPr>
          <w:rFonts w:ascii="Times New Roman" w:eastAsia="Times New Roman" w:hAnsi="Times New Roman" w:cs="Times New Roman"/>
          <w:b/>
          <w:bCs/>
          <w:color w:val="auto"/>
          <w:sz w:val="20"/>
          <w:lang w:val="en-US" w:eastAsia="zh-CN"/>
        </w:rPr>
        <w:t xml:space="preserve"> of</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b/>
          <w:bCs/>
          <w:color w:val="auto"/>
          <w:sz w:val="20"/>
          <w:lang w:val="en-US" w:eastAsia="zh-CN"/>
        </w:rPr>
        <w:t>unknown etiology</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340" w:firstLine="36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1.</w:t>
      </w:r>
      <w:r>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Autoimmune</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enteropathy</w:t>
      </w:r>
      <w:proofErr w:type="spellEnd"/>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340" w:firstLine="36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lastRenderedPageBreak/>
        <w:t>2.</w:t>
      </w:r>
      <w:r>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Collagenic</w:t>
      </w:r>
      <w:proofErr w:type="spellEnd"/>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enteropathy</w:t>
      </w:r>
      <w:proofErr w:type="spellEnd"/>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340" w:firstLine="36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3.</w:t>
      </w:r>
      <w:r>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Hypogammaglobulinemic</w:t>
      </w:r>
      <w:proofErr w:type="spellEnd"/>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enteropathy</w:t>
      </w:r>
      <w:proofErr w:type="spellEnd"/>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340" w:firstLine="36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4.</w:t>
      </w:r>
      <w:r>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Refractory </w:t>
      </w:r>
      <w:proofErr w:type="spellStart"/>
      <w:r w:rsidRPr="00A2602E">
        <w:rPr>
          <w:rFonts w:ascii="Times New Roman" w:eastAsia="Times New Roman" w:hAnsi="Times New Roman" w:cs="Times New Roman"/>
          <w:color w:val="auto"/>
          <w:sz w:val="20"/>
          <w:lang w:val="en-US" w:eastAsia="zh-CN"/>
        </w:rPr>
        <w:t>sprue</w:t>
      </w:r>
      <w:proofErr w:type="spellEnd"/>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right="20" w:firstLine="320"/>
        <w:jc w:val="both"/>
        <w:rPr>
          <w:rFonts w:ascii="Times New Roman" w:eastAsia="Times New Roman" w:hAnsi="Times New Roman" w:cs="Times New Roman"/>
          <w:color w:val="auto"/>
          <w:lang w:val="en-US" w:eastAsia="zh-CN"/>
        </w:rPr>
      </w:pPr>
      <w:proofErr w:type="gramStart"/>
      <w:r w:rsidRPr="00A2602E">
        <w:rPr>
          <w:rFonts w:ascii="Times New Roman" w:eastAsia="Times New Roman" w:hAnsi="Times New Roman" w:cs="Times New Roman"/>
          <w:b/>
          <w:bCs/>
          <w:color w:val="auto"/>
          <w:sz w:val="20"/>
          <w:lang w:val="en-US" w:eastAsia="zh-CN"/>
        </w:rPr>
        <w:t>Main clinical syndromes.</w:t>
      </w:r>
      <w:proofErr w:type="gram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1.</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Maldigestia</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syndrome</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2.</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Malabsorption</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syndrome</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3. Chronic diarrhea.</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4. Chronic intestinal obstruction.</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5. Small intestine bleeding.</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6.</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Syndrome of </w:t>
      </w:r>
      <w:proofErr w:type="spellStart"/>
      <w:r w:rsidRPr="00A2602E">
        <w:rPr>
          <w:rFonts w:ascii="Times New Roman" w:eastAsia="Times New Roman" w:hAnsi="Times New Roman" w:cs="Times New Roman"/>
          <w:color w:val="auto"/>
          <w:sz w:val="20"/>
          <w:lang w:val="en-US" w:eastAsia="zh-CN"/>
        </w:rPr>
        <w:t>exudative</w:t>
      </w:r>
      <w:proofErr w:type="spellEnd"/>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enteropathy</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(with chronic loss of protein).</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We consider it necessary to add also</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7. </w:t>
      </w:r>
      <w:proofErr w:type="gramStart"/>
      <w:r w:rsidRPr="00A2602E">
        <w:rPr>
          <w:rFonts w:ascii="Times New Roman" w:eastAsia="Times New Roman" w:hAnsi="Times New Roman" w:cs="Times New Roman"/>
          <w:color w:val="auto"/>
          <w:sz w:val="20"/>
          <w:lang w:val="en-US" w:eastAsia="zh-CN"/>
        </w:rPr>
        <w:t xml:space="preserve">Syndrome of microbial </w:t>
      </w:r>
      <w:r w:rsidR="006F367F">
        <w:rPr>
          <w:rFonts w:ascii="Times New Roman" w:eastAsia="Times New Roman" w:hAnsi="Times New Roman" w:cs="Times New Roman"/>
          <w:color w:val="auto"/>
          <w:sz w:val="20"/>
          <w:lang w:val="en-US" w:eastAsia="zh-CN"/>
        </w:rPr>
        <w:t>over</w:t>
      </w:r>
      <w:r w:rsidRPr="00A2602E">
        <w:rPr>
          <w:rFonts w:ascii="Times New Roman" w:eastAsia="Times New Roman" w:hAnsi="Times New Roman" w:cs="Times New Roman"/>
          <w:color w:val="auto"/>
          <w:sz w:val="20"/>
          <w:lang w:val="en-US" w:eastAsia="zh-CN"/>
        </w:rPr>
        <w:t>growth in the small intestine (small intestine</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dysbiosis</w:t>
      </w:r>
      <w:proofErr w:type="spellEnd"/>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w:t>
      </w:r>
      <w:proofErr w:type="gramEnd"/>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320" w:hanging="36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b/>
          <w:bCs/>
          <w:color w:val="auto"/>
          <w:sz w:val="20"/>
          <w:lang w:val="en-US" w:eastAsia="zh-CN"/>
        </w:rPr>
        <w:t>Diseases of the colon</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w:t>
      </w:r>
      <w:r w:rsidR="006F367F">
        <w:rPr>
          <w:rFonts w:ascii="Times New Roman" w:eastAsia="Times New Roman" w:hAnsi="Times New Roman" w:cs="Times New Roman"/>
          <w:color w:val="auto"/>
          <w:sz w:val="20"/>
          <w:lang w:val="en-US" w:eastAsia="zh-CN"/>
        </w:rPr>
        <w:t xml:space="preserve">. </w:t>
      </w:r>
      <w:r w:rsidRPr="00A2602E">
        <w:rPr>
          <w:rFonts w:ascii="Times New Roman" w:eastAsia="Times New Roman" w:hAnsi="Times New Roman" w:cs="Times New Roman"/>
          <w:color w:val="auto"/>
          <w:sz w:val="20"/>
          <w:lang w:val="en-US" w:eastAsia="zh-CN"/>
        </w:rPr>
        <w:t>I</w:t>
      </w:r>
      <w:r w:rsidR="006F367F">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Par</w:t>
      </w:r>
      <w:r w:rsidR="006F367F">
        <w:rPr>
          <w:rFonts w:ascii="Times New Roman" w:eastAsia="Times New Roman" w:hAnsi="Times New Roman" w:cs="Times New Roman"/>
          <w:color w:val="auto"/>
          <w:sz w:val="20"/>
          <w:lang w:val="en-US" w:eastAsia="zh-CN"/>
        </w:rPr>
        <w:t>f</w:t>
      </w:r>
      <w:r w:rsidRPr="00A2602E">
        <w:rPr>
          <w:rFonts w:ascii="Times New Roman" w:eastAsia="Times New Roman" w:hAnsi="Times New Roman" w:cs="Times New Roman"/>
          <w:color w:val="auto"/>
          <w:sz w:val="20"/>
          <w:lang w:val="en-US" w:eastAsia="zh-CN"/>
        </w:rPr>
        <w:t>enov</w:t>
      </w:r>
      <w:proofErr w:type="spellEnd"/>
      <w:r w:rsidRPr="00A2602E">
        <w:rPr>
          <w:rFonts w:ascii="Times New Roman" w:eastAsia="Times New Roman" w:hAnsi="Times New Roman" w:cs="Times New Roman"/>
          <w:color w:val="auto"/>
          <w:sz w:val="20"/>
          <w:lang w:val="en-US" w:eastAsia="zh-CN"/>
        </w:rPr>
        <w:t xml:space="preserve"> divides into five types.</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680" w:right="20" w:hanging="36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1.</w:t>
      </w:r>
      <w:r>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Inflammatory diseases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(unknown etiology): a) ulcerative colitis;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b) </w:t>
      </w:r>
      <w:proofErr w:type="spellStart"/>
      <w:r w:rsidRPr="00A2602E">
        <w:rPr>
          <w:rFonts w:ascii="Times New Roman" w:eastAsia="Times New Roman" w:hAnsi="Times New Roman" w:cs="Times New Roman"/>
          <w:color w:val="auto"/>
          <w:sz w:val="20"/>
          <w:lang w:val="en-US" w:eastAsia="zh-CN"/>
        </w:rPr>
        <w:t>Crohn</w:t>
      </w:r>
      <w:r w:rsidR="00FC4726">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s</w:t>
      </w:r>
      <w:proofErr w:type="spellEnd"/>
      <w:r w:rsidRPr="00A2602E">
        <w:rPr>
          <w:rFonts w:ascii="Times New Roman" w:eastAsia="Times New Roman" w:hAnsi="Times New Roman" w:cs="Times New Roman"/>
          <w:color w:val="auto"/>
          <w:sz w:val="20"/>
          <w:lang w:val="en-US" w:eastAsia="zh-CN"/>
        </w:rPr>
        <w:t xml:space="preserve"> disease of the</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colon </w:t>
      </w:r>
      <w:r>
        <w:rPr>
          <w:rFonts w:ascii="Times New Roman" w:eastAsia="Times New Roman" w:hAnsi="Times New Roman" w:cs="Times New Roman"/>
          <w:color w:val="auto"/>
          <w:sz w:val="20"/>
          <w:lang w:val="en-US" w:eastAsia="zh-CN"/>
        </w:rPr>
        <w:t>(</w:t>
      </w:r>
      <w:proofErr w:type="spellStart"/>
      <w:r w:rsidRPr="00A2602E">
        <w:rPr>
          <w:rFonts w:ascii="Times New Roman" w:eastAsia="Times New Roman" w:hAnsi="Times New Roman" w:cs="Times New Roman"/>
          <w:color w:val="auto"/>
          <w:sz w:val="20"/>
          <w:lang w:val="en-US" w:eastAsia="zh-CN"/>
        </w:rPr>
        <w:t>granuloma</w:t>
      </w:r>
      <w:proofErr w:type="spellEnd"/>
      <w:r w:rsidRPr="00A2602E">
        <w:rPr>
          <w:rFonts w:ascii="Times New Roman" w:eastAsia="Times New Roman" w:hAnsi="Times New Roman" w:cs="Times New Roman"/>
          <w:color w:val="auto"/>
          <w:sz w:val="20"/>
          <w:lang w:val="en-US" w:eastAsia="zh-CN"/>
        </w:rPr>
        <w:t xml:space="preserve"> of the colitis).</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680" w:right="20" w:hanging="36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2.</w:t>
      </w:r>
      <w:r>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Other inflammatory diseases of the colon of unknown etiology</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 microscopic</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oscopic</w:t>
      </w:r>
      <w:proofErr w:type="spellEnd"/>
      <w:r w:rsidRPr="00A2602E">
        <w:rPr>
          <w:rFonts w:ascii="Times New Roman" w:eastAsia="Times New Roman" w:hAnsi="Times New Roman" w:cs="Times New Roman"/>
          <w:color w:val="auto"/>
          <w:sz w:val="20"/>
          <w:lang w:val="en-US" w:eastAsia="zh-CN"/>
        </w:rPr>
        <w:t xml:space="preserve"> colitis;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b)</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collagen</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new</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colitis.</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680" w:right="20" w:hanging="36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3.</w:t>
      </w:r>
      <w:r>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Diseases of the colon of known etiology</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 ischemic</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colitis;</w:t>
      </w:r>
      <w:r w:rsidRPr="00A2602E">
        <w:rPr>
          <w:rFonts w:ascii="Times New Roman" w:eastAsia="Times New Roman" w:hAnsi="Times New Roman" w:cs="Times New Roman"/>
          <w:color w:val="auto"/>
          <w:lang w:val="en-US" w:eastAsia="zh-CN"/>
        </w:rPr>
        <w:t xml:space="preserve"> </w:t>
      </w:r>
      <w:r w:rsidR="006F367F">
        <w:rPr>
          <w:rFonts w:ascii="Times New Roman" w:eastAsia="Times New Roman" w:hAnsi="Times New Roman" w:cs="Times New Roman"/>
          <w:color w:val="auto"/>
          <w:sz w:val="20"/>
          <w:lang w:val="en-US" w:eastAsia="zh-CN"/>
        </w:rPr>
        <w:t>b</w:t>
      </w:r>
      <w:r w:rsidRPr="00A2602E">
        <w:rPr>
          <w:rFonts w:ascii="Times New Roman" w:eastAsia="Times New Roman" w:hAnsi="Times New Roman" w:cs="Times New Roman"/>
          <w:color w:val="auto"/>
          <w:sz w:val="20"/>
          <w:lang w:val="en-US" w:eastAsia="zh-CN"/>
        </w:rPr>
        <w:t>) radiation (radiation) colitis.</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680" w:hanging="36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4.</w:t>
      </w:r>
      <w:r>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Irritable bowel syndrome.</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680" w:right="20" w:hanging="36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5.</w:t>
      </w:r>
      <w:r>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Other diseases of the colon</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 parasitic (</w:t>
      </w:r>
      <w:proofErr w:type="spellStart"/>
      <w:r w:rsidRPr="00A2602E">
        <w:rPr>
          <w:rFonts w:ascii="Times New Roman" w:eastAsia="Times New Roman" w:hAnsi="Times New Roman" w:cs="Times New Roman"/>
          <w:color w:val="auto"/>
          <w:sz w:val="20"/>
          <w:lang w:val="en-US" w:eastAsia="zh-CN"/>
        </w:rPr>
        <w:t>helminths</w:t>
      </w:r>
      <w:proofErr w:type="spellEnd"/>
      <w:r w:rsidRPr="00A2602E">
        <w:rPr>
          <w:rFonts w:ascii="Times New Roman" w:eastAsia="Times New Roman" w:hAnsi="Times New Roman" w:cs="Times New Roman"/>
          <w:color w:val="auto"/>
          <w:sz w:val="20"/>
          <w:lang w:val="en-US" w:eastAsia="zh-CN"/>
        </w:rPr>
        <w:t>, amoebae);</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b)</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diverticulosis</w:t>
      </w:r>
      <w:proofErr w:type="spellEnd"/>
      <w:r w:rsidR="00FC4726">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c) inert large intestine, etc.</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right="20"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In the extensive guide to</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enterology</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(2002) there is actually no harmonious and clear classification of bowel diseases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10</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The classification given in the manual (pp. 217</w:t>
      </w:r>
      <w:r w:rsidR="006F367F">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232)</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is not a classification, but an inventory,</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as wittily described in 1971 by V.</w:t>
      </w:r>
      <w:r w:rsidR="006F367F">
        <w:rPr>
          <w:rFonts w:ascii="Times New Roman" w:eastAsia="Times New Roman" w:hAnsi="Times New Roman" w:cs="Times New Roman"/>
          <w:color w:val="auto"/>
          <w:sz w:val="20"/>
          <w:lang w:val="en-US" w:eastAsia="zh-CN"/>
        </w:rPr>
        <w:t xml:space="preserve"> </w:t>
      </w:r>
      <w:r w:rsidRPr="00A2602E">
        <w:rPr>
          <w:rFonts w:ascii="Times New Roman" w:eastAsia="Times New Roman" w:hAnsi="Times New Roman" w:cs="Times New Roman"/>
          <w:color w:val="auto"/>
          <w:sz w:val="20"/>
          <w:lang w:val="en-US" w:eastAsia="zh-CN"/>
        </w:rPr>
        <w:t>K.</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Vasilenko</w:t>
      </w:r>
      <w:proofErr w:type="spellEnd"/>
      <w:r w:rsidRPr="00A2602E">
        <w:rPr>
          <w:rFonts w:ascii="Times New Roman" w:eastAsia="Times New Roman" w:hAnsi="Times New Roman" w:cs="Times New Roman"/>
          <w:color w:val="auto"/>
          <w:sz w:val="20"/>
          <w:lang w:val="en-US" w:eastAsia="zh-CN"/>
        </w:rPr>
        <w:t xml:space="preserve">, a similar "classification" of diseases of the joints and </w:t>
      </w:r>
      <w:proofErr w:type="spellStart"/>
      <w:r w:rsidRPr="00A2602E">
        <w:rPr>
          <w:rFonts w:ascii="Times New Roman" w:eastAsia="Times New Roman" w:hAnsi="Times New Roman" w:cs="Times New Roman"/>
          <w:color w:val="auto"/>
          <w:sz w:val="20"/>
          <w:lang w:val="en-US" w:eastAsia="zh-CN"/>
        </w:rPr>
        <w:t>extraarticular</w:t>
      </w:r>
      <w:proofErr w:type="spellEnd"/>
      <w:r w:rsidRPr="00A2602E">
        <w:rPr>
          <w:rFonts w:ascii="Times New Roman" w:eastAsia="Times New Roman" w:hAnsi="Times New Roman" w:cs="Times New Roman"/>
          <w:color w:val="auto"/>
          <w:sz w:val="20"/>
          <w:lang w:val="en-US" w:eastAsia="zh-CN"/>
        </w:rPr>
        <w:t xml:space="preserve"> soft tissues of the musculoskeletal system, proposed by A.</w:t>
      </w:r>
      <w:r w:rsidR="006F367F">
        <w:rPr>
          <w:rFonts w:ascii="Times New Roman" w:eastAsia="Times New Roman" w:hAnsi="Times New Roman" w:cs="Times New Roman"/>
          <w:color w:val="auto"/>
          <w:sz w:val="20"/>
          <w:lang w:val="en-US" w:eastAsia="zh-CN"/>
        </w:rPr>
        <w:t xml:space="preserve"> </w:t>
      </w:r>
      <w:r w:rsidRPr="00A2602E">
        <w:rPr>
          <w:rFonts w:ascii="Times New Roman" w:eastAsia="Times New Roman" w:hAnsi="Times New Roman" w:cs="Times New Roman"/>
          <w:color w:val="auto"/>
          <w:sz w:val="20"/>
          <w:lang w:val="en-US" w:eastAsia="zh-CN"/>
        </w:rPr>
        <w:t>I.</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Nesterov</w:t>
      </w:r>
      <w:proofErr w:type="spellEnd"/>
      <w:r w:rsidRPr="00A2602E">
        <w:rPr>
          <w:rFonts w:ascii="Times New Roman" w:eastAsia="Times New Roman" w:hAnsi="Times New Roman" w:cs="Times New Roman"/>
          <w:color w:val="auto"/>
          <w:sz w:val="20"/>
          <w:lang w:val="en-US" w:eastAsia="zh-CN"/>
        </w:rPr>
        <w:t xml:space="preserve"> and M.</w:t>
      </w:r>
      <w:r w:rsidR="006F367F">
        <w:rPr>
          <w:rFonts w:ascii="Times New Roman" w:eastAsia="Times New Roman" w:hAnsi="Times New Roman" w:cs="Times New Roman"/>
          <w:color w:val="auto"/>
          <w:sz w:val="20"/>
          <w:lang w:val="en-US" w:eastAsia="zh-CN"/>
        </w:rPr>
        <w:t xml:space="preserve"> </w:t>
      </w:r>
      <w:r w:rsidRPr="00A2602E">
        <w:rPr>
          <w:rFonts w:ascii="Times New Roman" w:eastAsia="Times New Roman" w:hAnsi="Times New Roman" w:cs="Times New Roman"/>
          <w:color w:val="auto"/>
          <w:sz w:val="20"/>
          <w:lang w:val="en-US" w:eastAsia="zh-CN"/>
        </w:rPr>
        <w:t>G.</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Astapenko</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at the First All-Union Congress of Rheumatologists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17</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right="20"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However, the validity of the replacement of the terms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"chronic enteritis"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and</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"chronic colitis"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in the amorphous terms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w:t>
      </w:r>
      <w:proofErr w:type="spellStart"/>
      <w:r w:rsidR="006F367F">
        <w:rPr>
          <w:rFonts w:ascii="Times New Roman" w:eastAsia="Times New Roman" w:hAnsi="Times New Roman" w:cs="Times New Roman"/>
          <w:i/>
          <w:iCs/>
          <w:color w:val="auto"/>
          <w:sz w:val="20"/>
          <w:lang w:val="en-US" w:eastAsia="zh-CN"/>
        </w:rPr>
        <w:t>entero</w:t>
      </w:r>
      <w:proofErr w:type="spellEnd"/>
      <w:r w:rsidR="006F367F">
        <w:rPr>
          <w:rFonts w:ascii="Times New Roman" w:eastAsia="Times New Roman" w:hAnsi="Times New Roman" w:cs="Times New Roman"/>
          <w:i/>
          <w:iCs/>
          <w:color w:val="auto"/>
          <w:sz w:val="20"/>
          <w:lang w:val="en-US" w:eastAsia="zh-CN"/>
        </w:rPr>
        <w:t>-</w:t>
      </w:r>
      <w:r>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and</w:t>
      </w:r>
      <w:r w:rsidRPr="00A2602E">
        <w:rPr>
          <w:rFonts w:ascii="Times New Roman" w:eastAsia="Times New Roman" w:hAnsi="Times New Roman" w:cs="Times New Roman"/>
          <w:color w:val="auto"/>
          <w:lang w:val="en-US" w:eastAsia="zh-CN"/>
        </w:rPr>
        <w:t xml:space="preserve"> </w:t>
      </w:r>
      <w:proofErr w:type="spellStart"/>
      <w:r w:rsidR="006F367F">
        <w:rPr>
          <w:rFonts w:ascii="Times New Roman" w:eastAsia="Times New Roman" w:hAnsi="Times New Roman" w:cs="Times New Roman"/>
          <w:i/>
          <w:iCs/>
          <w:color w:val="auto"/>
          <w:sz w:val="20"/>
          <w:lang w:val="en-US" w:eastAsia="zh-CN"/>
        </w:rPr>
        <w:t>colopathy</w:t>
      </w:r>
      <w:proofErr w:type="spellEnd"/>
      <w:r w:rsidRPr="00A2602E">
        <w:rPr>
          <w:rFonts w:ascii="Times New Roman" w:eastAsia="Times New Roman" w:hAnsi="Times New Roman" w:cs="Times New Roman"/>
          <w:i/>
          <w:iCs/>
          <w:color w:val="auto"/>
          <w:sz w:val="20"/>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 significant proportion of cases can be challenged.</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For example, with the so-called</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gluten</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enteropathy</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morphologically, in addition to</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hyperregenerative</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villous atrophy of the small intestine, an</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immune-mediated</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inflammatory process is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detected</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 xml:space="preserve"> the presence of a </w:t>
      </w:r>
      <w:proofErr w:type="spellStart"/>
      <w:r w:rsidRPr="00A2602E">
        <w:rPr>
          <w:rFonts w:ascii="Times New Roman" w:eastAsia="Times New Roman" w:hAnsi="Times New Roman" w:cs="Times New Roman"/>
          <w:color w:val="auto"/>
          <w:sz w:val="20"/>
          <w:lang w:val="en-US" w:eastAsia="zh-CN"/>
        </w:rPr>
        <w:t>lymphoplasmocytic</w:t>
      </w:r>
      <w:proofErr w:type="spellEnd"/>
      <w:r w:rsidRPr="00A2602E">
        <w:rPr>
          <w:rFonts w:ascii="Times New Roman" w:eastAsia="Times New Roman" w:hAnsi="Times New Roman" w:cs="Times New Roman"/>
          <w:color w:val="auto"/>
          <w:sz w:val="20"/>
          <w:lang w:val="en-US" w:eastAsia="zh-CN"/>
        </w:rPr>
        <w:t xml:space="preserve"> inflammatory infiltrate in the own plate of the small intestinal mucosa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22</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right="20"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Inflammatory process is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also revealed in so-called.</w:t>
      </w:r>
      <w:r w:rsidRPr="00A2602E">
        <w:rPr>
          <w:rFonts w:ascii="Times New Roman" w:eastAsia="Times New Roman" w:hAnsi="Times New Roman" w:cs="Times New Roman"/>
          <w:color w:val="auto"/>
          <w:lang w:val="en-US" w:eastAsia="zh-CN"/>
        </w:rPr>
        <w:t xml:space="preserve"> </w:t>
      </w:r>
      <w:proofErr w:type="gramStart"/>
      <w:r w:rsidRPr="00A2602E">
        <w:rPr>
          <w:rFonts w:ascii="Times New Roman" w:eastAsia="Times New Roman" w:hAnsi="Times New Roman" w:cs="Times New Roman"/>
          <w:color w:val="auto"/>
          <w:sz w:val="20"/>
          <w:lang w:val="en-US" w:eastAsia="zh-CN"/>
        </w:rPr>
        <w:t>NSAID-associative</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of dissociated</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enteropathy</w:t>
      </w:r>
      <w:proofErr w:type="spellEnd"/>
      <w:r w:rsidR="00FC4726">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with</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ischemic</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 xml:space="preserve"> radiation,</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toxic, allergic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hypersensitive</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enteropathy</w:t>
      </w:r>
      <w:proofErr w:type="spellEnd"/>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 xml:space="preserve"> affecting both the small and large intestine.</w:t>
      </w:r>
      <w:proofErr w:type="gramEnd"/>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right="20"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lastRenderedPageBreak/>
        <w:t>They, in our opinion, should be classified as chronic enteritis and colitis.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The same can be said about microscopic colitis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collagen</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lymphocyte</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 xml:space="preserve">, which in foreign publications is exactly the same. </w:t>
      </w:r>
      <w:proofErr w:type="gramStart"/>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24</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25</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26</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27</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28</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29</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30</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31</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32</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w:t>
      </w:r>
      <w:proofErr w:type="gram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A.</w:t>
      </w:r>
      <w:r w:rsidR="006F367F">
        <w:rPr>
          <w:rFonts w:ascii="Times New Roman" w:eastAsia="Times New Roman" w:hAnsi="Times New Roman" w:cs="Times New Roman"/>
          <w:color w:val="auto"/>
          <w:sz w:val="20"/>
          <w:lang w:val="en-US" w:eastAsia="zh-CN"/>
        </w:rPr>
        <w:t xml:space="preserve"> </w:t>
      </w:r>
      <w:r w:rsidRPr="00A2602E">
        <w:rPr>
          <w:rFonts w:ascii="Times New Roman" w:eastAsia="Times New Roman" w:hAnsi="Times New Roman" w:cs="Times New Roman"/>
          <w:color w:val="auto"/>
          <w:sz w:val="20"/>
          <w:lang w:val="en-US" w:eastAsia="zh-CN"/>
        </w:rPr>
        <w:t>I.</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Par</w:t>
      </w:r>
      <w:r w:rsidR="006F367F">
        <w:rPr>
          <w:rFonts w:ascii="Times New Roman" w:eastAsia="Times New Roman" w:hAnsi="Times New Roman" w:cs="Times New Roman"/>
          <w:color w:val="auto"/>
          <w:sz w:val="20"/>
          <w:lang w:val="en-US" w:eastAsia="zh-CN"/>
        </w:rPr>
        <w:t>f</w:t>
      </w:r>
      <w:r w:rsidRPr="00A2602E">
        <w:rPr>
          <w:rFonts w:ascii="Times New Roman" w:eastAsia="Times New Roman" w:hAnsi="Times New Roman" w:cs="Times New Roman"/>
          <w:color w:val="auto"/>
          <w:sz w:val="20"/>
          <w:lang w:val="en-US" w:eastAsia="zh-CN"/>
        </w:rPr>
        <w:t>enov</w:t>
      </w:r>
      <w:proofErr w:type="spellEnd"/>
      <w:r w:rsidRPr="00A2602E">
        <w:rPr>
          <w:rFonts w:ascii="Times New Roman" w:eastAsia="Times New Roman" w:hAnsi="Times New Roman" w:cs="Times New Roman"/>
          <w:color w:val="auto"/>
          <w:sz w:val="20"/>
          <w:lang w:val="en-US" w:eastAsia="zh-CN"/>
        </w:rPr>
        <w:t xml:space="preserve"> is forced to admit that antibiotic-associated</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enteropathy</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is an antibiotic-associated colitis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8</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In these cases,</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we consider unreasonable to</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use the indefinite term "</w:t>
      </w:r>
      <w:proofErr w:type="spellStart"/>
      <w:r w:rsidRPr="00A2602E">
        <w:rPr>
          <w:rFonts w:ascii="Times New Roman" w:eastAsia="Times New Roman" w:hAnsi="Times New Roman" w:cs="Times New Roman"/>
          <w:color w:val="auto"/>
          <w:sz w:val="20"/>
          <w:lang w:val="en-US" w:eastAsia="zh-CN"/>
        </w:rPr>
        <w:t>enteropathy</w:t>
      </w:r>
      <w:proofErr w:type="spellEnd"/>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4" w:lineRule="atLeast"/>
        <w:ind w:left="20" w:right="20" w:firstLine="34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Recently, even</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i/>
          <w:iCs/>
          <w:color w:val="auto"/>
          <w:sz w:val="20"/>
          <w:lang w:val="en-US" w:eastAsia="zh-CN"/>
        </w:rPr>
        <w:t>with irritable bowel syndrome</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(IBS), which has been considered for many years as a functional disorder of the large intestine, the</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presence of an inflammatory process has been</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histologically</w:t>
      </w:r>
      <w:proofErr w:type="spellEnd"/>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detected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11</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 which could be foreseen: functional disorders without a morphological substrate are impossible.</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Outstanding pathologist D</w:t>
      </w:r>
      <w:r w:rsidR="006F367F">
        <w:rPr>
          <w:rFonts w:ascii="Times New Roman" w:eastAsia="Times New Roman" w:hAnsi="Times New Roman" w:cs="Times New Roman"/>
          <w:color w:val="auto"/>
          <w:sz w:val="20"/>
          <w:lang w:val="en-US" w:eastAsia="zh-CN"/>
        </w:rPr>
        <w:t xml:space="preserve">. </w:t>
      </w:r>
      <w:r w:rsidRPr="00A2602E">
        <w:rPr>
          <w:rFonts w:ascii="Times New Roman" w:eastAsia="Times New Roman" w:hAnsi="Times New Roman" w:cs="Times New Roman"/>
          <w:color w:val="auto"/>
          <w:sz w:val="20"/>
          <w:lang w:val="en-US" w:eastAsia="zh-CN"/>
        </w:rPr>
        <w:t>S.</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Sarkisov</w:t>
      </w:r>
      <w:proofErr w:type="spellEnd"/>
      <w:r w:rsidRPr="00A2602E">
        <w:rPr>
          <w:rFonts w:ascii="Times New Roman" w:eastAsia="Times New Roman" w:hAnsi="Times New Roman" w:cs="Times New Roman"/>
          <w:color w:val="auto"/>
          <w:sz w:val="20"/>
          <w:lang w:val="en-US" w:eastAsia="zh-CN"/>
        </w:rPr>
        <w:t xml:space="preserve"> for many years argued: "</w:t>
      </w:r>
      <w:r w:rsidRPr="00A2602E">
        <w:rPr>
          <w:rFonts w:ascii="Times New Roman" w:eastAsia="Times New Roman" w:hAnsi="Times New Roman" w:cs="Times New Roman"/>
          <w:i/>
          <w:iCs/>
          <w:color w:val="auto"/>
          <w:sz w:val="20"/>
          <w:lang w:val="en-US" w:eastAsia="zh-CN"/>
        </w:rPr>
        <w:t>It is always possible to detect morphological changes corresponding to subtle and dynamic changes in functions"</w:t>
      </w:r>
      <w:r w:rsidRPr="00A2602E">
        <w:rPr>
          <w:rFonts w:ascii="Times New Roman" w:eastAsia="Times New Roman" w:hAnsi="Times New Roman" w:cs="Times New Roman"/>
          <w:color w:val="auto"/>
          <w:lang w:val="en-US" w:eastAsia="zh-CN"/>
        </w:rPr>
        <w:t xml:space="preserve">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14</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line="269" w:lineRule="atLeast"/>
        <w:ind w:left="60" w:right="20" w:firstLine="28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We believe that leading</w:t>
      </w:r>
      <w:r w:rsidRPr="00A2602E">
        <w:rPr>
          <w:rFonts w:ascii="Times New Roman" w:eastAsia="Times New Roman" w:hAnsi="Times New Roman" w:cs="Times New Roman"/>
          <w:color w:val="auto"/>
          <w:lang w:val="en-US" w:eastAsia="zh-CN"/>
        </w:rPr>
        <w:t xml:space="preserve"> </w:t>
      </w:r>
      <w:proofErr w:type="spellStart"/>
      <w:r w:rsidRPr="00A2602E">
        <w:rPr>
          <w:rFonts w:ascii="Times New Roman" w:eastAsia="Times New Roman" w:hAnsi="Times New Roman" w:cs="Times New Roman"/>
          <w:color w:val="auto"/>
          <w:sz w:val="20"/>
          <w:lang w:val="en-US" w:eastAsia="zh-CN"/>
        </w:rPr>
        <w:t>enterrologists</w:t>
      </w:r>
      <w:proofErr w:type="spellEnd"/>
      <w:r w:rsidRPr="00A2602E">
        <w:rPr>
          <w:rFonts w:ascii="Times New Roman" w:eastAsia="Times New Roman" w:hAnsi="Times New Roman" w:cs="Times New Roman"/>
          <w:color w:val="auto"/>
          <w:sz w:val="20"/>
          <w:lang w:val="en-US" w:eastAsia="zh-CN"/>
        </w:rPr>
        <w:t xml:space="preserve"> of</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 xml:space="preserve">gastroenterologists should jointly discuss the problem of nomenclature and </w:t>
      </w:r>
      <w:proofErr w:type="spellStart"/>
      <w:r w:rsidRPr="00A2602E">
        <w:rPr>
          <w:rFonts w:ascii="Times New Roman" w:eastAsia="Times New Roman" w:hAnsi="Times New Roman" w:cs="Times New Roman"/>
          <w:color w:val="auto"/>
          <w:sz w:val="20"/>
          <w:lang w:val="en-US" w:eastAsia="zh-CN"/>
        </w:rPr>
        <w:t>nosological</w:t>
      </w:r>
      <w:proofErr w:type="spellEnd"/>
      <w:r w:rsidRPr="00A2602E">
        <w:rPr>
          <w:rFonts w:ascii="Times New Roman" w:eastAsia="Times New Roman" w:hAnsi="Times New Roman" w:cs="Times New Roman"/>
          <w:color w:val="auto"/>
          <w:sz w:val="20"/>
          <w:lang w:val="en-US" w:eastAsia="zh-CN"/>
        </w:rPr>
        <w:t xml:space="preserve"> classification of bowel diseases and present the results of the discussion to the medical community.</w:t>
      </w:r>
      <w:r w:rsidRPr="00A2602E">
        <w:rPr>
          <w:rFonts w:ascii="Times New Roman" w:eastAsia="Times New Roman" w:hAnsi="Times New Roman" w:cs="Times New Roman"/>
          <w:color w:val="auto"/>
          <w:lang w:val="en-US" w:eastAsia="zh-CN"/>
        </w:rPr>
        <w:t xml:space="preserve"> </w:t>
      </w:r>
    </w:p>
    <w:p w:rsidR="00A2602E" w:rsidRPr="00A2602E" w:rsidRDefault="00A2602E" w:rsidP="00A2602E">
      <w:pPr>
        <w:spacing w:after="495" w:line="269" w:lineRule="atLeast"/>
        <w:ind w:left="60" w:right="20" w:firstLine="280"/>
        <w:jc w:val="both"/>
        <w:rPr>
          <w:rFonts w:ascii="Times New Roman" w:eastAsia="Times New Roman" w:hAnsi="Times New Roman" w:cs="Times New Roman"/>
          <w:color w:val="auto"/>
          <w:lang w:val="en-US" w:eastAsia="zh-CN"/>
        </w:rPr>
      </w:pPr>
      <w:r w:rsidRPr="00A2602E">
        <w:rPr>
          <w:rFonts w:ascii="Times New Roman" w:eastAsia="Times New Roman" w:hAnsi="Times New Roman" w:cs="Times New Roman"/>
          <w:color w:val="auto"/>
          <w:sz w:val="20"/>
          <w:lang w:val="en-US" w:eastAsia="zh-CN"/>
        </w:rPr>
        <w:t xml:space="preserve">The famous physicist, Nobel laureate </w:t>
      </w:r>
      <w:proofErr w:type="spellStart"/>
      <w:r w:rsidRPr="00A2602E">
        <w:rPr>
          <w:rFonts w:ascii="Times New Roman" w:eastAsia="Times New Roman" w:hAnsi="Times New Roman" w:cs="Times New Roman"/>
          <w:color w:val="auto"/>
          <w:sz w:val="20"/>
          <w:lang w:val="en-US" w:eastAsia="zh-CN"/>
        </w:rPr>
        <w:t>Niels</w:t>
      </w:r>
      <w:proofErr w:type="spellEnd"/>
      <w:r w:rsidRPr="00A2602E">
        <w:rPr>
          <w:rFonts w:ascii="Times New Roman" w:eastAsia="Times New Roman" w:hAnsi="Times New Roman" w:cs="Times New Roman"/>
          <w:color w:val="auto"/>
          <w:sz w:val="20"/>
          <w:lang w:val="en-US" w:eastAsia="zh-CN"/>
        </w:rPr>
        <w:t xml:space="preserve"> Bohr recommended: "</w:t>
      </w:r>
      <w:r w:rsidRPr="00A2602E">
        <w:rPr>
          <w:rFonts w:ascii="Times New Roman" w:eastAsia="Times New Roman" w:hAnsi="Times New Roman" w:cs="Times New Roman"/>
          <w:i/>
          <w:iCs/>
          <w:color w:val="auto"/>
          <w:sz w:val="20"/>
          <w:lang w:val="en-US" w:eastAsia="zh-CN"/>
        </w:rPr>
        <w:t>Let</w:t>
      </w:r>
      <w:r w:rsidR="00FC4726">
        <w:rPr>
          <w:rFonts w:ascii="Times New Roman" w:eastAsia="Times New Roman" w:hAnsi="Times New Roman" w:cs="Times New Roman"/>
          <w:i/>
          <w:iCs/>
          <w:color w:val="auto"/>
          <w:sz w:val="20"/>
          <w:lang w:val="en-US" w:eastAsia="zh-CN"/>
        </w:rPr>
        <w:t>’</w:t>
      </w:r>
      <w:r w:rsidRPr="00A2602E">
        <w:rPr>
          <w:rFonts w:ascii="Times New Roman" w:eastAsia="Times New Roman" w:hAnsi="Times New Roman" w:cs="Times New Roman"/>
          <w:i/>
          <w:iCs/>
          <w:color w:val="auto"/>
          <w:sz w:val="20"/>
          <w:lang w:val="en-US" w:eastAsia="zh-CN"/>
        </w:rPr>
        <w:t>s see what we know, and we will try to formulate it as best as possible"</w:t>
      </w:r>
      <w:r w:rsidRPr="00A2602E">
        <w:rPr>
          <w:rFonts w:ascii="Times New Roman" w:eastAsia="Times New Roman" w:hAnsi="Times New Roman" w:cs="Times New Roman"/>
          <w:color w:val="auto"/>
          <w:lang w:val="en-US" w:eastAsia="zh-CN"/>
        </w:rPr>
        <w:t xml:space="preserve"> </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3</w:t>
      </w:r>
      <w:r>
        <w:rPr>
          <w:rFonts w:ascii="Times New Roman" w:eastAsia="Times New Roman" w:hAnsi="Times New Roman" w:cs="Times New Roman"/>
          <w:color w:val="auto"/>
          <w:lang w:val="en-US" w:eastAsia="zh-CN"/>
        </w:rPr>
        <w:t>]</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r w:rsidRPr="00A2602E">
        <w:rPr>
          <w:rFonts w:ascii="Times New Roman" w:eastAsia="Times New Roman" w:hAnsi="Times New Roman" w:cs="Times New Roman"/>
          <w:color w:val="auto"/>
          <w:sz w:val="20"/>
          <w:lang w:val="en-US" w:eastAsia="zh-CN"/>
        </w:rPr>
        <w:t>In our opinion, it is worth to listen and follow the advice of the great scientist</w:t>
      </w:r>
      <w:r>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sz w:val="20"/>
          <w:lang w:val="en-US" w:eastAsia="zh-CN"/>
        </w:rPr>
        <w:t>..</w:t>
      </w:r>
      <w:r w:rsidRPr="00A2602E">
        <w:rPr>
          <w:rFonts w:ascii="Times New Roman" w:eastAsia="Times New Roman" w:hAnsi="Times New Roman" w:cs="Times New Roman"/>
          <w:color w:val="auto"/>
          <w:lang w:val="en-US" w:eastAsia="zh-CN"/>
        </w:rPr>
        <w:t xml:space="preserve"> </w:t>
      </w:r>
    </w:p>
    <w:p w:rsidR="009A3A43" w:rsidRPr="00AC270C" w:rsidRDefault="00676C6E">
      <w:pPr>
        <w:pStyle w:val="10"/>
        <w:keepNext/>
        <w:keepLines/>
        <w:shd w:val="clear" w:color="auto" w:fill="auto"/>
        <w:spacing w:after="161" w:line="250" w:lineRule="exact"/>
        <w:ind w:left="340"/>
        <w:jc w:val="both"/>
        <w:rPr>
          <w:rFonts w:ascii="Times New Roman" w:hAnsi="Times New Roman" w:cs="Times New Roman"/>
          <w:color w:val="auto"/>
          <w:sz w:val="20"/>
          <w:szCs w:val="20"/>
        </w:rPr>
      </w:pPr>
      <w:r>
        <w:rPr>
          <w:rFonts w:ascii="Times New Roman" w:hAnsi="Times New Roman" w:cs="Times New Roman"/>
          <w:color w:val="auto"/>
          <w:sz w:val="20"/>
          <w:szCs w:val="20"/>
          <w:lang w:val="en-US"/>
        </w:rPr>
        <w:t>References</w:t>
      </w:r>
      <w:r w:rsidR="0074198F" w:rsidRPr="00AC270C">
        <w:rPr>
          <w:rFonts w:ascii="Times New Roman" w:hAnsi="Times New Roman" w:cs="Times New Roman"/>
          <w:color w:val="auto"/>
          <w:sz w:val="20"/>
          <w:szCs w:val="20"/>
        </w:rPr>
        <w:t>:</w:t>
      </w:r>
    </w:p>
    <w:p w:rsidR="00B16C30" w:rsidRPr="00AC270C" w:rsidRDefault="00B16C30" w:rsidP="00C301EB">
      <w:pPr>
        <w:pStyle w:val="11"/>
        <w:numPr>
          <w:ilvl w:val="0"/>
          <w:numId w:val="4"/>
        </w:numPr>
        <w:shd w:val="clear" w:color="auto" w:fill="auto"/>
        <w:tabs>
          <w:tab w:val="left" w:pos="326"/>
        </w:tabs>
        <w:spacing w:before="0" w:line="245" w:lineRule="exact"/>
        <w:jc w:val="left"/>
        <w:rPr>
          <w:color w:val="auto"/>
        </w:rPr>
      </w:pPr>
      <w:bookmarkStart w:id="2" w:name="_Ref519782597"/>
      <w:proofErr w:type="spellStart"/>
      <w:r w:rsidRPr="00AC270C">
        <w:rPr>
          <w:rStyle w:val="105pt9"/>
          <w:i w:val="0"/>
          <w:color w:val="auto"/>
          <w:sz w:val="20"/>
          <w:szCs w:val="20"/>
        </w:rPr>
        <w:t>Аруин</w:t>
      </w:r>
      <w:proofErr w:type="spellEnd"/>
      <w:r w:rsidRPr="00AC270C">
        <w:rPr>
          <w:rStyle w:val="105pt9"/>
          <w:i w:val="0"/>
          <w:color w:val="auto"/>
          <w:sz w:val="20"/>
          <w:szCs w:val="20"/>
        </w:rPr>
        <w:t xml:space="preserve"> Л. И.</w:t>
      </w:r>
      <w:r w:rsidRPr="00AC270C">
        <w:rPr>
          <w:color w:val="auto"/>
        </w:rPr>
        <w:t xml:space="preserve"> Клиническая морфология </w:t>
      </w:r>
      <w:proofErr w:type="spellStart"/>
      <w:r w:rsidRPr="00AC270C">
        <w:rPr>
          <w:color w:val="auto"/>
        </w:rPr>
        <w:t>энтеропатий</w:t>
      </w:r>
      <w:proofErr w:type="spellEnd"/>
      <w:r w:rsidRPr="00AC270C">
        <w:rPr>
          <w:color w:val="auto"/>
        </w:rPr>
        <w:t xml:space="preserve"> / </w:t>
      </w:r>
      <w:r w:rsidRPr="00AC270C">
        <w:rPr>
          <w:rStyle w:val="105pt9"/>
          <w:i w:val="0"/>
          <w:color w:val="auto"/>
          <w:sz w:val="20"/>
          <w:szCs w:val="20"/>
        </w:rPr>
        <w:t>Л. И.</w:t>
      </w:r>
      <w:r w:rsidRPr="00AC270C">
        <w:rPr>
          <w:color w:val="auto"/>
        </w:rPr>
        <w:t xml:space="preserve"> </w:t>
      </w:r>
      <w:proofErr w:type="spellStart"/>
      <w:r w:rsidRPr="00AC270C">
        <w:rPr>
          <w:rStyle w:val="105pt9"/>
          <w:i w:val="0"/>
          <w:color w:val="auto"/>
          <w:sz w:val="20"/>
          <w:szCs w:val="20"/>
        </w:rPr>
        <w:t>Аруин</w:t>
      </w:r>
      <w:proofErr w:type="spellEnd"/>
      <w:r w:rsidRPr="00AC270C">
        <w:rPr>
          <w:rStyle w:val="105pt9"/>
          <w:i w:val="0"/>
          <w:color w:val="auto"/>
          <w:sz w:val="20"/>
          <w:szCs w:val="20"/>
        </w:rPr>
        <w:t xml:space="preserve"> </w:t>
      </w:r>
      <w:r w:rsidRPr="00AC270C">
        <w:rPr>
          <w:color w:val="auto"/>
        </w:rPr>
        <w:t xml:space="preserve">// </w:t>
      </w:r>
      <w:proofErr w:type="spellStart"/>
      <w:r w:rsidRPr="00AC270C">
        <w:rPr>
          <w:color w:val="auto"/>
        </w:rPr>
        <w:t>Вестн</w:t>
      </w:r>
      <w:proofErr w:type="spellEnd"/>
      <w:r w:rsidRPr="00AC270C">
        <w:rPr>
          <w:color w:val="auto"/>
        </w:rPr>
        <w:t>. РАМН. — 1994. — №5. — С. 32–38.</w:t>
      </w:r>
      <w:bookmarkEnd w:id="2"/>
    </w:p>
    <w:p w:rsidR="00B16C30" w:rsidRPr="00AC270C" w:rsidRDefault="00B16C30" w:rsidP="00C301EB">
      <w:pPr>
        <w:pStyle w:val="11"/>
        <w:numPr>
          <w:ilvl w:val="0"/>
          <w:numId w:val="4"/>
        </w:numPr>
        <w:shd w:val="clear" w:color="auto" w:fill="auto"/>
        <w:tabs>
          <w:tab w:val="left" w:pos="337"/>
        </w:tabs>
        <w:spacing w:before="0" w:line="240" w:lineRule="exact"/>
        <w:ind w:right="20"/>
        <w:rPr>
          <w:color w:val="auto"/>
        </w:rPr>
      </w:pPr>
      <w:bookmarkStart w:id="3" w:name="_Ref519782493"/>
      <w:proofErr w:type="spellStart"/>
      <w:r w:rsidRPr="00AC270C">
        <w:rPr>
          <w:rStyle w:val="105pt8"/>
          <w:i w:val="0"/>
          <w:color w:val="auto"/>
          <w:sz w:val="20"/>
          <w:szCs w:val="20"/>
          <w:lang w:val="ru-RU"/>
        </w:rPr>
        <w:t>Аруин</w:t>
      </w:r>
      <w:proofErr w:type="spellEnd"/>
      <w:r w:rsidRPr="00AC270C">
        <w:rPr>
          <w:rStyle w:val="105pt8"/>
          <w:i w:val="0"/>
          <w:color w:val="auto"/>
          <w:sz w:val="20"/>
          <w:szCs w:val="20"/>
          <w:lang w:val="ru-RU"/>
        </w:rPr>
        <w:t xml:space="preserve"> Л. И. </w:t>
      </w:r>
      <w:r w:rsidRPr="00AC270C">
        <w:rPr>
          <w:color w:val="auto"/>
        </w:rPr>
        <w:t xml:space="preserve">Морфологическая диагностика болезней желудка и кишечника / </w:t>
      </w:r>
      <w:r w:rsidRPr="00AC270C">
        <w:rPr>
          <w:rStyle w:val="105pt8"/>
          <w:i w:val="0"/>
          <w:color w:val="auto"/>
          <w:sz w:val="20"/>
          <w:szCs w:val="20"/>
          <w:lang w:val="ru-RU"/>
        </w:rPr>
        <w:t xml:space="preserve">Л. И. </w:t>
      </w:r>
      <w:proofErr w:type="spellStart"/>
      <w:r w:rsidRPr="00AC270C">
        <w:rPr>
          <w:rStyle w:val="105pt8"/>
          <w:i w:val="0"/>
          <w:color w:val="auto"/>
          <w:sz w:val="20"/>
          <w:szCs w:val="20"/>
          <w:lang w:val="ru-RU"/>
        </w:rPr>
        <w:t>Аруин</w:t>
      </w:r>
      <w:proofErr w:type="spellEnd"/>
      <w:r w:rsidRPr="00AC270C">
        <w:rPr>
          <w:rStyle w:val="105pt8"/>
          <w:i w:val="0"/>
          <w:color w:val="auto"/>
          <w:sz w:val="20"/>
          <w:szCs w:val="20"/>
          <w:lang w:val="ru-RU"/>
        </w:rPr>
        <w:t xml:space="preserve">, Л. Л. </w:t>
      </w:r>
      <w:proofErr w:type="spellStart"/>
      <w:r w:rsidRPr="00AC270C">
        <w:rPr>
          <w:rStyle w:val="105pt8"/>
          <w:i w:val="0"/>
          <w:color w:val="auto"/>
          <w:sz w:val="20"/>
          <w:szCs w:val="20"/>
          <w:lang w:val="ru-RU"/>
        </w:rPr>
        <w:t>Капуллер</w:t>
      </w:r>
      <w:proofErr w:type="spellEnd"/>
      <w:r w:rsidRPr="00AC270C">
        <w:rPr>
          <w:rStyle w:val="105pt8"/>
          <w:i w:val="0"/>
          <w:color w:val="auto"/>
          <w:sz w:val="20"/>
          <w:szCs w:val="20"/>
          <w:lang w:val="ru-RU"/>
        </w:rPr>
        <w:t>, В. А. Исаков</w:t>
      </w:r>
      <w:r w:rsidRPr="00AC270C">
        <w:rPr>
          <w:color w:val="auto"/>
        </w:rPr>
        <w:t>. — М., 1998.</w:t>
      </w:r>
      <w:bookmarkEnd w:id="3"/>
    </w:p>
    <w:p w:rsidR="00B16C30" w:rsidRPr="00AC270C" w:rsidRDefault="00B16C30" w:rsidP="00C301EB">
      <w:pPr>
        <w:pStyle w:val="11"/>
        <w:numPr>
          <w:ilvl w:val="0"/>
          <w:numId w:val="4"/>
        </w:numPr>
        <w:shd w:val="clear" w:color="auto" w:fill="auto"/>
        <w:tabs>
          <w:tab w:val="left" w:pos="336"/>
        </w:tabs>
        <w:spacing w:before="0" w:line="245" w:lineRule="exact"/>
        <w:jc w:val="left"/>
        <w:rPr>
          <w:color w:val="auto"/>
        </w:rPr>
      </w:pPr>
      <w:bookmarkStart w:id="4" w:name="_Ref519782707"/>
      <w:proofErr w:type="spellStart"/>
      <w:r w:rsidRPr="00AC270C">
        <w:rPr>
          <w:rStyle w:val="105pt9"/>
          <w:i w:val="0"/>
          <w:color w:val="auto"/>
          <w:sz w:val="20"/>
          <w:szCs w:val="20"/>
        </w:rPr>
        <w:t>Бессараб</w:t>
      </w:r>
      <w:proofErr w:type="spellEnd"/>
      <w:r w:rsidRPr="00AC270C">
        <w:rPr>
          <w:rStyle w:val="105pt9"/>
          <w:i w:val="0"/>
          <w:color w:val="auto"/>
          <w:sz w:val="20"/>
          <w:szCs w:val="20"/>
        </w:rPr>
        <w:t xml:space="preserve"> М.</w:t>
      </w:r>
      <w:r w:rsidRPr="00AC270C">
        <w:rPr>
          <w:color w:val="auto"/>
        </w:rPr>
        <w:t xml:space="preserve"> Ландау / </w:t>
      </w:r>
      <w:r w:rsidRPr="00AC270C">
        <w:rPr>
          <w:rStyle w:val="105pt9"/>
          <w:i w:val="0"/>
          <w:color w:val="auto"/>
          <w:sz w:val="20"/>
          <w:szCs w:val="20"/>
        </w:rPr>
        <w:t xml:space="preserve">М. </w:t>
      </w:r>
      <w:proofErr w:type="spellStart"/>
      <w:r w:rsidRPr="00AC270C">
        <w:rPr>
          <w:rStyle w:val="105pt9"/>
          <w:i w:val="0"/>
          <w:color w:val="auto"/>
          <w:sz w:val="20"/>
          <w:szCs w:val="20"/>
        </w:rPr>
        <w:t>Бессараб</w:t>
      </w:r>
      <w:proofErr w:type="spellEnd"/>
      <w:r w:rsidRPr="00AC270C">
        <w:rPr>
          <w:color w:val="auto"/>
        </w:rPr>
        <w:t>. — М., 1978. — С. 38.</w:t>
      </w:r>
      <w:bookmarkEnd w:id="4"/>
    </w:p>
    <w:p w:rsidR="00B16C30" w:rsidRPr="00AC270C" w:rsidRDefault="00B16C30" w:rsidP="00C301EB">
      <w:pPr>
        <w:pStyle w:val="11"/>
        <w:numPr>
          <w:ilvl w:val="0"/>
          <w:numId w:val="4"/>
        </w:numPr>
        <w:shd w:val="clear" w:color="auto" w:fill="auto"/>
        <w:tabs>
          <w:tab w:val="left" w:pos="286"/>
        </w:tabs>
        <w:spacing w:before="0" w:line="240" w:lineRule="exact"/>
        <w:ind w:right="20"/>
        <w:rPr>
          <w:color w:val="auto"/>
        </w:rPr>
      </w:pPr>
      <w:bookmarkStart w:id="5" w:name="_Ref519782475"/>
      <w:proofErr w:type="spellStart"/>
      <w:r w:rsidRPr="00AC270C">
        <w:rPr>
          <w:rStyle w:val="105pt7"/>
          <w:i w:val="0"/>
          <w:color w:val="auto"/>
          <w:sz w:val="20"/>
          <w:szCs w:val="20"/>
        </w:rPr>
        <w:t>Златкина</w:t>
      </w:r>
      <w:proofErr w:type="spellEnd"/>
      <w:r w:rsidRPr="00AC270C">
        <w:rPr>
          <w:rStyle w:val="105pt7"/>
          <w:i w:val="0"/>
          <w:color w:val="auto"/>
          <w:sz w:val="20"/>
          <w:szCs w:val="20"/>
        </w:rPr>
        <w:t xml:space="preserve"> А.Р., </w:t>
      </w:r>
      <w:proofErr w:type="spellStart"/>
      <w:r w:rsidRPr="00AC270C">
        <w:rPr>
          <w:rStyle w:val="105pt7"/>
          <w:i w:val="0"/>
          <w:color w:val="auto"/>
          <w:sz w:val="20"/>
          <w:szCs w:val="20"/>
        </w:rPr>
        <w:t>Фролькис</w:t>
      </w:r>
      <w:proofErr w:type="spellEnd"/>
      <w:r w:rsidRPr="00AC270C">
        <w:rPr>
          <w:rStyle w:val="105pt7"/>
          <w:i w:val="0"/>
          <w:color w:val="auto"/>
          <w:sz w:val="20"/>
          <w:szCs w:val="20"/>
        </w:rPr>
        <w:t xml:space="preserve"> А.В.</w:t>
      </w:r>
      <w:r w:rsidRPr="00AC270C">
        <w:rPr>
          <w:color w:val="auto"/>
        </w:rPr>
        <w:t xml:space="preserve"> Нозологическая классификация заболеваний кишечника: Методические рекомендации. — М., 1985.</w:t>
      </w:r>
      <w:bookmarkEnd w:id="5"/>
    </w:p>
    <w:p w:rsidR="00B16C30" w:rsidRPr="00AC270C" w:rsidRDefault="00B16C30" w:rsidP="00C301EB">
      <w:pPr>
        <w:pStyle w:val="11"/>
        <w:numPr>
          <w:ilvl w:val="0"/>
          <w:numId w:val="4"/>
        </w:numPr>
        <w:shd w:val="clear" w:color="auto" w:fill="auto"/>
        <w:tabs>
          <w:tab w:val="left" w:pos="286"/>
        </w:tabs>
        <w:spacing w:before="0" w:line="240" w:lineRule="exact"/>
        <w:ind w:right="20"/>
        <w:rPr>
          <w:color w:val="auto"/>
        </w:rPr>
      </w:pPr>
      <w:bookmarkStart w:id="6" w:name="_Ref519782535"/>
      <w:proofErr w:type="spellStart"/>
      <w:r w:rsidRPr="00AC270C">
        <w:rPr>
          <w:rStyle w:val="105pt7"/>
          <w:i w:val="0"/>
          <w:color w:val="auto"/>
          <w:sz w:val="20"/>
          <w:szCs w:val="20"/>
        </w:rPr>
        <w:t>Лазовский</w:t>
      </w:r>
      <w:proofErr w:type="spellEnd"/>
      <w:r w:rsidRPr="00AC270C">
        <w:rPr>
          <w:rStyle w:val="105pt7"/>
          <w:i w:val="0"/>
          <w:color w:val="auto"/>
          <w:sz w:val="20"/>
          <w:szCs w:val="20"/>
        </w:rPr>
        <w:t xml:space="preserve"> Ю.М.</w:t>
      </w:r>
      <w:r w:rsidRPr="00AC270C">
        <w:rPr>
          <w:color w:val="auto"/>
        </w:rPr>
        <w:t xml:space="preserve"> Функциональная морфология желудка в норме и патологии / Ю. М. </w:t>
      </w:r>
      <w:proofErr w:type="spellStart"/>
      <w:r w:rsidRPr="00AC270C">
        <w:rPr>
          <w:color w:val="auto"/>
        </w:rPr>
        <w:t>Лазовский</w:t>
      </w:r>
      <w:proofErr w:type="spellEnd"/>
      <w:r w:rsidRPr="00AC270C">
        <w:rPr>
          <w:color w:val="auto"/>
        </w:rPr>
        <w:t>. — М., 1948.</w:t>
      </w:r>
      <w:bookmarkEnd w:id="6"/>
    </w:p>
    <w:p w:rsidR="00B16C30" w:rsidRPr="00AC270C" w:rsidRDefault="00B16C30" w:rsidP="00C301EB">
      <w:pPr>
        <w:pStyle w:val="11"/>
        <w:numPr>
          <w:ilvl w:val="0"/>
          <w:numId w:val="4"/>
        </w:numPr>
        <w:shd w:val="clear" w:color="auto" w:fill="auto"/>
        <w:tabs>
          <w:tab w:val="left" w:pos="300"/>
        </w:tabs>
        <w:spacing w:before="0" w:line="240" w:lineRule="exact"/>
        <w:ind w:right="20"/>
        <w:rPr>
          <w:color w:val="auto"/>
        </w:rPr>
      </w:pPr>
      <w:bookmarkStart w:id="7" w:name="_Ref519782523"/>
      <w:r w:rsidRPr="00AC270C">
        <w:rPr>
          <w:color w:val="auto"/>
        </w:rPr>
        <w:t>Молекулярные механизмы воспаления</w:t>
      </w:r>
      <w:proofErr w:type="gramStart"/>
      <w:r w:rsidRPr="00AC270C">
        <w:rPr>
          <w:color w:val="auto"/>
        </w:rPr>
        <w:t xml:space="preserve"> / Р</w:t>
      </w:r>
      <w:proofErr w:type="gramEnd"/>
      <w:r w:rsidRPr="00AC270C">
        <w:rPr>
          <w:color w:val="auto"/>
        </w:rPr>
        <w:t xml:space="preserve">ед. В.А. </w:t>
      </w:r>
      <w:proofErr w:type="spellStart"/>
      <w:r w:rsidRPr="00AC270C">
        <w:rPr>
          <w:color w:val="auto"/>
        </w:rPr>
        <w:t>Черешнев</w:t>
      </w:r>
      <w:proofErr w:type="spellEnd"/>
      <w:r w:rsidRPr="00AC270C">
        <w:rPr>
          <w:color w:val="auto"/>
        </w:rPr>
        <w:t>. — Екатеринбург, 2010.</w:t>
      </w:r>
      <w:bookmarkEnd w:id="7"/>
    </w:p>
    <w:p w:rsidR="00B16C30" w:rsidRPr="00AC270C" w:rsidRDefault="00B16C30" w:rsidP="00C301EB">
      <w:pPr>
        <w:pStyle w:val="11"/>
        <w:numPr>
          <w:ilvl w:val="0"/>
          <w:numId w:val="4"/>
        </w:numPr>
        <w:shd w:val="clear" w:color="auto" w:fill="auto"/>
        <w:tabs>
          <w:tab w:val="left" w:pos="314"/>
        </w:tabs>
        <w:spacing w:before="0" w:line="240" w:lineRule="exact"/>
        <w:ind w:right="20"/>
        <w:rPr>
          <w:color w:val="auto"/>
        </w:rPr>
      </w:pPr>
      <w:bookmarkStart w:id="8" w:name="_Ref519782482"/>
      <w:r w:rsidRPr="00AC270C">
        <w:rPr>
          <w:rStyle w:val="105pt7"/>
          <w:i w:val="0"/>
          <w:color w:val="auto"/>
          <w:sz w:val="20"/>
          <w:szCs w:val="20"/>
        </w:rPr>
        <w:t>Образцов В. П.</w:t>
      </w:r>
      <w:r w:rsidRPr="00AC270C">
        <w:rPr>
          <w:color w:val="auto"/>
        </w:rPr>
        <w:t xml:space="preserve"> К общей симптоматологии энтеритов и колитов // Русск. арх. патологии, клинической медицины и бактериологии. — 1896. — 1. — С. 285–293.</w:t>
      </w:r>
      <w:bookmarkEnd w:id="8"/>
    </w:p>
    <w:p w:rsidR="00B16C30" w:rsidRPr="00AC270C" w:rsidRDefault="00B16C30" w:rsidP="00C301EB">
      <w:pPr>
        <w:pStyle w:val="11"/>
        <w:numPr>
          <w:ilvl w:val="0"/>
          <w:numId w:val="4"/>
        </w:numPr>
        <w:shd w:val="clear" w:color="auto" w:fill="auto"/>
        <w:tabs>
          <w:tab w:val="left" w:pos="341"/>
        </w:tabs>
        <w:spacing w:before="0" w:line="245" w:lineRule="exact"/>
        <w:jc w:val="left"/>
        <w:rPr>
          <w:color w:val="auto"/>
        </w:rPr>
      </w:pPr>
      <w:bookmarkStart w:id="9" w:name="_Ref519782686"/>
      <w:r w:rsidRPr="00AC270C">
        <w:rPr>
          <w:rStyle w:val="105pt9"/>
          <w:i w:val="0"/>
          <w:color w:val="auto"/>
          <w:sz w:val="20"/>
          <w:szCs w:val="20"/>
        </w:rPr>
        <w:t>Парфенов А. И.</w:t>
      </w:r>
      <w:r w:rsidRPr="00AC270C">
        <w:rPr>
          <w:color w:val="auto"/>
        </w:rPr>
        <w:t xml:space="preserve"> Антибиотико-ассоциированный </w:t>
      </w:r>
      <w:proofErr w:type="spellStart"/>
      <w:r w:rsidRPr="00AC270C">
        <w:rPr>
          <w:color w:val="auto"/>
        </w:rPr>
        <w:t>дисбиоз</w:t>
      </w:r>
      <w:proofErr w:type="spellEnd"/>
      <w:r w:rsidRPr="00AC270C">
        <w:rPr>
          <w:color w:val="auto"/>
        </w:rPr>
        <w:t xml:space="preserve"> кишечника // </w:t>
      </w:r>
      <w:proofErr w:type="spellStart"/>
      <w:r w:rsidRPr="00AC270C">
        <w:rPr>
          <w:color w:val="auto"/>
        </w:rPr>
        <w:t>Фарматека</w:t>
      </w:r>
      <w:proofErr w:type="spellEnd"/>
      <w:r w:rsidRPr="00AC270C">
        <w:rPr>
          <w:color w:val="auto"/>
        </w:rPr>
        <w:t>. — 2013. — №6. — С. 87–89.</w:t>
      </w:r>
      <w:bookmarkEnd w:id="9"/>
    </w:p>
    <w:p w:rsidR="00B16C30" w:rsidRPr="00AC270C" w:rsidRDefault="00B16C30" w:rsidP="00C301EB">
      <w:pPr>
        <w:pStyle w:val="11"/>
        <w:numPr>
          <w:ilvl w:val="0"/>
          <w:numId w:val="4"/>
        </w:numPr>
        <w:shd w:val="clear" w:color="auto" w:fill="auto"/>
        <w:tabs>
          <w:tab w:val="left" w:pos="346"/>
        </w:tabs>
        <w:spacing w:before="0" w:line="240" w:lineRule="exact"/>
        <w:ind w:right="20"/>
        <w:rPr>
          <w:color w:val="auto"/>
        </w:rPr>
      </w:pPr>
      <w:bookmarkStart w:id="10" w:name="_Ref519782487"/>
      <w:r w:rsidRPr="00AC270C">
        <w:rPr>
          <w:rStyle w:val="105pt8"/>
          <w:i w:val="0"/>
          <w:color w:val="auto"/>
          <w:sz w:val="20"/>
          <w:szCs w:val="20"/>
          <w:lang w:val="ru-RU"/>
        </w:rPr>
        <w:lastRenderedPageBreak/>
        <w:t>Парфенов А. И.</w:t>
      </w:r>
      <w:r w:rsidRPr="00AC270C">
        <w:rPr>
          <w:color w:val="auto"/>
        </w:rPr>
        <w:t xml:space="preserve"> Диагностика и лечение </w:t>
      </w:r>
      <w:proofErr w:type="spellStart"/>
      <w:r w:rsidRPr="00AC270C">
        <w:rPr>
          <w:color w:val="auto"/>
        </w:rPr>
        <w:t>энтеропатий</w:t>
      </w:r>
      <w:proofErr w:type="spellEnd"/>
      <w:r w:rsidRPr="00AC270C">
        <w:rPr>
          <w:color w:val="auto"/>
        </w:rPr>
        <w:t xml:space="preserve"> / </w:t>
      </w:r>
      <w:r w:rsidRPr="00AC270C">
        <w:rPr>
          <w:rStyle w:val="105pt8"/>
          <w:i w:val="0"/>
          <w:color w:val="auto"/>
          <w:sz w:val="20"/>
          <w:szCs w:val="20"/>
          <w:lang w:val="ru-RU"/>
        </w:rPr>
        <w:t>А. И.</w:t>
      </w:r>
      <w:r w:rsidRPr="00AC270C">
        <w:rPr>
          <w:color w:val="auto"/>
        </w:rPr>
        <w:t xml:space="preserve"> </w:t>
      </w:r>
      <w:r w:rsidRPr="00AC270C">
        <w:rPr>
          <w:rStyle w:val="105pt8"/>
          <w:i w:val="0"/>
          <w:color w:val="auto"/>
          <w:sz w:val="20"/>
          <w:szCs w:val="20"/>
          <w:lang w:val="ru-RU"/>
        </w:rPr>
        <w:t xml:space="preserve">Парфенов </w:t>
      </w:r>
      <w:r w:rsidRPr="00AC270C">
        <w:rPr>
          <w:color w:val="auto"/>
        </w:rPr>
        <w:t>// Русск. мед</w:t>
      </w:r>
      <w:proofErr w:type="gramStart"/>
      <w:r w:rsidRPr="00AC270C">
        <w:rPr>
          <w:color w:val="auto"/>
        </w:rPr>
        <w:t>.</w:t>
      </w:r>
      <w:proofErr w:type="gramEnd"/>
      <w:r w:rsidRPr="00AC270C">
        <w:rPr>
          <w:color w:val="auto"/>
        </w:rPr>
        <w:t xml:space="preserve"> </w:t>
      </w:r>
      <w:proofErr w:type="gramStart"/>
      <w:r w:rsidRPr="00AC270C">
        <w:rPr>
          <w:color w:val="auto"/>
        </w:rPr>
        <w:t>ж</w:t>
      </w:r>
      <w:proofErr w:type="gramEnd"/>
      <w:r w:rsidRPr="00AC270C">
        <w:rPr>
          <w:color w:val="auto"/>
        </w:rPr>
        <w:t>урн. — 2013. — №13. — С. 731–736.</w:t>
      </w:r>
      <w:bookmarkEnd w:id="10"/>
    </w:p>
    <w:p w:rsidR="00B16C30" w:rsidRPr="00AC270C" w:rsidRDefault="00B16C30" w:rsidP="00C301EB">
      <w:pPr>
        <w:pStyle w:val="11"/>
        <w:numPr>
          <w:ilvl w:val="0"/>
          <w:numId w:val="4"/>
        </w:numPr>
        <w:shd w:val="clear" w:color="auto" w:fill="auto"/>
        <w:tabs>
          <w:tab w:val="left" w:pos="346"/>
        </w:tabs>
        <w:spacing w:before="0" w:line="240" w:lineRule="exact"/>
        <w:rPr>
          <w:color w:val="auto"/>
        </w:rPr>
      </w:pPr>
      <w:bookmarkStart w:id="11" w:name="_Ref519782491"/>
      <w:r w:rsidRPr="00AC270C">
        <w:rPr>
          <w:rStyle w:val="105pt8"/>
          <w:i w:val="0"/>
          <w:color w:val="auto"/>
          <w:sz w:val="20"/>
          <w:szCs w:val="20"/>
          <w:lang w:val="ru-RU"/>
        </w:rPr>
        <w:t>Парфенов А. И.</w:t>
      </w:r>
      <w:r w:rsidRPr="00AC270C">
        <w:rPr>
          <w:color w:val="auto"/>
        </w:rPr>
        <w:t xml:space="preserve"> </w:t>
      </w:r>
      <w:proofErr w:type="spellStart"/>
      <w:r w:rsidRPr="00AC270C">
        <w:rPr>
          <w:color w:val="auto"/>
        </w:rPr>
        <w:t>Энтерология</w:t>
      </w:r>
      <w:proofErr w:type="spellEnd"/>
      <w:r w:rsidRPr="00AC270C">
        <w:rPr>
          <w:color w:val="auto"/>
        </w:rPr>
        <w:t xml:space="preserve"> / </w:t>
      </w:r>
      <w:r w:rsidRPr="00AC270C">
        <w:rPr>
          <w:rStyle w:val="105pt8"/>
          <w:i w:val="0"/>
          <w:color w:val="auto"/>
          <w:sz w:val="20"/>
          <w:szCs w:val="20"/>
          <w:lang w:val="ru-RU"/>
        </w:rPr>
        <w:t>А. И.</w:t>
      </w:r>
      <w:r w:rsidRPr="00AC270C">
        <w:rPr>
          <w:color w:val="auto"/>
        </w:rPr>
        <w:t xml:space="preserve"> </w:t>
      </w:r>
      <w:r w:rsidRPr="00AC270C">
        <w:rPr>
          <w:rStyle w:val="105pt8"/>
          <w:i w:val="0"/>
          <w:color w:val="auto"/>
          <w:sz w:val="20"/>
          <w:szCs w:val="20"/>
          <w:lang w:val="ru-RU"/>
        </w:rPr>
        <w:t>Парфенов</w:t>
      </w:r>
      <w:r w:rsidRPr="00AC270C">
        <w:rPr>
          <w:color w:val="auto"/>
        </w:rPr>
        <w:t>. — М., 2002.</w:t>
      </w:r>
      <w:bookmarkEnd w:id="11"/>
    </w:p>
    <w:p w:rsidR="00B16C30" w:rsidRPr="00AC270C" w:rsidRDefault="00B16C30" w:rsidP="00C301EB">
      <w:pPr>
        <w:pStyle w:val="11"/>
        <w:numPr>
          <w:ilvl w:val="0"/>
          <w:numId w:val="4"/>
        </w:numPr>
        <w:shd w:val="clear" w:color="auto" w:fill="auto"/>
        <w:tabs>
          <w:tab w:val="left" w:pos="361"/>
        </w:tabs>
        <w:spacing w:before="0" w:line="240" w:lineRule="exact"/>
        <w:ind w:right="20"/>
        <w:rPr>
          <w:color w:val="auto"/>
        </w:rPr>
      </w:pPr>
      <w:bookmarkStart w:id="12" w:name="_Ref519782692"/>
      <w:r w:rsidRPr="00AC270C">
        <w:rPr>
          <w:rStyle w:val="105pt8"/>
          <w:i w:val="0"/>
          <w:color w:val="auto"/>
          <w:sz w:val="20"/>
          <w:szCs w:val="20"/>
          <w:lang w:val="ru-RU"/>
        </w:rPr>
        <w:t xml:space="preserve">Полуэктова </w:t>
      </w:r>
      <w:r w:rsidRPr="00AC270C">
        <w:rPr>
          <w:rStyle w:val="105pt8"/>
          <w:i w:val="0"/>
          <w:color w:val="auto"/>
          <w:sz w:val="20"/>
          <w:szCs w:val="20"/>
        </w:rPr>
        <w:t>E</w:t>
      </w:r>
      <w:r w:rsidRPr="00AC270C">
        <w:rPr>
          <w:rStyle w:val="105pt8"/>
          <w:i w:val="0"/>
          <w:color w:val="auto"/>
          <w:sz w:val="20"/>
          <w:szCs w:val="20"/>
          <w:lang w:val="ru-RU"/>
        </w:rPr>
        <w:t xml:space="preserve">. </w:t>
      </w:r>
      <w:r w:rsidRPr="00AC270C">
        <w:rPr>
          <w:rStyle w:val="105pt8"/>
          <w:i w:val="0"/>
          <w:color w:val="auto"/>
          <w:sz w:val="20"/>
          <w:szCs w:val="20"/>
        </w:rPr>
        <w:t>A</w:t>
      </w:r>
      <w:r w:rsidRPr="00AC270C">
        <w:rPr>
          <w:rStyle w:val="105pt8"/>
          <w:i w:val="0"/>
          <w:color w:val="auto"/>
          <w:sz w:val="20"/>
          <w:szCs w:val="20"/>
          <w:lang w:val="ru-RU"/>
        </w:rPr>
        <w:t xml:space="preserve">., </w:t>
      </w:r>
      <w:proofErr w:type="spellStart"/>
      <w:r w:rsidRPr="00AC270C">
        <w:rPr>
          <w:rStyle w:val="105pt8"/>
          <w:i w:val="0"/>
          <w:color w:val="auto"/>
          <w:sz w:val="20"/>
          <w:szCs w:val="20"/>
          <w:lang w:val="ru-RU"/>
        </w:rPr>
        <w:t>Кучумова</w:t>
      </w:r>
      <w:proofErr w:type="spellEnd"/>
      <w:r w:rsidRPr="00AC270C">
        <w:rPr>
          <w:rStyle w:val="105pt8"/>
          <w:i w:val="0"/>
          <w:color w:val="auto"/>
          <w:sz w:val="20"/>
          <w:szCs w:val="20"/>
          <w:lang w:val="ru-RU"/>
        </w:rPr>
        <w:t xml:space="preserve"> С. </w:t>
      </w:r>
      <w:proofErr w:type="gramStart"/>
      <w:r w:rsidRPr="00AC270C">
        <w:rPr>
          <w:rStyle w:val="105pt8"/>
          <w:i w:val="0"/>
          <w:color w:val="auto"/>
          <w:sz w:val="20"/>
          <w:szCs w:val="20"/>
          <w:lang w:val="ru-RU"/>
        </w:rPr>
        <w:t>Ю.,</w:t>
      </w:r>
      <w:proofErr w:type="gramEnd"/>
      <w:r w:rsidRPr="00AC270C">
        <w:rPr>
          <w:rStyle w:val="105pt8"/>
          <w:i w:val="0"/>
          <w:color w:val="auto"/>
          <w:sz w:val="20"/>
          <w:szCs w:val="20"/>
          <w:lang w:val="ru-RU"/>
        </w:rPr>
        <w:t xml:space="preserve"> Ивашкин В. Т.</w:t>
      </w:r>
      <w:r w:rsidRPr="00AC270C">
        <w:rPr>
          <w:color w:val="auto"/>
        </w:rPr>
        <w:t xml:space="preserve"> Применение комбинированного препарата </w:t>
      </w:r>
      <w:proofErr w:type="spellStart"/>
      <w:r w:rsidRPr="00AC270C">
        <w:rPr>
          <w:color w:val="auto"/>
        </w:rPr>
        <w:t>альверина</w:t>
      </w:r>
      <w:proofErr w:type="spellEnd"/>
      <w:r w:rsidRPr="00AC270C">
        <w:rPr>
          <w:color w:val="auto"/>
        </w:rPr>
        <w:t xml:space="preserve"> цитрата и </w:t>
      </w:r>
      <w:proofErr w:type="spellStart"/>
      <w:r w:rsidRPr="00AC270C">
        <w:rPr>
          <w:color w:val="auto"/>
        </w:rPr>
        <w:t>семитикона</w:t>
      </w:r>
      <w:proofErr w:type="spellEnd"/>
      <w:r w:rsidRPr="00AC270C">
        <w:rPr>
          <w:color w:val="auto"/>
        </w:rPr>
        <w:t xml:space="preserve"> в лечении больных с синдромом раздраженного кишечника </w:t>
      </w:r>
      <w:r w:rsidRPr="00AC270C">
        <w:rPr>
          <w:rFonts w:eastAsiaTheme="minorEastAsia"/>
          <w:color w:val="auto"/>
          <w:lang w:eastAsia="zh-CN"/>
        </w:rPr>
        <w:t xml:space="preserve">/ </w:t>
      </w:r>
      <w:r w:rsidRPr="00AC270C">
        <w:rPr>
          <w:rStyle w:val="105pt8"/>
          <w:i w:val="0"/>
          <w:color w:val="auto"/>
          <w:sz w:val="20"/>
          <w:szCs w:val="20"/>
        </w:rPr>
        <w:t>E</w:t>
      </w:r>
      <w:r w:rsidRPr="00AC270C">
        <w:rPr>
          <w:rStyle w:val="105pt8"/>
          <w:i w:val="0"/>
          <w:color w:val="auto"/>
          <w:sz w:val="20"/>
          <w:szCs w:val="20"/>
          <w:lang w:val="ru-RU"/>
        </w:rPr>
        <w:t xml:space="preserve">. </w:t>
      </w:r>
      <w:r w:rsidRPr="00AC270C">
        <w:rPr>
          <w:rStyle w:val="105pt8"/>
          <w:i w:val="0"/>
          <w:color w:val="auto"/>
          <w:sz w:val="20"/>
          <w:szCs w:val="20"/>
        </w:rPr>
        <w:t>A</w:t>
      </w:r>
      <w:r w:rsidRPr="00AC270C">
        <w:rPr>
          <w:rStyle w:val="105pt8"/>
          <w:i w:val="0"/>
          <w:color w:val="auto"/>
          <w:sz w:val="20"/>
          <w:szCs w:val="20"/>
          <w:lang w:val="ru-RU"/>
        </w:rPr>
        <w:t xml:space="preserve">. Полуэктова, С. Ю. </w:t>
      </w:r>
      <w:proofErr w:type="spellStart"/>
      <w:r w:rsidRPr="00AC270C">
        <w:rPr>
          <w:rStyle w:val="105pt8"/>
          <w:i w:val="0"/>
          <w:color w:val="auto"/>
          <w:sz w:val="20"/>
          <w:szCs w:val="20"/>
          <w:lang w:val="ru-RU"/>
        </w:rPr>
        <w:t>Кучумова</w:t>
      </w:r>
      <w:proofErr w:type="spellEnd"/>
      <w:r w:rsidRPr="00AC270C">
        <w:rPr>
          <w:rStyle w:val="105pt8"/>
          <w:i w:val="0"/>
          <w:color w:val="auto"/>
          <w:sz w:val="20"/>
          <w:szCs w:val="20"/>
          <w:lang w:val="ru-RU"/>
        </w:rPr>
        <w:t>, В. Т.</w:t>
      </w:r>
      <w:r w:rsidRPr="00AC270C">
        <w:rPr>
          <w:color w:val="auto"/>
        </w:rPr>
        <w:t xml:space="preserve"> </w:t>
      </w:r>
      <w:r w:rsidRPr="00AC270C">
        <w:rPr>
          <w:rStyle w:val="105pt8"/>
          <w:i w:val="0"/>
          <w:color w:val="auto"/>
          <w:sz w:val="20"/>
          <w:szCs w:val="20"/>
          <w:lang w:val="ru-RU"/>
        </w:rPr>
        <w:t xml:space="preserve">Ивашкин </w:t>
      </w:r>
      <w:r w:rsidRPr="00AC270C">
        <w:rPr>
          <w:color w:val="auto"/>
        </w:rPr>
        <w:t xml:space="preserve">// </w:t>
      </w:r>
      <w:proofErr w:type="spellStart"/>
      <w:r w:rsidRPr="00AC270C">
        <w:rPr>
          <w:color w:val="auto"/>
        </w:rPr>
        <w:t>Российск</w:t>
      </w:r>
      <w:proofErr w:type="spellEnd"/>
      <w:r w:rsidRPr="00AC270C">
        <w:rPr>
          <w:color w:val="auto"/>
        </w:rPr>
        <w:t xml:space="preserve">. журн. </w:t>
      </w:r>
      <w:proofErr w:type="spellStart"/>
      <w:r w:rsidRPr="00AC270C">
        <w:rPr>
          <w:color w:val="auto"/>
        </w:rPr>
        <w:t>гастроэнтерол</w:t>
      </w:r>
      <w:proofErr w:type="spellEnd"/>
      <w:r w:rsidRPr="00AC270C">
        <w:rPr>
          <w:color w:val="auto"/>
        </w:rPr>
        <w:t xml:space="preserve">., </w:t>
      </w:r>
      <w:proofErr w:type="spellStart"/>
      <w:r w:rsidRPr="00AC270C">
        <w:rPr>
          <w:color w:val="auto"/>
        </w:rPr>
        <w:t>гепатол</w:t>
      </w:r>
      <w:proofErr w:type="spellEnd"/>
      <w:r w:rsidRPr="00AC270C">
        <w:rPr>
          <w:color w:val="auto"/>
        </w:rPr>
        <w:t xml:space="preserve">. и </w:t>
      </w:r>
      <w:proofErr w:type="spellStart"/>
      <w:r w:rsidRPr="00AC270C">
        <w:rPr>
          <w:color w:val="auto"/>
        </w:rPr>
        <w:t>колопроктол</w:t>
      </w:r>
      <w:proofErr w:type="spellEnd"/>
      <w:r w:rsidRPr="00AC270C">
        <w:rPr>
          <w:color w:val="auto"/>
        </w:rPr>
        <w:t>. — 2012. — №4. — С. 38–46.</w:t>
      </w:r>
      <w:bookmarkEnd w:id="12"/>
    </w:p>
    <w:p w:rsidR="00B16C30" w:rsidRPr="00AC270C" w:rsidRDefault="00B16C30" w:rsidP="00C301EB">
      <w:pPr>
        <w:pStyle w:val="11"/>
        <w:numPr>
          <w:ilvl w:val="0"/>
          <w:numId w:val="4"/>
        </w:numPr>
        <w:shd w:val="clear" w:color="auto" w:fill="auto"/>
        <w:tabs>
          <w:tab w:val="left" w:pos="361"/>
        </w:tabs>
        <w:spacing w:before="0" w:line="240" w:lineRule="exact"/>
        <w:ind w:right="20"/>
        <w:rPr>
          <w:color w:val="auto"/>
        </w:rPr>
      </w:pPr>
      <w:proofErr w:type="spellStart"/>
      <w:r w:rsidRPr="00AC270C">
        <w:rPr>
          <w:rStyle w:val="105pt8"/>
          <w:i w:val="0"/>
          <w:color w:val="auto"/>
          <w:sz w:val="20"/>
          <w:szCs w:val="20"/>
          <w:lang w:val="ru-RU"/>
        </w:rPr>
        <w:t>Рапопорт</w:t>
      </w:r>
      <w:proofErr w:type="spellEnd"/>
      <w:r w:rsidRPr="00AC270C">
        <w:rPr>
          <w:rStyle w:val="105pt8"/>
          <w:i w:val="0"/>
          <w:color w:val="auto"/>
          <w:sz w:val="20"/>
          <w:szCs w:val="20"/>
          <w:lang w:val="ru-RU"/>
        </w:rPr>
        <w:t xml:space="preserve"> С. И. </w:t>
      </w:r>
      <w:r w:rsidRPr="00AC270C">
        <w:rPr>
          <w:color w:val="auto"/>
        </w:rPr>
        <w:t xml:space="preserve">Функциональные заболевания с позиции В.Х. Василенко / </w:t>
      </w:r>
      <w:r w:rsidRPr="00AC270C">
        <w:rPr>
          <w:rStyle w:val="105pt8"/>
          <w:i w:val="0"/>
          <w:color w:val="auto"/>
          <w:sz w:val="20"/>
          <w:szCs w:val="20"/>
          <w:lang w:val="ru-RU"/>
        </w:rPr>
        <w:t xml:space="preserve">С. И. </w:t>
      </w:r>
      <w:proofErr w:type="spellStart"/>
      <w:r w:rsidRPr="00AC270C">
        <w:rPr>
          <w:rStyle w:val="105pt8"/>
          <w:i w:val="0"/>
          <w:color w:val="auto"/>
          <w:sz w:val="20"/>
          <w:szCs w:val="20"/>
          <w:lang w:val="ru-RU"/>
        </w:rPr>
        <w:t>Рапопорт</w:t>
      </w:r>
      <w:proofErr w:type="spellEnd"/>
      <w:r w:rsidRPr="00AC270C">
        <w:rPr>
          <w:rStyle w:val="105pt8"/>
          <w:i w:val="0"/>
          <w:color w:val="auto"/>
          <w:sz w:val="20"/>
          <w:szCs w:val="20"/>
          <w:lang w:val="ru-RU"/>
        </w:rPr>
        <w:t>, Д. Б. Колесников, Л. А.</w:t>
      </w:r>
      <w:r w:rsidRPr="00AC270C">
        <w:rPr>
          <w:color w:val="auto"/>
        </w:rPr>
        <w:t xml:space="preserve"> </w:t>
      </w:r>
      <w:r w:rsidRPr="00AC270C">
        <w:rPr>
          <w:rStyle w:val="105pt8"/>
          <w:i w:val="0"/>
          <w:color w:val="auto"/>
          <w:sz w:val="20"/>
          <w:szCs w:val="20"/>
          <w:lang w:val="ru-RU"/>
        </w:rPr>
        <w:t xml:space="preserve">Вознесенская </w:t>
      </w:r>
      <w:r w:rsidRPr="00AC270C">
        <w:rPr>
          <w:color w:val="auto"/>
        </w:rPr>
        <w:t>// Клин</w:t>
      </w:r>
      <w:proofErr w:type="gramStart"/>
      <w:r w:rsidRPr="00AC270C">
        <w:rPr>
          <w:color w:val="auto"/>
        </w:rPr>
        <w:t>.</w:t>
      </w:r>
      <w:proofErr w:type="gramEnd"/>
      <w:r w:rsidRPr="00AC270C">
        <w:rPr>
          <w:color w:val="auto"/>
        </w:rPr>
        <w:t xml:space="preserve"> </w:t>
      </w:r>
      <w:proofErr w:type="gramStart"/>
      <w:r w:rsidRPr="00AC270C">
        <w:rPr>
          <w:color w:val="auto"/>
        </w:rPr>
        <w:t>м</w:t>
      </w:r>
      <w:proofErr w:type="gramEnd"/>
      <w:r w:rsidRPr="00AC270C">
        <w:rPr>
          <w:color w:val="auto"/>
        </w:rPr>
        <w:t>ед. — 2012. — №9. — С. 35–37.</w:t>
      </w:r>
    </w:p>
    <w:p w:rsidR="00B16C30" w:rsidRPr="00AC270C" w:rsidRDefault="00B16C30" w:rsidP="00C301EB">
      <w:pPr>
        <w:pStyle w:val="11"/>
        <w:numPr>
          <w:ilvl w:val="0"/>
          <w:numId w:val="4"/>
        </w:numPr>
        <w:shd w:val="clear" w:color="auto" w:fill="auto"/>
        <w:tabs>
          <w:tab w:val="left" w:pos="290"/>
        </w:tabs>
        <w:spacing w:before="0" w:line="240" w:lineRule="exact"/>
        <w:ind w:right="20"/>
        <w:rPr>
          <w:color w:val="auto"/>
        </w:rPr>
      </w:pPr>
      <w:bookmarkStart w:id="13" w:name="_Ref519782513"/>
      <w:r w:rsidRPr="00AC270C">
        <w:rPr>
          <w:color w:val="auto"/>
        </w:rPr>
        <w:t>Рациональная фармакотерапия заболеваний органов пищеварения: Руководство для практикующих врачей</w:t>
      </w:r>
      <w:proofErr w:type="gramStart"/>
      <w:r w:rsidRPr="00AC270C">
        <w:rPr>
          <w:color w:val="auto"/>
        </w:rPr>
        <w:t xml:space="preserve"> / Р</w:t>
      </w:r>
      <w:proofErr w:type="gramEnd"/>
      <w:r w:rsidRPr="00AC270C">
        <w:rPr>
          <w:color w:val="auto"/>
        </w:rPr>
        <w:t>ед. В.Т. Ивашкин. — М.,2003.</w:t>
      </w:r>
      <w:bookmarkEnd w:id="13"/>
    </w:p>
    <w:p w:rsidR="00B16C30" w:rsidRPr="00AC270C" w:rsidRDefault="00B16C30" w:rsidP="00C301EB">
      <w:pPr>
        <w:pStyle w:val="11"/>
        <w:numPr>
          <w:ilvl w:val="0"/>
          <w:numId w:val="4"/>
        </w:numPr>
        <w:shd w:val="clear" w:color="auto" w:fill="auto"/>
        <w:tabs>
          <w:tab w:val="left" w:pos="380"/>
        </w:tabs>
        <w:spacing w:before="0" w:line="240" w:lineRule="exact"/>
        <w:ind w:right="20"/>
        <w:rPr>
          <w:color w:val="auto"/>
        </w:rPr>
      </w:pPr>
      <w:bookmarkStart w:id="14" w:name="_Ref519782696"/>
      <w:r w:rsidRPr="00AC270C">
        <w:rPr>
          <w:rStyle w:val="105pt8"/>
          <w:i w:val="0"/>
          <w:color w:val="auto"/>
          <w:sz w:val="20"/>
          <w:szCs w:val="20"/>
          <w:lang w:val="ru-RU"/>
        </w:rPr>
        <w:t>Саркисов Д. С.</w:t>
      </w:r>
      <w:r w:rsidRPr="00AC270C">
        <w:rPr>
          <w:color w:val="auto"/>
        </w:rPr>
        <w:t xml:space="preserve"> Следует, наконец, отказаться от понятий «функциональная болезнь», «функциональная патология» // Клин</w:t>
      </w:r>
      <w:proofErr w:type="gramStart"/>
      <w:r w:rsidRPr="00AC270C">
        <w:rPr>
          <w:color w:val="auto"/>
        </w:rPr>
        <w:t>.</w:t>
      </w:r>
      <w:proofErr w:type="gramEnd"/>
      <w:r w:rsidRPr="00AC270C">
        <w:rPr>
          <w:color w:val="auto"/>
        </w:rPr>
        <w:t xml:space="preserve"> </w:t>
      </w:r>
      <w:proofErr w:type="gramStart"/>
      <w:r w:rsidRPr="00AC270C">
        <w:rPr>
          <w:color w:val="auto"/>
        </w:rPr>
        <w:t>м</w:t>
      </w:r>
      <w:proofErr w:type="gramEnd"/>
      <w:r w:rsidRPr="00AC270C">
        <w:rPr>
          <w:color w:val="auto"/>
        </w:rPr>
        <w:t>ед. — 1998. — №3. — С. 64–66.</w:t>
      </w:r>
      <w:bookmarkEnd w:id="14"/>
    </w:p>
    <w:p w:rsidR="00B16C30" w:rsidRPr="00AC270C" w:rsidRDefault="00B16C30" w:rsidP="00C301EB">
      <w:pPr>
        <w:pStyle w:val="11"/>
        <w:numPr>
          <w:ilvl w:val="0"/>
          <w:numId w:val="4"/>
        </w:numPr>
        <w:shd w:val="clear" w:color="auto" w:fill="auto"/>
        <w:tabs>
          <w:tab w:val="left" w:pos="305"/>
        </w:tabs>
        <w:spacing w:before="0" w:line="240" w:lineRule="exact"/>
        <w:ind w:right="20"/>
        <w:rPr>
          <w:color w:val="auto"/>
        </w:rPr>
      </w:pPr>
      <w:bookmarkStart w:id="15" w:name="_Ref519782506"/>
      <w:r w:rsidRPr="00AC270C">
        <w:rPr>
          <w:rStyle w:val="105pt7"/>
          <w:i w:val="0"/>
          <w:color w:val="auto"/>
          <w:sz w:val="20"/>
          <w:szCs w:val="20"/>
        </w:rPr>
        <w:t>Серов В. В.</w:t>
      </w:r>
      <w:r w:rsidRPr="00AC270C">
        <w:rPr>
          <w:color w:val="auto"/>
        </w:rPr>
        <w:t xml:space="preserve"> Общемедицинские подходы познания болезней / В. В. Серов. — Саратов, 1992.</w:t>
      </w:r>
      <w:bookmarkEnd w:id="15"/>
    </w:p>
    <w:p w:rsidR="00B16C30" w:rsidRPr="00AC270C" w:rsidRDefault="00B16C30" w:rsidP="00C301EB">
      <w:pPr>
        <w:pStyle w:val="11"/>
        <w:numPr>
          <w:ilvl w:val="0"/>
          <w:numId w:val="4"/>
        </w:numPr>
        <w:shd w:val="clear" w:color="auto" w:fill="auto"/>
        <w:tabs>
          <w:tab w:val="left" w:pos="361"/>
        </w:tabs>
        <w:spacing w:before="0" w:line="240" w:lineRule="exact"/>
        <w:rPr>
          <w:color w:val="auto"/>
        </w:rPr>
      </w:pPr>
      <w:bookmarkStart w:id="16" w:name="_Ref519782565"/>
      <w:proofErr w:type="spellStart"/>
      <w:r w:rsidRPr="00AC270C">
        <w:rPr>
          <w:rStyle w:val="105pt8"/>
          <w:i w:val="0"/>
          <w:color w:val="auto"/>
          <w:sz w:val="20"/>
          <w:szCs w:val="20"/>
          <w:lang w:val="ru-RU"/>
        </w:rPr>
        <w:t>Фролькис</w:t>
      </w:r>
      <w:proofErr w:type="spellEnd"/>
      <w:r w:rsidRPr="00AC270C">
        <w:rPr>
          <w:rStyle w:val="105pt8"/>
          <w:i w:val="0"/>
          <w:color w:val="auto"/>
          <w:sz w:val="20"/>
          <w:szCs w:val="20"/>
          <w:lang w:val="ru-RU"/>
        </w:rPr>
        <w:t xml:space="preserve"> А. В.</w:t>
      </w:r>
      <w:r w:rsidRPr="00AC270C">
        <w:rPr>
          <w:color w:val="auto"/>
        </w:rPr>
        <w:t xml:space="preserve"> Заболевания кишечника / </w:t>
      </w:r>
      <w:r w:rsidRPr="00AC270C">
        <w:rPr>
          <w:rStyle w:val="105pt8"/>
          <w:i w:val="0"/>
          <w:color w:val="auto"/>
          <w:sz w:val="20"/>
          <w:szCs w:val="20"/>
          <w:lang w:val="ru-RU"/>
        </w:rPr>
        <w:t xml:space="preserve">А. В. </w:t>
      </w:r>
      <w:proofErr w:type="spellStart"/>
      <w:r w:rsidRPr="00AC270C">
        <w:rPr>
          <w:rStyle w:val="105pt8"/>
          <w:i w:val="0"/>
          <w:color w:val="auto"/>
          <w:sz w:val="20"/>
          <w:szCs w:val="20"/>
          <w:lang w:val="ru-RU"/>
        </w:rPr>
        <w:t>Фролькис</w:t>
      </w:r>
      <w:proofErr w:type="spellEnd"/>
      <w:r w:rsidRPr="00AC270C">
        <w:rPr>
          <w:color w:val="auto"/>
        </w:rPr>
        <w:t>. — СПб</w:t>
      </w:r>
      <w:proofErr w:type="gramStart"/>
      <w:r w:rsidRPr="00AC270C">
        <w:rPr>
          <w:color w:val="auto"/>
        </w:rPr>
        <w:t xml:space="preserve">., </w:t>
      </w:r>
      <w:proofErr w:type="gramEnd"/>
      <w:r w:rsidRPr="00AC270C">
        <w:rPr>
          <w:color w:val="auto"/>
        </w:rPr>
        <w:t>2003.</w:t>
      </w:r>
      <w:bookmarkEnd w:id="16"/>
    </w:p>
    <w:p w:rsidR="00B16C30" w:rsidRPr="00A912E5" w:rsidRDefault="00B16C30" w:rsidP="00C301EB">
      <w:pPr>
        <w:pStyle w:val="11"/>
        <w:numPr>
          <w:ilvl w:val="0"/>
          <w:numId w:val="4"/>
        </w:numPr>
        <w:shd w:val="clear" w:color="auto" w:fill="auto"/>
        <w:tabs>
          <w:tab w:val="left" w:pos="342"/>
        </w:tabs>
        <w:spacing w:before="0" w:line="240" w:lineRule="exact"/>
        <w:ind w:right="20"/>
        <w:rPr>
          <w:color w:val="auto"/>
        </w:rPr>
      </w:pPr>
      <w:bookmarkStart w:id="17" w:name="_Ref519782631"/>
      <w:proofErr w:type="spellStart"/>
      <w:r w:rsidRPr="00AC270C">
        <w:rPr>
          <w:rStyle w:val="105pt8"/>
          <w:i w:val="0"/>
          <w:color w:val="auto"/>
          <w:sz w:val="20"/>
          <w:szCs w:val="20"/>
          <w:lang w:val="ru-RU"/>
        </w:rPr>
        <w:t>Циммерман</w:t>
      </w:r>
      <w:proofErr w:type="spellEnd"/>
      <w:r w:rsidRPr="00AC270C">
        <w:rPr>
          <w:rStyle w:val="105pt8"/>
          <w:i w:val="0"/>
          <w:color w:val="auto"/>
          <w:sz w:val="20"/>
          <w:szCs w:val="20"/>
          <w:lang w:val="ru-RU"/>
        </w:rPr>
        <w:t xml:space="preserve"> Я. С.</w:t>
      </w:r>
      <w:r w:rsidRPr="00AC270C">
        <w:rPr>
          <w:color w:val="auto"/>
        </w:rPr>
        <w:t xml:space="preserve"> В.Х. Василенко в письмах и высказываниях (к 100-летию со дня рождения) / </w:t>
      </w:r>
      <w:r w:rsidRPr="00AC270C">
        <w:rPr>
          <w:rStyle w:val="105pt8"/>
          <w:i w:val="0"/>
          <w:color w:val="auto"/>
          <w:sz w:val="20"/>
          <w:szCs w:val="20"/>
          <w:lang w:val="ru-RU"/>
        </w:rPr>
        <w:t>Я. С.</w:t>
      </w:r>
      <w:r w:rsidRPr="00AC270C">
        <w:rPr>
          <w:color w:val="auto"/>
        </w:rPr>
        <w:t xml:space="preserve"> </w:t>
      </w:r>
      <w:proofErr w:type="spellStart"/>
      <w:r w:rsidRPr="00AC270C">
        <w:rPr>
          <w:rStyle w:val="105pt8"/>
          <w:i w:val="0"/>
          <w:color w:val="auto"/>
          <w:sz w:val="20"/>
          <w:szCs w:val="20"/>
          <w:lang w:val="ru-RU"/>
        </w:rPr>
        <w:t>Циммерман</w:t>
      </w:r>
      <w:proofErr w:type="spellEnd"/>
      <w:r w:rsidRPr="00AC270C">
        <w:rPr>
          <w:rStyle w:val="105pt8"/>
          <w:i w:val="0"/>
          <w:color w:val="auto"/>
          <w:sz w:val="20"/>
          <w:szCs w:val="20"/>
          <w:lang w:val="ru-RU"/>
        </w:rPr>
        <w:t xml:space="preserve"> </w:t>
      </w:r>
      <w:r w:rsidRPr="00AC270C">
        <w:rPr>
          <w:color w:val="auto"/>
        </w:rPr>
        <w:t>// Клин</w:t>
      </w:r>
      <w:proofErr w:type="gramStart"/>
      <w:r w:rsidRPr="00AC270C">
        <w:rPr>
          <w:color w:val="auto"/>
        </w:rPr>
        <w:t>.</w:t>
      </w:r>
      <w:proofErr w:type="gramEnd"/>
      <w:r w:rsidRPr="00AC270C">
        <w:rPr>
          <w:color w:val="auto"/>
        </w:rPr>
        <w:t xml:space="preserve"> </w:t>
      </w:r>
      <w:proofErr w:type="gramStart"/>
      <w:r w:rsidRPr="00AC270C">
        <w:rPr>
          <w:color w:val="auto"/>
        </w:rPr>
        <w:t>м</w:t>
      </w:r>
      <w:proofErr w:type="gramEnd"/>
      <w:r w:rsidRPr="00AC270C">
        <w:rPr>
          <w:color w:val="auto"/>
        </w:rPr>
        <w:t>ед. — 1997. — №5. — С. 63–65.</w:t>
      </w:r>
      <w:bookmarkEnd w:id="17"/>
    </w:p>
    <w:p w:rsidR="00B16C30" w:rsidRPr="00AC270C" w:rsidRDefault="00B16C30" w:rsidP="00C301EB">
      <w:pPr>
        <w:pStyle w:val="11"/>
        <w:numPr>
          <w:ilvl w:val="0"/>
          <w:numId w:val="4"/>
        </w:numPr>
        <w:shd w:val="clear" w:color="auto" w:fill="auto"/>
        <w:tabs>
          <w:tab w:val="left" w:pos="346"/>
        </w:tabs>
        <w:spacing w:before="0" w:line="240" w:lineRule="exact"/>
        <w:ind w:right="20"/>
        <w:rPr>
          <w:color w:val="auto"/>
        </w:rPr>
      </w:pPr>
      <w:bookmarkStart w:id="18" w:name="_Ref519782562"/>
      <w:proofErr w:type="spellStart"/>
      <w:r w:rsidRPr="00AC270C">
        <w:rPr>
          <w:rStyle w:val="105pt8"/>
          <w:i w:val="0"/>
          <w:color w:val="auto"/>
          <w:sz w:val="20"/>
          <w:szCs w:val="20"/>
          <w:lang w:val="ru-RU"/>
        </w:rPr>
        <w:t>Циммерман</w:t>
      </w:r>
      <w:proofErr w:type="spellEnd"/>
      <w:r w:rsidRPr="00AC270C">
        <w:rPr>
          <w:rStyle w:val="105pt8"/>
          <w:i w:val="0"/>
          <w:color w:val="auto"/>
          <w:sz w:val="20"/>
          <w:szCs w:val="20"/>
          <w:lang w:val="ru-RU"/>
        </w:rPr>
        <w:t xml:space="preserve"> Я. С.</w:t>
      </w:r>
      <w:r w:rsidRPr="00AC270C">
        <w:rPr>
          <w:color w:val="auto"/>
        </w:rPr>
        <w:t xml:space="preserve"> Еще раз о некоторых нравственных принципах науки и научных исследований // Клин</w:t>
      </w:r>
      <w:proofErr w:type="gramStart"/>
      <w:r w:rsidRPr="00AC270C">
        <w:rPr>
          <w:color w:val="auto"/>
        </w:rPr>
        <w:t>.</w:t>
      </w:r>
      <w:proofErr w:type="gramEnd"/>
      <w:r w:rsidRPr="00AC270C">
        <w:rPr>
          <w:color w:val="auto"/>
        </w:rPr>
        <w:t xml:space="preserve"> </w:t>
      </w:r>
      <w:proofErr w:type="gramStart"/>
      <w:r w:rsidRPr="00AC270C">
        <w:rPr>
          <w:color w:val="auto"/>
        </w:rPr>
        <w:t>м</w:t>
      </w:r>
      <w:proofErr w:type="gramEnd"/>
      <w:r w:rsidRPr="00AC270C">
        <w:rPr>
          <w:color w:val="auto"/>
        </w:rPr>
        <w:t>ед. — 2009. — №2. — С. 4–7.</w:t>
      </w:r>
      <w:bookmarkEnd w:id="18"/>
    </w:p>
    <w:p w:rsidR="00B16C30" w:rsidRPr="00AC270C" w:rsidRDefault="00B16C30" w:rsidP="00C301EB">
      <w:pPr>
        <w:pStyle w:val="11"/>
        <w:numPr>
          <w:ilvl w:val="0"/>
          <w:numId w:val="4"/>
        </w:numPr>
        <w:shd w:val="clear" w:color="auto" w:fill="auto"/>
        <w:tabs>
          <w:tab w:val="left" w:pos="396"/>
        </w:tabs>
        <w:spacing w:before="0" w:line="240" w:lineRule="exact"/>
        <w:ind w:right="20"/>
        <w:rPr>
          <w:color w:val="auto"/>
        </w:rPr>
      </w:pPr>
      <w:bookmarkStart w:id="19" w:name="_Ref519782550"/>
      <w:proofErr w:type="spellStart"/>
      <w:r w:rsidRPr="00AC270C">
        <w:rPr>
          <w:rStyle w:val="105pt7"/>
          <w:i w:val="0"/>
          <w:color w:val="auto"/>
          <w:sz w:val="20"/>
          <w:szCs w:val="20"/>
        </w:rPr>
        <w:t>Циммерман</w:t>
      </w:r>
      <w:proofErr w:type="spellEnd"/>
      <w:r w:rsidRPr="00AC270C">
        <w:rPr>
          <w:rStyle w:val="105pt7"/>
          <w:i w:val="0"/>
          <w:color w:val="auto"/>
          <w:sz w:val="20"/>
          <w:szCs w:val="20"/>
        </w:rPr>
        <w:t xml:space="preserve"> Я. С.</w:t>
      </w:r>
      <w:r w:rsidRPr="00AC270C">
        <w:rPr>
          <w:color w:val="auto"/>
        </w:rPr>
        <w:t xml:space="preserve"> Проблема хронического гастрита / </w:t>
      </w:r>
      <w:r w:rsidRPr="00AC270C">
        <w:rPr>
          <w:rStyle w:val="105pt7"/>
          <w:i w:val="0"/>
          <w:color w:val="auto"/>
          <w:sz w:val="20"/>
          <w:szCs w:val="20"/>
        </w:rPr>
        <w:t>Я. С.</w:t>
      </w:r>
      <w:r w:rsidRPr="00AC270C">
        <w:rPr>
          <w:color w:val="auto"/>
        </w:rPr>
        <w:t xml:space="preserve"> </w:t>
      </w:r>
      <w:proofErr w:type="spellStart"/>
      <w:r w:rsidRPr="00AC270C">
        <w:rPr>
          <w:rStyle w:val="105pt7"/>
          <w:i w:val="0"/>
          <w:color w:val="auto"/>
          <w:sz w:val="20"/>
          <w:szCs w:val="20"/>
        </w:rPr>
        <w:t>Циммерман</w:t>
      </w:r>
      <w:proofErr w:type="spellEnd"/>
      <w:r w:rsidRPr="00AC270C">
        <w:rPr>
          <w:rStyle w:val="105pt7"/>
          <w:i w:val="0"/>
          <w:color w:val="auto"/>
          <w:sz w:val="20"/>
          <w:szCs w:val="20"/>
        </w:rPr>
        <w:t xml:space="preserve"> </w:t>
      </w:r>
      <w:r w:rsidRPr="00AC270C">
        <w:rPr>
          <w:color w:val="auto"/>
        </w:rPr>
        <w:t>// Клин</w:t>
      </w:r>
      <w:proofErr w:type="gramStart"/>
      <w:r w:rsidRPr="00AC270C">
        <w:rPr>
          <w:color w:val="auto"/>
        </w:rPr>
        <w:t>.</w:t>
      </w:r>
      <w:proofErr w:type="gramEnd"/>
      <w:r w:rsidRPr="00AC270C">
        <w:rPr>
          <w:color w:val="auto"/>
        </w:rPr>
        <w:t xml:space="preserve"> </w:t>
      </w:r>
      <w:proofErr w:type="gramStart"/>
      <w:r w:rsidRPr="00AC270C">
        <w:rPr>
          <w:color w:val="auto"/>
        </w:rPr>
        <w:t>м</w:t>
      </w:r>
      <w:proofErr w:type="gramEnd"/>
      <w:r w:rsidRPr="00AC270C">
        <w:rPr>
          <w:color w:val="auto"/>
        </w:rPr>
        <w:t>ед. — 2008. — №5. — С. 13–21.</w:t>
      </w:r>
      <w:bookmarkEnd w:id="19"/>
    </w:p>
    <w:p w:rsidR="00B16C30" w:rsidRPr="00AC270C" w:rsidRDefault="00B16C30" w:rsidP="00C301EB">
      <w:pPr>
        <w:pStyle w:val="11"/>
        <w:numPr>
          <w:ilvl w:val="0"/>
          <w:numId w:val="4"/>
        </w:numPr>
        <w:shd w:val="clear" w:color="auto" w:fill="auto"/>
        <w:tabs>
          <w:tab w:val="left" w:pos="391"/>
        </w:tabs>
        <w:spacing w:before="0" w:line="240" w:lineRule="exact"/>
        <w:ind w:right="20"/>
        <w:rPr>
          <w:color w:val="auto"/>
        </w:rPr>
      </w:pPr>
      <w:bookmarkStart w:id="20" w:name="_Ref519782554"/>
      <w:proofErr w:type="spellStart"/>
      <w:r w:rsidRPr="00AC270C">
        <w:rPr>
          <w:rStyle w:val="105pt7"/>
          <w:i w:val="0"/>
          <w:color w:val="auto"/>
          <w:sz w:val="20"/>
          <w:szCs w:val="20"/>
        </w:rPr>
        <w:t>Циммерман</w:t>
      </w:r>
      <w:proofErr w:type="spellEnd"/>
      <w:r w:rsidRPr="00AC270C">
        <w:rPr>
          <w:rStyle w:val="105pt7"/>
          <w:i w:val="0"/>
          <w:color w:val="auto"/>
          <w:sz w:val="20"/>
          <w:szCs w:val="20"/>
        </w:rPr>
        <w:t xml:space="preserve"> Я. С.</w:t>
      </w:r>
      <w:r w:rsidRPr="00AC270C">
        <w:rPr>
          <w:color w:val="auto"/>
        </w:rPr>
        <w:t xml:space="preserve"> Размышления о здравоохранении, медицине и врачевании (несвоевременные мысли старого врача) // Клин</w:t>
      </w:r>
      <w:proofErr w:type="gramStart"/>
      <w:r w:rsidRPr="00AC270C">
        <w:rPr>
          <w:color w:val="auto"/>
        </w:rPr>
        <w:t>.</w:t>
      </w:r>
      <w:proofErr w:type="gramEnd"/>
      <w:r w:rsidRPr="00AC270C">
        <w:rPr>
          <w:color w:val="auto"/>
        </w:rPr>
        <w:t xml:space="preserve"> </w:t>
      </w:r>
      <w:proofErr w:type="gramStart"/>
      <w:r w:rsidRPr="00AC270C">
        <w:rPr>
          <w:color w:val="auto"/>
        </w:rPr>
        <w:t>м</w:t>
      </w:r>
      <w:proofErr w:type="gramEnd"/>
      <w:r w:rsidRPr="00AC270C">
        <w:rPr>
          <w:color w:val="auto"/>
        </w:rPr>
        <w:t>ед. — 2011. — №3. — С. 4–9.</w:t>
      </w:r>
      <w:bookmarkEnd w:id="20"/>
    </w:p>
    <w:p w:rsidR="00B16C30" w:rsidRPr="00AC270C" w:rsidRDefault="00B16C30" w:rsidP="00C301EB">
      <w:pPr>
        <w:pStyle w:val="11"/>
        <w:numPr>
          <w:ilvl w:val="0"/>
          <w:numId w:val="4"/>
        </w:numPr>
        <w:shd w:val="clear" w:color="auto" w:fill="auto"/>
        <w:tabs>
          <w:tab w:val="left" w:pos="300"/>
        </w:tabs>
        <w:spacing w:before="0" w:line="240" w:lineRule="exact"/>
        <w:ind w:right="20"/>
        <w:rPr>
          <w:color w:val="auto"/>
        </w:rPr>
      </w:pPr>
      <w:bookmarkStart w:id="21" w:name="_Ref519782542"/>
      <w:proofErr w:type="spellStart"/>
      <w:r w:rsidRPr="00AC270C">
        <w:rPr>
          <w:rStyle w:val="105pt7"/>
          <w:i w:val="0"/>
          <w:color w:val="auto"/>
          <w:sz w:val="20"/>
          <w:szCs w:val="20"/>
        </w:rPr>
        <w:t>Циммерман</w:t>
      </w:r>
      <w:proofErr w:type="spellEnd"/>
      <w:r w:rsidRPr="00AC270C">
        <w:rPr>
          <w:rStyle w:val="105pt7"/>
          <w:i w:val="0"/>
          <w:color w:val="auto"/>
          <w:sz w:val="20"/>
          <w:szCs w:val="20"/>
        </w:rPr>
        <w:t xml:space="preserve"> Я. С.</w:t>
      </w:r>
      <w:r w:rsidRPr="00AC270C">
        <w:rPr>
          <w:color w:val="auto"/>
        </w:rPr>
        <w:t xml:space="preserve"> Хронический гастрит и язвенная болезнь </w:t>
      </w:r>
      <w:r w:rsidRPr="00AC270C">
        <w:rPr>
          <w:rFonts w:eastAsiaTheme="minorEastAsia"/>
          <w:color w:val="auto"/>
          <w:lang w:eastAsia="zh-CN"/>
        </w:rPr>
        <w:t xml:space="preserve">/ </w:t>
      </w:r>
      <w:r w:rsidRPr="00AC270C">
        <w:rPr>
          <w:rStyle w:val="105pt7"/>
          <w:i w:val="0"/>
          <w:color w:val="auto"/>
          <w:sz w:val="20"/>
          <w:szCs w:val="20"/>
        </w:rPr>
        <w:t xml:space="preserve">Я. С. </w:t>
      </w:r>
      <w:proofErr w:type="spellStart"/>
      <w:r w:rsidRPr="00AC270C">
        <w:rPr>
          <w:rStyle w:val="105pt7"/>
          <w:i w:val="0"/>
          <w:color w:val="auto"/>
          <w:sz w:val="20"/>
          <w:szCs w:val="20"/>
        </w:rPr>
        <w:t>Циммерман</w:t>
      </w:r>
      <w:proofErr w:type="spellEnd"/>
      <w:r w:rsidRPr="00AC270C">
        <w:rPr>
          <w:color w:val="auto"/>
        </w:rPr>
        <w:t>. — Пермь, 2000.</w:t>
      </w:r>
      <w:bookmarkEnd w:id="21"/>
    </w:p>
    <w:p w:rsidR="00B16C30" w:rsidRPr="00AC270C" w:rsidRDefault="00B16C30" w:rsidP="00C301EB">
      <w:pPr>
        <w:pStyle w:val="11"/>
        <w:numPr>
          <w:ilvl w:val="0"/>
          <w:numId w:val="4"/>
        </w:numPr>
        <w:shd w:val="clear" w:color="auto" w:fill="auto"/>
        <w:tabs>
          <w:tab w:val="left" w:pos="310"/>
        </w:tabs>
        <w:spacing w:before="0" w:line="240" w:lineRule="exact"/>
        <w:ind w:right="20"/>
        <w:rPr>
          <w:color w:val="auto"/>
        </w:rPr>
      </w:pPr>
      <w:bookmarkStart w:id="22" w:name="_Ref519782509"/>
      <w:proofErr w:type="spellStart"/>
      <w:r w:rsidRPr="00AC270C">
        <w:rPr>
          <w:rStyle w:val="105pt7"/>
          <w:i w:val="0"/>
          <w:color w:val="auto"/>
          <w:sz w:val="20"/>
          <w:szCs w:val="20"/>
        </w:rPr>
        <w:t>Циммерман</w:t>
      </w:r>
      <w:proofErr w:type="spellEnd"/>
      <w:r w:rsidRPr="00AC270C">
        <w:rPr>
          <w:rStyle w:val="105pt7"/>
          <w:i w:val="0"/>
          <w:color w:val="auto"/>
          <w:sz w:val="20"/>
          <w:szCs w:val="20"/>
        </w:rPr>
        <w:t xml:space="preserve"> Я. С.</w:t>
      </w:r>
      <w:r w:rsidRPr="00AC270C">
        <w:rPr>
          <w:color w:val="auto"/>
        </w:rPr>
        <w:t xml:space="preserve"> </w:t>
      </w:r>
      <w:proofErr w:type="spellStart"/>
      <w:r w:rsidRPr="00AC270C">
        <w:rPr>
          <w:color w:val="auto"/>
        </w:rPr>
        <w:t>Целиакия</w:t>
      </w:r>
      <w:proofErr w:type="spellEnd"/>
      <w:r w:rsidRPr="00AC270C">
        <w:rPr>
          <w:color w:val="auto"/>
        </w:rPr>
        <w:t xml:space="preserve"> и </w:t>
      </w:r>
      <w:proofErr w:type="spellStart"/>
      <w:r w:rsidRPr="00AC270C">
        <w:rPr>
          <w:color w:val="auto"/>
        </w:rPr>
        <w:t>гиполактазия</w:t>
      </w:r>
      <w:proofErr w:type="spellEnd"/>
      <w:r w:rsidRPr="00AC270C">
        <w:rPr>
          <w:color w:val="auto"/>
        </w:rPr>
        <w:t xml:space="preserve"> у взрослых: этиология, патогенез, диагностика и лечение // Клин</w:t>
      </w:r>
      <w:proofErr w:type="gramStart"/>
      <w:r w:rsidRPr="00AC270C">
        <w:rPr>
          <w:color w:val="auto"/>
        </w:rPr>
        <w:t>.</w:t>
      </w:r>
      <w:proofErr w:type="gramEnd"/>
      <w:r w:rsidRPr="00AC270C">
        <w:rPr>
          <w:color w:val="auto"/>
        </w:rPr>
        <w:t xml:space="preserve"> </w:t>
      </w:r>
      <w:proofErr w:type="gramStart"/>
      <w:r w:rsidRPr="00AC270C">
        <w:rPr>
          <w:color w:val="auto"/>
        </w:rPr>
        <w:t>м</w:t>
      </w:r>
      <w:proofErr w:type="gramEnd"/>
      <w:r w:rsidRPr="00AC270C">
        <w:rPr>
          <w:color w:val="auto"/>
        </w:rPr>
        <w:t>ед. — 2011. — 2. — С. 14</w:t>
      </w:r>
      <w:r w:rsidR="00966EBC">
        <w:rPr>
          <w:color w:val="auto"/>
          <w:lang w:val="en-US"/>
        </w:rPr>
        <w:t>–</w:t>
      </w:r>
      <w:r w:rsidRPr="00AC270C">
        <w:rPr>
          <w:color w:val="auto"/>
        </w:rPr>
        <w:t>20.</w:t>
      </w:r>
      <w:bookmarkEnd w:id="22"/>
    </w:p>
    <w:p w:rsidR="00B16C30" w:rsidRPr="00AC270C" w:rsidRDefault="00B16C30" w:rsidP="00C301EB">
      <w:pPr>
        <w:pStyle w:val="11"/>
        <w:numPr>
          <w:ilvl w:val="0"/>
          <w:numId w:val="4"/>
        </w:numPr>
        <w:shd w:val="clear" w:color="auto" w:fill="auto"/>
        <w:tabs>
          <w:tab w:val="left" w:pos="410"/>
        </w:tabs>
        <w:spacing w:before="0" w:line="240" w:lineRule="exact"/>
        <w:rPr>
          <w:color w:val="auto"/>
        </w:rPr>
      </w:pPr>
      <w:bookmarkStart w:id="23" w:name="_Ref519782546"/>
      <w:proofErr w:type="spellStart"/>
      <w:r w:rsidRPr="00AC270C">
        <w:rPr>
          <w:rStyle w:val="105pt7"/>
          <w:i w:val="0"/>
          <w:color w:val="auto"/>
          <w:sz w:val="20"/>
          <w:szCs w:val="20"/>
        </w:rPr>
        <w:t>Чернин</w:t>
      </w:r>
      <w:proofErr w:type="spellEnd"/>
      <w:r w:rsidRPr="00AC270C">
        <w:rPr>
          <w:rStyle w:val="105pt7"/>
          <w:i w:val="0"/>
          <w:color w:val="auto"/>
          <w:sz w:val="20"/>
          <w:szCs w:val="20"/>
        </w:rPr>
        <w:t xml:space="preserve"> В. В.</w:t>
      </w:r>
      <w:r w:rsidRPr="00AC270C">
        <w:rPr>
          <w:color w:val="auto"/>
        </w:rPr>
        <w:t xml:space="preserve"> Хронический гастрит / </w:t>
      </w:r>
      <w:r w:rsidRPr="00AC270C">
        <w:rPr>
          <w:rStyle w:val="105pt7"/>
          <w:i w:val="0"/>
          <w:color w:val="auto"/>
          <w:sz w:val="20"/>
          <w:szCs w:val="20"/>
        </w:rPr>
        <w:t xml:space="preserve">В. В. </w:t>
      </w:r>
      <w:proofErr w:type="spellStart"/>
      <w:r w:rsidRPr="00AC270C">
        <w:rPr>
          <w:rStyle w:val="105pt7"/>
          <w:i w:val="0"/>
          <w:color w:val="auto"/>
          <w:sz w:val="20"/>
          <w:szCs w:val="20"/>
        </w:rPr>
        <w:t>Чернин</w:t>
      </w:r>
      <w:proofErr w:type="spellEnd"/>
      <w:r w:rsidRPr="00AC270C">
        <w:rPr>
          <w:color w:val="auto"/>
        </w:rPr>
        <w:t>. — Тверь, 2004.</w:t>
      </w:r>
      <w:bookmarkEnd w:id="23"/>
    </w:p>
    <w:p w:rsidR="00B16C30" w:rsidRPr="00AC270C" w:rsidRDefault="00B16C30" w:rsidP="00B16C30">
      <w:pPr>
        <w:pStyle w:val="11"/>
        <w:numPr>
          <w:ilvl w:val="0"/>
          <w:numId w:val="4"/>
        </w:numPr>
        <w:shd w:val="clear" w:color="auto" w:fill="auto"/>
        <w:tabs>
          <w:tab w:val="left" w:pos="366"/>
        </w:tabs>
        <w:spacing w:before="0" w:line="240" w:lineRule="exact"/>
        <w:ind w:right="20"/>
        <w:rPr>
          <w:color w:val="auto"/>
          <w:lang w:val="en-US"/>
        </w:rPr>
      </w:pPr>
      <w:bookmarkStart w:id="24" w:name="_Ref519782674"/>
      <w:r w:rsidRPr="00AC270C">
        <w:rPr>
          <w:color w:val="auto"/>
          <w:lang w:val="en-US"/>
        </w:rPr>
        <w:lastRenderedPageBreak/>
        <w:t xml:space="preserve">Allergic colitis in infancy. Clinical and pathological aspects / </w:t>
      </w:r>
      <w:r w:rsidRPr="00AC270C">
        <w:rPr>
          <w:rStyle w:val="105pt8"/>
          <w:i w:val="0"/>
          <w:color w:val="auto"/>
          <w:sz w:val="20"/>
          <w:szCs w:val="20"/>
        </w:rPr>
        <w:t>H. M. Machida, A. G. S. Smith, D. G. Gall [et al.]</w:t>
      </w:r>
      <w:r w:rsidRPr="00AC270C">
        <w:rPr>
          <w:color w:val="auto"/>
          <w:lang w:val="en-US"/>
        </w:rPr>
        <w:t xml:space="preserve"> // It. J. </w:t>
      </w:r>
      <w:proofErr w:type="spellStart"/>
      <w:r w:rsidRPr="00AC270C">
        <w:rPr>
          <w:color w:val="auto"/>
          <w:lang w:val="en-US"/>
        </w:rPr>
        <w:t>Pediatr</w:t>
      </w:r>
      <w:proofErr w:type="spellEnd"/>
      <w:r w:rsidRPr="00AC270C">
        <w:rPr>
          <w:color w:val="auto"/>
          <w:lang w:val="en-US"/>
        </w:rPr>
        <w:t xml:space="preserve">. </w:t>
      </w:r>
      <w:proofErr w:type="spellStart"/>
      <w:r w:rsidRPr="00AC270C">
        <w:rPr>
          <w:color w:val="auto"/>
          <w:lang w:val="en-US"/>
        </w:rPr>
        <w:t>Gastroenterol</w:t>
      </w:r>
      <w:proofErr w:type="spellEnd"/>
      <w:r w:rsidRPr="00AC270C">
        <w:rPr>
          <w:color w:val="auto"/>
          <w:lang w:val="en-US"/>
        </w:rPr>
        <w:t xml:space="preserve">. </w:t>
      </w:r>
      <w:proofErr w:type="spellStart"/>
      <w:r w:rsidRPr="00AC270C">
        <w:rPr>
          <w:color w:val="auto"/>
          <w:lang w:val="en-US"/>
        </w:rPr>
        <w:t>Nutr</w:t>
      </w:r>
      <w:proofErr w:type="spellEnd"/>
      <w:r w:rsidRPr="00AC270C">
        <w:rPr>
          <w:color w:val="auto"/>
          <w:lang w:val="en-US"/>
        </w:rPr>
        <w:t>. — 1994. — Vol. 19. — P. 22–26.</w:t>
      </w:r>
      <w:bookmarkEnd w:id="24"/>
    </w:p>
    <w:p w:rsidR="00B16C30" w:rsidRPr="00AC270C" w:rsidRDefault="00B16C30" w:rsidP="00B16C30">
      <w:pPr>
        <w:pStyle w:val="11"/>
        <w:numPr>
          <w:ilvl w:val="0"/>
          <w:numId w:val="4"/>
        </w:numPr>
        <w:shd w:val="clear" w:color="auto" w:fill="auto"/>
        <w:tabs>
          <w:tab w:val="left" w:pos="366"/>
        </w:tabs>
        <w:spacing w:before="0" w:line="240" w:lineRule="exact"/>
        <w:ind w:right="20"/>
        <w:rPr>
          <w:color w:val="auto"/>
          <w:lang w:val="en-US"/>
        </w:rPr>
      </w:pPr>
      <w:bookmarkStart w:id="25" w:name="_Ref519782669"/>
      <w:proofErr w:type="spellStart"/>
      <w:r w:rsidRPr="00AC270C">
        <w:rPr>
          <w:rStyle w:val="105pt8"/>
          <w:i w:val="0"/>
          <w:color w:val="auto"/>
          <w:sz w:val="20"/>
          <w:szCs w:val="20"/>
        </w:rPr>
        <w:t>Bogomoletz</w:t>
      </w:r>
      <w:proofErr w:type="spellEnd"/>
      <w:r w:rsidRPr="00AC270C">
        <w:rPr>
          <w:rStyle w:val="105pt8"/>
          <w:i w:val="0"/>
          <w:color w:val="auto"/>
          <w:sz w:val="20"/>
          <w:szCs w:val="20"/>
        </w:rPr>
        <w:t xml:space="preserve"> W. V.</w:t>
      </w:r>
      <w:r w:rsidRPr="00AC270C">
        <w:rPr>
          <w:color w:val="auto"/>
          <w:lang w:val="en-US"/>
        </w:rPr>
        <w:t xml:space="preserve"> </w:t>
      </w:r>
      <w:proofErr w:type="spellStart"/>
      <w:r w:rsidRPr="00AC270C">
        <w:rPr>
          <w:color w:val="auto"/>
          <w:lang w:val="en-US"/>
        </w:rPr>
        <w:t>Collagenous</w:t>
      </w:r>
      <w:proofErr w:type="spellEnd"/>
      <w:r w:rsidRPr="00AC270C">
        <w:rPr>
          <w:color w:val="auto"/>
          <w:lang w:val="en-US"/>
        </w:rPr>
        <w:t xml:space="preserve">, microscopic and lymphocytic colitis. An evolving concept / </w:t>
      </w:r>
      <w:r w:rsidRPr="00AC270C">
        <w:rPr>
          <w:rStyle w:val="105pt8"/>
          <w:i w:val="0"/>
          <w:color w:val="auto"/>
          <w:sz w:val="20"/>
          <w:szCs w:val="20"/>
        </w:rPr>
        <w:t>W. V.</w:t>
      </w:r>
      <w:r w:rsidRPr="00AC270C">
        <w:rPr>
          <w:color w:val="auto"/>
          <w:lang w:val="en-US"/>
        </w:rPr>
        <w:t xml:space="preserve"> </w:t>
      </w:r>
      <w:proofErr w:type="spellStart"/>
      <w:r w:rsidRPr="00AC270C">
        <w:rPr>
          <w:rStyle w:val="105pt8"/>
          <w:i w:val="0"/>
          <w:color w:val="auto"/>
          <w:sz w:val="20"/>
          <w:szCs w:val="20"/>
        </w:rPr>
        <w:t>Bogomoletz</w:t>
      </w:r>
      <w:proofErr w:type="spellEnd"/>
      <w:r w:rsidRPr="00AC270C">
        <w:rPr>
          <w:rStyle w:val="105pt8"/>
          <w:i w:val="0"/>
          <w:color w:val="auto"/>
          <w:sz w:val="20"/>
          <w:szCs w:val="20"/>
        </w:rPr>
        <w:t xml:space="preserve"> </w:t>
      </w:r>
      <w:r w:rsidRPr="00AC270C">
        <w:rPr>
          <w:color w:val="auto"/>
          <w:lang w:val="en-US"/>
        </w:rPr>
        <w:t xml:space="preserve">// </w:t>
      </w:r>
      <w:proofErr w:type="spellStart"/>
      <w:r w:rsidRPr="00AC270C">
        <w:rPr>
          <w:color w:val="auto"/>
          <w:lang w:val="en-US"/>
        </w:rPr>
        <w:t>Virchows</w:t>
      </w:r>
      <w:proofErr w:type="spellEnd"/>
      <w:r w:rsidRPr="00AC270C">
        <w:rPr>
          <w:color w:val="auto"/>
          <w:lang w:val="en-US"/>
        </w:rPr>
        <w:t xml:space="preserve"> Arch. — 1994. — Vol. 424. — P. 573–579.</w:t>
      </w:r>
      <w:bookmarkEnd w:id="25"/>
    </w:p>
    <w:p w:rsidR="00B16C30" w:rsidRPr="00AC270C" w:rsidRDefault="00B16C30" w:rsidP="00B16C30">
      <w:pPr>
        <w:pStyle w:val="11"/>
        <w:numPr>
          <w:ilvl w:val="0"/>
          <w:numId w:val="4"/>
        </w:numPr>
        <w:shd w:val="clear" w:color="auto" w:fill="auto"/>
        <w:tabs>
          <w:tab w:val="left" w:pos="361"/>
        </w:tabs>
        <w:spacing w:before="0" w:line="240" w:lineRule="exact"/>
        <w:ind w:right="20"/>
        <w:rPr>
          <w:color w:val="auto"/>
          <w:lang w:val="en-US"/>
        </w:rPr>
      </w:pPr>
      <w:bookmarkStart w:id="26" w:name="_Ref519782664"/>
      <w:r w:rsidRPr="00AC270C">
        <w:rPr>
          <w:rStyle w:val="105pt8"/>
          <w:i w:val="0"/>
          <w:color w:val="auto"/>
          <w:sz w:val="20"/>
          <w:szCs w:val="20"/>
        </w:rPr>
        <w:t>Bower T. C.</w:t>
      </w:r>
      <w:r w:rsidRPr="00AC270C">
        <w:rPr>
          <w:color w:val="auto"/>
          <w:lang w:val="en-US"/>
        </w:rPr>
        <w:t xml:space="preserve"> Ischemic colitis / </w:t>
      </w:r>
      <w:r w:rsidRPr="00AC270C">
        <w:rPr>
          <w:rStyle w:val="105pt8"/>
          <w:i w:val="0"/>
          <w:color w:val="auto"/>
          <w:sz w:val="20"/>
          <w:szCs w:val="20"/>
        </w:rPr>
        <w:t>T. C.</w:t>
      </w:r>
      <w:r w:rsidRPr="00AC270C">
        <w:rPr>
          <w:color w:val="auto"/>
          <w:lang w:val="en-US"/>
        </w:rPr>
        <w:t xml:space="preserve"> </w:t>
      </w:r>
      <w:r w:rsidRPr="00AC270C">
        <w:rPr>
          <w:rStyle w:val="105pt8"/>
          <w:i w:val="0"/>
          <w:color w:val="auto"/>
          <w:sz w:val="20"/>
          <w:szCs w:val="20"/>
        </w:rPr>
        <w:t xml:space="preserve">Bower </w:t>
      </w:r>
      <w:r w:rsidRPr="00AC270C">
        <w:rPr>
          <w:color w:val="auto"/>
          <w:lang w:val="en-US"/>
        </w:rPr>
        <w:t xml:space="preserve">// Surg. </w:t>
      </w:r>
      <w:proofErr w:type="spellStart"/>
      <w:r w:rsidRPr="00AC270C">
        <w:rPr>
          <w:color w:val="auto"/>
          <w:lang w:val="en-US"/>
        </w:rPr>
        <w:t>Clin</w:t>
      </w:r>
      <w:proofErr w:type="spellEnd"/>
      <w:r w:rsidRPr="00AC270C">
        <w:rPr>
          <w:color w:val="auto"/>
          <w:lang w:val="en-US"/>
        </w:rPr>
        <w:t>. North Am. — 1993. — Vol. 73. — P. 1037–1053.</w:t>
      </w:r>
      <w:bookmarkEnd w:id="26"/>
    </w:p>
    <w:p w:rsidR="00B16C30" w:rsidRPr="00AC270C" w:rsidRDefault="00B16C30" w:rsidP="00B16C30">
      <w:pPr>
        <w:pStyle w:val="11"/>
        <w:numPr>
          <w:ilvl w:val="0"/>
          <w:numId w:val="4"/>
        </w:numPr>
        <w:shd w:val="clear" w:color="auto" w:fill="auto"/>
        <w:tabs>
          <w:tab w:val="left" w:pos="346"/>
        </w:tabs>
        <w:spacing w:before="0" w:line="240" w:lineRule="exact"/>
        <w:ind w:right="20"/>
        <w:rPr>
          <w:color w:val="auto"/>
          <w:lang w:val="en-US"/>
        </w:rPr>
      </w:pPr>
      <w:bookmarkStart w:id="27" w:name="_Ref519782641"/>
      <w:proofErr w:type="spellStart"/>
      <w:r w:rsidRPr="00AC270C">
        <w:rPr>
          <w:color w:val="auto"/>
          <w:lang w:val="en-US"/>
        </w:rPr>
        <w:t>Collagenous</w:t>
      </w:r>
      <w:proofErr w:type="spellEnd"/>
      <w:r w:rsidRPr="00AC270C">
        <w:rPr>
          <w:color w:val="auto"/>
          <w:lang w:val="en-US"/>
        </w:rPr>
        <w:t xml:space="preserve"> colitis / </w:t>
      </w:r>
      <w:r w:rsidRPr="00AC270C">
        <w:rPr>
          <w:rStyle w:val="105pt8"/>
          <w:i w:val="0"/>
          <w:color w:val="auto"/>
          <w:sz w:val="20"/>
          <w:szCs w:val="20"/>
        </w:rPr>
        <w:t xml:space="preserve">J. G. </w:t>
      </w:r>
      <w:proofErr w:type="spellStart"/>
      <w:r w:rsidRPr="00AC270C">
        <w:rPr>
          <w:rStyle w:val="105pt8"/>
          <w:i w:val="0"/>
          <w:color w:val="auto"/>
          <w:sz w:val="20"/>
          <w:szCs w:val="20"/>
        </w:rPr>
        <w:t>Kingham</w:t>
      </w:r>
      <w:proofErr w:type="spellEnd"/>
      <w:r w:rsidRPr="00AC270C">
        <w:rPr>
          <w:rStyle w:val="105pt8"/>
          <w:i w:val="0"/>
          <w:color w:val="auto"/>
          <w:sz w:val="20"/>
          <w:szCs w:val="20"/>
        </w:rPr>
        <w:t xml:space="preserve">, D. A. </w:t>
      </w:r>
      <w:proofErr w:type="spellStart"/>
      <w:r w:rsidRPr="00AC270C">
        <w:rPr>
          <w:rStyle w:val="105pt8"/>
          <w:i w:val="0"/>
          <w:color w:val="auto"/>
          <w:sz w:val="20"/>
          <w:szCs w:val="20"/>
        </w:rPr>
        <w:t>Levison</w:t>
      </w:r>
      <w:proofErr w:type="spellEnd"/>
      <w:r w:rsidRPr="00AC270C">
        <w:rPr>
          <w:rStyle w:val="105pt8"/>
          <w:i w:val="0"/>
          <w:color w:val="auto"/>
          <w:sz w:val="20"/>
          <w:szCs w:val="20"/>
        </w:rPr>
        <w:t xml:space="preserve">, B. C. </w:t>
      </w:r>
      <w:proofErr w:type="spellStart"/>
      <w:r w:rsidRPr="00AC270C">
        <w:rPr>
          <w:rStyle w:val="105pt8"/>
          <w:i w:val="0"/>
          <w:color w:val="auto"/>
          <w:sz w:val="20"/>
          <w:szCs w:val="20"/>
        </w:rPr>
        <w:t>Morson</w:t>
      </w:r>
      <w:proofErr w:type="spellEnd"/>
      <w:r w:rsidRPr="00AC270C">
        <w:rPr>
          <w:rStyle w:val="105pt8"/>
          <w:i w:val="0"/>
          <w:color w:val="auto"/>
          <w:sz w:val="20"/>
          <w:szCs w:val="20"/>
        </w:rPr>
        <w:t>, A. M.</w:t>
      </w:r>
      <w:r w:rsidRPr="00AC270C">
        <w:rPr>
          <w:color w:val="auto"/>
          <w:lang w:val="en-US"/>
        </w:rPr>
        <w:t xml:space="preserve"> </w:t>
      </w:r>
      <w:r w:rsidRPr="00AC270C">
        <w:rPr>
          <w:rStyle w:val="105pt8"/>
          <w:i w:val="0"/>
          <w:color w:val="auto"/>
          <w:sz w:val="20"/>
          <w:szCs w:val="20"/>
        </w:rPr>
        <w:t xml:space="preserve">Dawson </w:t>
      </w:r>
      <w:r w:rsidRPr="00AC270C">
        <w:rPr>
          <w:color w:val="auto"/>
          <w:lang w:val="en-US"/>
        </w:rPr>
        <w:t>// Gut. — 1986. — Vol. 27, No 5. — P. 570–577.</w:t>
      </w:r>
      <w:bookmarkEnd w:id="27"/>
    </w:p>
    <w:p w:rsidR="00B16C30" w:rsidRPr="00AC270C" w:rsidRDefault="00B16C30" w:rsidP="00B16C30">
      <w:pPr>
        <w:pStyle w:val="11"/>
        <w:numPr>
          <w:ilvl w:val="0"/>
          <w:numId w:val="4"/>
        </w:numPr>
        <w:shd w:val="clear" w:color="auto" w:fill="auto"/>
        <w:tabs>
          <w:tab w:val="left" w:pos="375"/>
        </w:tabs>
        <w:spacing w:before="0" w:line="240" w:lineRule="exact"/>
        <w:ind w:right="20"/>
        <w:rPr>
          <w:color w:val="auto"/>
          <w:lang w:val="en-US"/>
        </w:rPr>
      </w:pPr>
      <w:bookmarkStart w:id="28" w:name="_Ref519782652"/>
      <w:r w:rsidRPr="00AC270C">
        <w:rPr>
          <w:rStyle w:val="105pt8"/>
          <w:i w:val="0"/>
          <w:color w:val="auto"/>
          <w:sz w:val="20"/>
          <w:szCs w:val="20"/>
        </w:rPr>
        <w:t xml:space="preserve">Gibson G. R. </w:t>
      </w:r>
      <w:r w:rsidRPr="00AC270C">
        <w:rPr>
          <w:color w:val="auto"/>
          <w:lang w:val="en-US"/>
        </w:rPr>
        <w:t xml:space="preserve">Colitis induced by </w:t>
      </w:r>
      <w:proofErr w:type="spellStart"/>
      <w:r w:rsidRPr="00AC270C">
        <w:rPr>
          <w:color w:val="auto"/>
          <w:lang w:val="en-US"/>
        </w:rPr>
        <w:t>nonsteroidal</w:t>
      </w:r>
      <w:proofErr w:type="spellEnd"/>
      <w:r w:rsidRPr="00AC270C">
        <w:rPr>
          <w:color w:val="auto"/>
          <w:lang w:val="en-US"/>
        </w:rPr>
        <w:t xml:space="preserve"> anti-inflammatory drugs / </w:t>
      </w:r>
      <w:r w:rsidRPr="00AC270C">
        <w:rPr>
          <w:rStyle w:val="105pt8"/>
          <w:i w:val="0"/>
          <w:color w:val="auto"/>
          <w:sz w:val="20"/>
          <w:szCs w:val="20"/>
        </w:rPr>
        <w:t xml:space="preserve">G. R. Gibson, E. B. </w:t>
      </w:r>
      <w:proofErr w:type="spellStart"/>
      <w:r w:rsidRPr="00AC270C">
        <w:rPr>
          <w:rStyle w:val="105pt8"/>
          <w:i w:val="0"/>
          <w:color w:val="auto"/>
          <w:sz w:val="20"/>
          <w:szCs w:val="20"/>
        </w:rPr>
        <w:t>Whitacre</w:t>
      </w:r>
      <w:proofErr w:type="spellEnd"/>
      <w:r w:rsidRPr="00AC270C">
        <w:rPr>
          <w:rStyle w:val="105pt8"/>
          <w:i w:val="0"/>
          <w:color w:val="auto"/>
          <w:sz w:val="20"/>
          <w:szCs w:val="20"/>
        </w:rPr>
        <w:t>, C. A.</w:t>
      </w:r>
      <w:r w:rsidRPr="00AC270C">
        <w:rPr>
          <w:color w:val="auto"/>
          <w:lang w:val="en-US"/>
        </w:rPr>
        <w:t xml:space="preserve"> </w:t>
      </w:r>
      <w:proofErr w:type="spellStart"/>
      <w:r w:rsidRPr="00AC270C">
        <w:rPr>
          <w:rStyle w:val="105pt8"/>
          <w:i w:val="0"/>
          <w:color w:val="auto"/>
          <w:sz w:val="20"/>
          <w:szCs w:val="20"/>
        </w:rPr>
        <w:t>Ricotti</w:t>
      </w:r>
      <w:proofErr w:type="spellEnd"/>
      <w:r w:rsidRPr="00AC270C">
        <w:rPr>
          <w:rStyle w:val="105pt8"/>
          <w:i w:val="0"/>
          <w:color w:val="auto"/>
          <w:sz w:val="20"/>
          <w:szCs w:val="20"/>
        </w:rPr>
        <w:t xml:space="preserve"> </w:t>
      </w:r>
      <w:r w:rsidRPr="00AC270C">
        <w:rPr>
          <w:color w:val="auto"/>
          <w:lang w:val="en-US"/>
        </w:rPr>
        <w:t>// Arch. Intern. Med. — 1992. — Vol. 152. — P. 625–632.</w:t>
      </w:r>
      <w:bookmarkEnd w:id="28"/>
    </w:p>
    <w:p w:rsidR="00B16C30" w:rsidRPr="00AC270C" w:rsidRDefault="00B16C30" w:rsidP="00B16C30">
      <w:pPr>
        <w:pStyle w:val="11"/>
        <w:numPr>
          <w:ilvl w:val="0"/>
          <w:numId w:val="4"/>
        </w:numPr>
        <w:shd w:val="clear" w:color="auto" w:fill="auto"/>
        <w:tabs>
          <w:tab w:val="left" w:pos="375"/>
        </w:tabs>
        <w:spacing w:before="0" w:line="240" w:lineRule="exact"/>
        <w:ind w:right="20"/>
        <w:rPr>
          <w:color w:val="auto"/>
          <w:lang w:val="en-US"/>
        </w:rPr>
      </w:pPr>
      <w:bookmarkStart w:id="29" w:name="_Ref519782657"/>
      <w:r w:rsidRPr="00AC270C">
        <w:rPr>
          <w:rStyle w:val="105pt8"/>
          <w:i w:val="0"/>
          <w:color w:val="auto"/>
          <w:sz w:val="20"/>
          <w:szCs w:val="20"/>
        </w:rPr>
        <w:t xml:space="preserve">Gotland R. B. </w:t>
      </w:r>
      <w:r w:rsidRPr="00AC270C">
        <w:rPr>
          <w:color w:val="auto"/>
          <w:lang w:val="en-US"/>
        </w:rPr>
        <w:t xml:space="preserve">The </w:t>
      </w:r>
      <w:proofErr w:type="spellStart"/>
      <w:r w:rsidRPr="00AC270C">
        <w:rPr>
          <w:color w:val="auto"/>
          <w:lang w:val="en-US"/>
        </w:rPr>
        <w:t>naturel</w:t>
      </w:r>
      <w:proofErr w:type="spellEnd"/>
      <w:r w:rsidRPr="00AC270C">
        <w:rPr>
          <w:color w:val="auto"/>
          <w:lang w:val="en-US"/>
        </w:rPr>
        <w:t xml:space="preserve"> history of clinically established radiation enteritis / </w:t>
      </w:r>
      <w:r w:rsidRPr="00AC270C">
        <w:rPr>
          <w:rStyle w:val="105pt8"/>
          <w:i w:val="0"/>
          <w:color w:val="auto"/>
          <w:sz w:val="20"/>
          <w:szCs w:val="20"/>
        </w:rPr>
        <w:t>R. B. Gotland, J.</w:t>
      </w:r>
      <w:r w:rsidRPr="00AC270C">
        <w:rPr>
          <w:color w:val="auto"/>
          <w:lang w:val="en-US"/>
        </w:rPr>
        <w:t xml:space="preserve"> </w:t>
      </w:r>
      <w:r w:rsidRPr="00AC270C">
        <w:rPr>
          <w:rStyle w:val="105pt8"/>
          <w:i w:val="0"/>
          <w:color w:val="auto"/>
          <w:sz w:val="20"/>
          <w:szCs w:val="20"/>
        </w:rPr>
        <w:t xml:space="preserve">Spenser </w:t>
      </w:r>
      <w:r w:rsidRPr="00AC270C">
        <w:rPr>
          <w:color w:val="auto"/>
          <w:lang w:val="en-US"/>
        </w:rPr>
        <w:t>// Lancet. — 1985. — Vol. 1. — P. 1275–1278.</w:t>
      </w:r>
      <w:bookmarkEnd w:id="29"/>
    </w:p>
    <w:p w:rsidR="00B16C30" w:rsidRPr="00AC270C" w:rsidRDefault="00B16C30" w:rsidP="00B16C30">
      <w:pPr>
        <w:pStyle w:val="11"/>
        <w:numPr>
          <w:ilvl w:val="0"/>
          <w:numId w:val="4"/>
        </w:numPr>
        <w:shd w:val="clear" w:color="auto" w:fill="auto"/>
        <w:tabs>
          <w:tab w:val="left" w:pos="361"/>
        </w:tabs>
        <w:spacing w:before="0" w:line="240" w:lineRule="exact"/>
        <w:ind w:right="20"/>
        <w:rPr>
          <w:color w:val="auto"/>
          <w:lang w:val="en-US"/>
        </w:rPr>
      </w:pPr>
      <w:bookmarkStart w:id="30" w:name="_Ref519782644"/>
      <w:proofErr w:type="spellStart"/>
      <w:r w:rsidRPr="00AC270C">
        <w:rPr>
          <w:rStyle w:val="105pt8"/>
          <w:i w:val="0"/>
          <w:color w:val="auto"/>
          <w:sz w:val="20"/>
          <w:szCs w:val="20"/>
        </w:rPr>
        <w:t>Loiudise</w:t>
      </w:r>
      <w:proofErr w:type="spellEnd"/>
      <w:r w:rsidRPr="00AC270C">
        <w:rPr>
          <w:rStyle w:val="105pt8"/>
          <w:i w:val="0"/>
          <w:color w:val="auto"/>
          <w:sz w:val="20"/>
          <w:szCs w:val="20"/>
        </w:rPr>
        <w:t xml:space="preserve"> Т. </w:t>
      </w:r>
      <w:r w:rsidRPr="00AC270C">
        <w:rPr>
          <w:color w:val="auto"/>
          <w:lang w:val="en-US"/>
        </w:rPr>
        <w:t xml:space="preserve">Treatment of radiation enteritis — a comparison study / </w:t>
      </w:r>
      <w:r w:rsidRPr="00AC270C">
        <w:rPr>
          <w:rStyle w:val="105pt8"/>
          <w:i w:val="0"/>
          <w:color w:val="auto"/>
          <w:sz w:val="20"/>
          <w:szCs w:val="20"/>
        </w:rPr>
        <w:t xml:space="preserve">Т. </w:t>
      </w:r>
      <w:proofErr w:type="spellStart"/>
      <w:r w:rsidRPr="00AC270C">
        <w:rPr>
          <w:rStyle w:val="105pt8"/>
          <w:i w:val="0"/>
          <w:color w:val="auto"/>
          <w:sz w:val="20"/>
          <w:szCs w:val="20"/>
        </w:rPr>
        <w:t>Loiudise</w:t>
      </w:r>
      <w:proofErr w:type="spellEnd"/>
      <w:r w:rsidRPr="00AC270C">
        <w:rPr>
          <w:rStyle w:val="105pt8"/>
          <w:i w:val="0"/>
          <w:color w:val="auto"/>
          <w:sz w:val="20"/>
          <w:szCs w:val="20"/>
        </w:rPr>
        <w:t>, J.</w:t>
      </w:r>
      <w:r w:rsidRPr="00AC270C">
        <w:rPr>
          <w:color w:val="auto"/>
          <w:lang w:val="en-US"/>
        </w:rPr>
        <w:t xml:space="preserve"> </w:t>
      </w:r>
      <w:r w:rsidRPr="00AC270C">
        <w:rPr>
          <w:rStyle w:val="105pt8"/>
          <w:i w:val="0"/>
          <w:color w:val="auto"/>
          <w:sz w:val="20"/>
          <w:szCs w:val="20"/>
        </w:rPr>
        <w:t xml:space="preserve">Lang </w:t>
      </w:r>
      <w:r w:rsidRPr="00AC270C">
        <w:rPr>
          <w:color w:val="auto"/>
          <w:lang w:val="en-US"/>
        </w:rPr>
        <w:t xml:space="preserve">// Am. J. </w:t>
      </w:r>
      <w:proofErr w:type="spellStart"/>
      <w:r w:rsidRPr="00AC270C">
        <w:rPr>
          <w:color w:val="auto"/>
          <w:lang w:val="en-US"/>
        </w:rPr>
        <w:t>Gastroenterol</w:t>
      </w:r>
      <w:proofErr w:type="spellEnd"/>
      <w:r w:rsidRPr="00AC270C">
        <w:rPr>
          <w:color w:val="auto"/>
          <w:lang w:val="en-US"/>
        </w:rPr>
        <w:t>. — 1983. — Vol. 78, No 8. — P. 481–487.</w:t>
      </w:r>
      <w:bookmarkEnd w:id="30"/>
    </w:p>
    <w:p w:rsidR="00B16C30" w:rsidRPr="00AC270C" w:rsidRDefault="00B16C30" w:rsidP="00B16C30">
      <w:pPr>
        <w:pStyle w:val="11"/>
        <w:numPr>
          <w:ilvl w:val="0"/>
          <w:numId w:val="4"/>
        </w:numPr>
        <w:shd w:val="clear" w:color="auto" w:fill="auto"/>
        <w:tabs>
          <w:tab w:val="left" w:pos="370"/>
        </w:tabs>
        <w:spacing w:before="0" w:line="240" w:lineRule="exact"/>
        <w:ind w:right="20"/>
        <w:rPr>
          <w:color w:val="auto"/>
          <w:lang w:val="en-US"/>
        </w:rPr>
      </w:pPr>
      <w:bookmarkStart w:id="31" w:name="_Ref519782648"/>
      <w:r w:rsidRPr="00AC270C">
        <w:rPr>
          <w:rStyle w:val="105pt8"/>
          <w:i w:val="0"/>
          <w:color w:val="auto"/>
          <w:sz w:val="20"/>
          <w:szCs w:val="20"/>
        </w:rPr>
        <w:t xml:space="preserve">Marts B. C. </w:t>
      </w:r>
      <w:r w:rsidRPr="00AC270C">
        <w:rPr>
          <w:color w:val="auto"/>
          <w:lang w:val="en-US"/>
        </w:rPr>
        <w:t xml:space="preserve">Patterns and prognosis of Clostridium </w:t>
      </w:r>
      <w:proofErr w:type="spellStart"/>
      <w:r w:rsidRPr="00AC270C">
        <w:rPr>
          <w:color w:val="auto"/>
          <w:lang w:val="en-US"/>
        </w:rPr>
        <w:t>difficile</w:t>
      </w:r>
      <w:proofErr w:type="spellEnd"/>
      <w:r w:rsidRPr="00AC270C">
        <w:rPr>
          <w:color w:val="auto"/>
          <w:lang w:val="en-US"/>
        </w:rPr>
        <w:t xml:space="preserve"> colitis / </w:t>
      </w:r>
      <w:r w:rsidRPr="00AC270C">
        <w:rPr>
          <w:rStyle w:val="105pt8"/>
          <w:i w:val="0"/>
          <w:color w:val="auto"/>
          <w:sz w:val="20"/>
          <w:szCs w:val="20"/>
        </w:rPr>
        <w:t>B. C. Marts, W. E. Longo, A. M.</w:t>
      </w:r>
      <w:r w:rsidRPr="00AC270C">
        <w:rPr>
          <w:color w:val="auto"/>
          <w:lang w:val="en-US"/>
        </w:rPr>
        <w:t xml:space="preserve"> </w:t>
      </w:r>
      <w:proofErr w:type="spellStart"/>
      <w:r w:rsidRPr="00AC270C">
        <w:rPr>
          <w:rStyle w:val="105pt8"/>
          <w:i w:val="0"/>
          <w:color w:val="auto"/>
          <w:sz w:val="20"/>
          <w:szCs w:val="20"/>
        </w:rPr>
        <w:t>Vernaua</w:t>
      </w:r>
      <w:proofErr w:type="spellEnd"/>
      <w:r w:rsidRPr="00AC270C">
        <w:rPr>
          <w:rStyle w:val="105pt8"/>
          <w:i w:val="0"/>
          <w:color w:val="auto"/>
          <w:sz w:val="20"/>
          <w:szCs w:val="20"/>
        </w:rPr>
        <w:t xml:space="preserve"> </w:t>
      </w:r>
      <w:r w:rsidRPr="00AC270C">
        <w:rPr>
          <w:color w:val="auto"/>
          <w:lang w:val="en-US"/>
        </w:rPr>
        <w:t>// Dis. Colon, Rectum. — 1994. — Vol. 37. — P. 837–845.</w:t>
      </w:r>
      <w:bookmarkEnd w:id="31"/>
    </w:p>
    <w:p w:rsidR="00B16C30" w:rsidRPr="00AC270C" w:rsidRDefault="00B16C30" w:rsidP="00B16C30">
      <w:pPr>
        <w:pStyle w:val="11"/>
        <w:numPr>
          <w:ilvl w:val="0"/>
          <w:numId w:val="4"/>
        </w:numPr>
        <w:shd w:val="clear" w:color="auto" w:fill="auto"/>
        <w:tabs>
          <w:tab w:val="left" w:pos="366"/>
        </w:tabs>
        <w:spacing w:before="0" w:line="240" w:lineRule="exact"/>
        <w:ind w:right="20"/>
        <w:rPr>
          <w:color w:val="auto"/>
        </w:rPr>
      </w:pPr>
      <w:bookmarkStart w:id="32" w:name="_Ref519782678"/>
      <w:proofErr w:type="spellStart"/>
      <w:r w:rsidRPr="00AC270C">
        <w:rPr>
          <w:rStyle w:val="105pt8"/>
          <w:i w:val="0"/>
          <w:color w:val="auto"/>
          <w:sz w:val="20"/>
          <w:szCs w:val="20"/>
        </w:rPr>
        <w:t>Nayler</w:t>
      </w:r>
      <w:proofErr w:type="spellEnd"/>
      <w:r w:rsidRPr="00AC270C">
        <w:rPr>
          <w:rStyle w:val="105pt8"/>
          <w:i w:val="0"/>
          <w:color w:val="auto"/>
          <w:sz w:val="20"/>
          <w:szCs w:val="20"/>
        </w:rPr>
        <w:t xml:space="preserve"> A. R. </w:t>
      </w:r>
      <w:proofErr w:type="spellStart"/>
      <w:r w:rsidRPr="00AC270C">
        <w:rPr>
          <w:color w:val="auto"/>
          <w:lang w:val="en-US"/>
        </w:rPr>
        <w:t>Eosinophilic</w:t>
      </w:r>
      <w:proofErr w:type="spellEnd"/>
      <w:r w:rsidRPr="00AC270C">
        <w:rPr>
          <w:color w:val="auto"/>
          <w:lang w:val="en-US"/>
        </w:rPr>
        <w:t xml:space="preserve"> colitis</w:t>
      </w:r>
      <w:r w:rsidRPr="00AC270C">
        <w:rPr>
          <w:rStyle w:val="105pt8"/>
          <w:i w:val="0"/>
          <w:color w:val="auto"/>
          <w:sz w:val="20"/>
          <w:szCs w:val="20"/>
        </w:rPr>
        <w:t xml:space="preserve"> / A. R. </w:t>
      </w:r>
      <w:proofErr w:type="spellStart"/>
      <w:r w:rsidRPr="00AC270C">
        <w:rPr>
          <w:rStyle w:val="105pt8"/>
          <w:i w:val="0"/>
          <w:color w:val="auto"/>
          <w:sz w:val="20"/>
          <w:szCs w:val="20"/>
        </w:rPr>
        <w:t>Nayler</w:t>
      </w:r>
      <w:proofErr w:type="spellEnd"/>
      <w:r w:rsidRPr="00AC270C">
        <w:rPr>
          <w:rStyle w:val="105pt8"/>
          <w:i w:val="0"/>
          <w:color w:val="auto"/>
          <w:sz w:val="20"/>
          <w:szCs w:val="20"/>
        </w:rPr>
        <w:t>, J. E.</w:t>
      </w:r>
      <w:r w:rsidRPr="00AC270C">
        <w:rPr>
          <w:color w:val="auto"/>
          <w:lang w:val="en-US"/>
        </w:rPr>
        <w:t xml:space="preserve"> </w:t>
      </w:r>
      <w:proofErr w:type="spellStart"/>
      <w:r w:rsidRPr="00AC270C">
        <w:rPr>
          <w:rStyle w:val="105pt8"/>
          <w:i w:val="0"/>
          <w:color w:val="auto"/>
          <w:sz w:val="20"/>
          <w:szCs w:val="20"/>
        </w:rPr>
        <w:t>Pollet</w:t>
      </w:r>
      <w:proofErr w:type="spellEnd"/>
      <w:r w:rsidRPr="00AC270C">
        <w:rPr>
          <w:rStyle w:val="105pt8"/>
          <w:i w:val="0"/>
          <w:color w:val="auto"/>
          <w:sz w:val="20"/>
          <w:szCs w:val="20"/>
        </w:rPr>
        <w:t xml:space="preserve"> </w:t>
      </w:r>
      <w:r w:rsidRPr="00AC270C">
        <w:rPr>
          <w:color w:val="auto"/>
          <w:lang w:val="en-US"/>
        </w:rPr>
        <w:t xml:space="preserve">// </w:t>
      </w:r>
      <w:r w:rsidRPr="00AC270C">
        <w:rPr>
          <w:rStyle w:val="105pt8"/>
          <w:i w:val="0"/>
          <w:color w:val="auto"/>
          <w:sz w:val="20"/>
          <w:szCs w:val="20"/>
        </w:rPr>
        <w:t>It.</w:t>
      </w:r>
      <w:r w:rsidRPr="00AC270C">
        <w:rPr>
          <w:color w:val="auto"/>
          <w:lang w:val="en-US"/>
        </w:rPr>
        <w:t xml:space="preserve"> Dis. Colon</w:t>
      </w:r>
      <w:r w:rsidRPr="00AC270C">
        <w:rPr>
          <w:color w:val="auto"/>
        </w:rPr>
        <w:t xml:space="preserve">. </w:t>
      </w:r>
      <w:r w:rsidRPr="00AC270C">
        <w:rPr>
          <w:color w:val="auto"/>
          <w:lang w:val="en-US"/>
        </w:rPr>
        <w:t>Rectum</w:t>
      </w:r>
      <w:r w:rsidRPr="00AC270C">
        <w:rPr>
          <w:color w:val="auto"/>
        </w:rPr>
        <w:t xml:space="preserve">. — 1985. — </w:t>
      </w:r>
      <w:proofErr w:type="spellStart"/>
      <w:r w:rsidRPr="00AC270C">
        <w:rPr>
          <w:color w:val="auto"/>
          <w:lang w:val="en-US"/>
        </w:rPr>
        <w:t>Vol</w:t>
      </w:r>
      <w:proofErr w:type="spellEnd"/>
      <w:r w:rsidRPr="00AC270C">
        <w:rPr>
          <w:color w:val="auto"/>
        </w:rPr>
        <w:t>. 28. —</w:t>
      </w:r>
      <w:r w:rsidRPr="00AC270C">
        <w:rPr>
          <w:color w:val="auto"/>
          <w:lang w:val="en-US"/>
        </w:rPr>
        <w:t xml:space="preserve"> P</w:t>
      </w:r>
      <w:r w:rsidRPr="00AC270C">
        <w:rPr>
          <w:color w:val="auto"/>
        </w:rPr>
        <w:t>. 615</w:t>
      </w:r>
      <w:r w:rsidRPr="00AC270C">
        <w:rPr>
          <w:color w:val="auto"/>
          <w:lang w:val="en-US"/>
        </w:rPr>
        <w:t>–</w:t>
      </w:r>
      <w:r w:rsidRPr="00AC270C">
        <w:rPr>
          <w:color w:val="auto"/>
        </w:rPr>
        <w:t>620.</w:t>
      </w:r>
      <w:bookmarkEnd w:id="32"/>
    </w:p>
    <w:p w:rsidR="00B16C30" w:rsidRPr="00AC270C" w:rsidRDefault="00B16C30" w:rsidP="00B16C30">
      <w:pPr>
        <w:pStyle w:val="11"/>
        <w:numPr>
          <w:ilvl w:val="0"/>
          <w:numId w:val="4"/>
        </w:numPr>
        <w:shd w:val="clear" w:color="auto" w:fill="auto"/>
        <w:tabs>
          <w:tab w:val="left" w:pos="300"/>
        </w:tabs>
        <w:spacing w:before="0" w:line="240" w:lineRule="exact"/>
        <w:ind w:right="20"/>
        <w:rPr>
          <w:color w:val="auto"/>
          <w:lang w:val="en-US"/>
        </w:rPr>
      </w:pPr>
      <w:bookmarkStart w:id="33" w:name="_Ref519782539"/>
      <w:r w:rsidRPr="00AC270C">
        <w:rPr>
          <w:color w:val="auto"/>
          <w:lang w:val="en-US"/>
        </w:rPr>
        <w:t xml:space="preserve">The Sydney system: a new classification of gastritis: 9-th Congress of Gastroenterology / </w:t>
      </w:r>
      <w:r w:rsidRPr="00AC270C">
        <w:rPr>
          <w:rStyle w:val="105pt7"/>
          <w:i w:val="0"/>
          <w:color w:val="auto"/>
          <w:sz w:val="20"/>
          <w:szCs w:val="20"/>
          <w:lang w:val="en-US"/>
        </w:rPr>
        <w:t xml:space="preserve">J. J. </w:t>
      </w:r>
      <w:proofErr w:type="spellStart"/>
      <w:r w:rsidRPr="00AC270C">
        <w:rPr>
          <w:rStyle w:val="105pt7"/>
          <w:i w:val="0"/>
          <w:color w:val="auto"/>
          <w:sz w:val="20"/>
          <w:szCs w:val="20"/>
          <w:lang w:val="en-US"/>
        </w:rPr>
        <w:t>Misiewicz</w:t>
      </w:r>
      <w:proofErr w:type="spellEnd"/>
      <w:r w:rsidRPr="00AC270C">
        <w:rPr>
          <w:rStyle w:val="105pt7"/>
          <w:i w:val="0"/>
          <w:color w:val="auto"/>
          <w:sz w:val="20"/>
          <w:szCs w:val="20"/>
          <w:lang w:val="en-US"/>
        </w:rPr>
        <w:t xml:space="preserve">, G. N. Y. </w:t>
      </w:r>
      <w:proofErr w:type="spellStart"/>
      <w:r w:rsidRPr="00AC270C">
        <w:rPr>
          <w:rStyle w:val="105pt7"/>
          <w:i w:val="0"/>
          <w:color w:val="auto"/>
          <w:sz w:val="20"/>
          <w:szCs w:val="20"/>
          <w:lang w:val="en-US"/>
        </w:rPr>
        <w:t>Tytgat</w:t>
      </w:r>
      <w:proofErr w:type="spellEnd"/>
      <w:r w:rsidRPr="00AC270C">
        <w:rPr>
          <w:rStyle w:val="105pt7"/>
          <w:i w:val="0"/>
          <w:color w:val="auto"/>
          <w:sz w:val="20"/>
          <w:szCs w:val="20"/>
          <w:lang w:val="en-US"/>
        </w:rPr>
        <w:t>, C. S. Goodwin [et al.]</w:t>
      </w:r>
      <w:r w:rsidRPr="00AC270C">
        <w:rPr>
          <w:color w:val="auto"/>
          <w:lang w:val="en-US"/>
        </w:rPr>
        <w:t xml:space="preserve"> // Working party reports. — Blackwell</w:t>
      </w:r>
      <w:r w:rsidR="00FC4726">
        <w:rPr>
          <w:color w:val="auto"/>
          <w:lang w:val="en-US"/>
        </w:rPr>
        <w:t>;</w:t>
      </w:r>
      <w:r w:rsidRPr="00AC270C">
        <w:rPr>
          <w:color w:val="auto"/>
          <w:lang w:val="en-US"/>
        </w:rPr>
        <w:t xml:space="preserve"> </w:t>
      </w:r>
      <w:proofErr w:type="spellStart"/>
      <w:r w:rsidRPr="00AC270C">
        <w:rPr>
          <w:color w:val="auto"/>
          <w:lang w:val="en-US"/>
        </w:rPr>
        <w:t>Melburne</w:t>
      </w:r>
      <w:proofErr w:type="spellEnd"/>
      <w:r w:rsidRPr="00AC270C">
        <w:rPr>
          <w:color w:val="auto"/>
          <w:lang w:val="en-US"/>
        </w:rPr>
        <w:t>, 1990. — P. 1–10.</w:t>
      </w:r>
      <w:bookmarkEnd w:id="33"/>
    </w:p>
    <w:p w:rsidR="00B16C30" w:rsidRPr="00AC270C" w:rsidRDefault="00B16C30" w:rsidP="00B16C30">
      <w:pPr>
        <w:pStyle w:val="11"/>
        <w:shd w:val="clear" w:color="auto" w:fill="auto"/>
        <w:tabs>
          <w:tab w:val="left" w:pos="410"/>
        </w:tabs>
        <w:spacing w:before="0" w:line="240" w:lineRule="exact"/>
        <w:ind w:left="646" w:firstLine="0"/>
        <w:rPr>
          <w:color w:val="auto"/>
          <w:lang w:val="en-US"/>
        </w:rPr>
      </w:pPr>
    </w:p>
    <w:p w:rsidR="00DE01B2" w:rsidRPr="00AC270C" w:rsidRDefault="00DE01B2" w:rsidP="00DE01B2">
      <w:pPr>
        <w:pStyle w:val="11"/>
        <w:shd w:val="clear" w:color="auto" w:fill="auto"/>
        <w:tabs>
          <w:tab w:val="left" w:pos="326"/>
        </w:tabs>
        <w:spacing w:before="0" w:line="245" w:lineRule="exact"/>
        <w:ind w:left="340" w:firstLine="0"/>
        <w:jc w:val="left"/>
        <w:rPr>
          <w:rStyle w:val="105pt9"/>
          <w:color w:val="auto"/>
          <w:sz w:val="20"/>
          <w:szCs w:val="20"/>
          <w:lang w:val="en-US"/>
        </w:rPr>
      </w:pPr>
    </w:p>
    <w:p w:rsidR="00DE01B2" w:rsidRPr="00AC270C" w:rsidRDefault="00DE01B2">
      <w:pPr>
        <w:rPr>
          <w:rFonts w:ascii="Times New Roman" w:hAnsi="Times New Roman" w:cs="Times New Roman"/>
          <w:color w:val="auto"/>
          <w:sz w:val="20"/>
          <w:szCs w:val="20"/>
          <w:lang w:val="en-US"/>
        </w:rPr>
      </w:pPr>
      <w:r w:rsidRPr="00AC270C">
        <w:rPr>
          <w:rFonts w:ascii="Times New Roman" w:hAnsi="Times New Roman" w:cs="Times New Roman"/>
          <w:color w:val="auto"/>
          <w:sz w:val="20"/>
          <w:szCs w:val="20"/>
          <w:lang w:val="en-US"/>
        </w:rPr>
        <w:br w:type="page"/>
      </w:r>
    </w:p>
    <w:p w:rsidR="00590E03" w:rsidRPr="00590E03" w:rsidRDefault="00590E03" w:rsidP="00590E03">
      <w:pPr>
        <w:jc w:val="center"/>
        <w:rPr>
          <w:rFonts w:ascii="Times New Roman" w:hAnsi="Times New Roman" w:cs="Times New Roman"/>
          <w:b/>
          <w:bCs/>
          <w:color w:val="auto"/>
          <w:sz w:val="20"/>
          <w:szCs w:val="20"/>
          <w:lang w:val="en-US"/>
        </w:rPr>
      </w:pPr>
      <w:r>
        <w:rPr>
          <w:rFonts w:ascii="Times New Roman" w:hAnsi="Times New Roman" w:cs="Times New Roman"/>
          <w:b/>
          <w:bCs/>
          <w:color w:val="auto"/>
          <w:sz w:val="20"/>
          <w:szCs w:val="20"/>
          <w:lang w:val="en-US"/>
        </w:rPr>
        <w:lastRenderedPageBreak/>
        <w:t>Bowel d</w:t>
      </w:r>
      <w:r w:rsidRPr="00A912E5">
        <w:rPr>
          <w:rFonts w:ascii="Times New Roman" w:hAnsi="Times New Roman" w:cs="Times New Roman"/>
          <w:b/>
          <w:bCs/>
          <w:color w:val="auto"/>
          <w:sz w:val="20"/>
          <w:szCs w:val="20"/>
          <w:lang w:val="en-US"/>
        </w:rPr>
        <w:t>iseases: controversial terminology problems and classification</w:t>
      </w:r>
    </w:p>
    <w:p w:rsidR="00590E03" w:rsidRDefault="00590E03" w:rsidP="00590E03">
      <w:pPr>
        <w:jc w:val="center"/>
        <w:rPr>
          <w:rFonts w:ascii="Times New Roman" w:hAnsi="Times New Roman" w:cs="Times New Roman"/>
          <w:bCs/>
          <w:color w:val="auto"/>
          <w:sz w:val="20"/>
          <w:szCs w:val="20"/>
          <w:lang w:val="en-US"/>
        </w:rPr>
      </w:pPr>
      <w:r w:rsidRPr="00590E03">
        <w:rPr>
          <w:rFonts w:ascii="Times New Roman" w:hAnsi="Times New Roman" w:cs="Times New Roman"/>
          <w:bCs/>
          <w:color w:val="auto"/>
          <w:sz w:val="20"/>
          <w:szCs w:val="20"/>
          <w:lang w:val="en-US"/>
        </w:rPr>
        <w:t xml:space="preserve">Y. S. </w:t>
      </w:r>
      <w:proofErr w:type="spellStart"/>
      <w:r w:rsidRPr="00590E03">
        <w:rPr>
          <w:rFonts w:ascii="Times New Roman" w:hAnsi="Times New Roman" w:cs="Times New Roman"/>
          <w:bCs/>
          <w:color w:val="auto"/>
          <w:sz w:val="20"/>
          <w:szCs w:val="20"/>
          <w:lang w:val="en-US"/>
        </w:rPr>
        <w:t>Tsimmerman</w:t>
      </w:r>
      <w:proofErr w:type="spellEnd"/>
    </w:p>
    <w:p w:rsidR="00590E03" w:rsidRPr="00AC270C" w:rsidRDefault="00590E03" w:rsidP="00590E03">
      <w:pPr>
        <w:jc w:val="center"/>
        <w:rPr>
          <w:rFonts w:ascii="Times New Roman" w:hAnsi="Times New Roman" w:cs="Times New Roman"/>
          <w:color w:val="auto"/>
          <w:sz w:val="20"/>
          <w:szCs w:val="20"/>
          <w:lang w:val="uk-UA"/>
        </w:rPr>
      </w:pPr>
      <w:r w:rsidRPr="00590E03">
        <w:rPr>
          <w:rFonts w:ascii="Times New Roman" w:hAnsi="Times New Roman" w:cs="Times New Roman"/>
          <w:color w:val="auto"/>
          <w:sz w:val="20"/>
          <w:szCs w:val="20"/>
          <w:lang w:val="en-US"/>
        </w:rPr>
        <w:t xml:space="preserve">Perm State Medical University n. a. E. A. </w:t>
      </w:r>
      <w:proofErr w:type="spellStart"/>
      <w:r w:rsidRPr="00590E03">
        <w:rPr>
          <w:rFonts w:ascii="Times New Roman" w:hAnsi="Times New Roman" w:cs="Times New Roman"/>
          <w:color w:val="auto"/>
          <w:sz w:val="20"/>
          <w:szCs w:val="20"/>
          <w:lang w:val="en-US"/>
        </w:rPr>
        <w:t>Vagner</w:t>
      </w:r>
      <w:proofErr w:type="spellEnd"/>
      <w:r w:rsidRPr="00590E03">
        <w:rPr>
          <w:rFonts w:ascii="Times New Roman" w:hAnsi="Times New Roman" w:cs="Times New Roman"/>
          <w:color w:val="auto"/>
          <w:sz w:val="20"/>
          <w:szCs w:val="20"/>
          <w:lang w:val="en-US"/>
        </w:rPr>
        <w:t>, Perm, Russia</w:t>
      </w:r>
    </w:p>
    <w:p w:rsidR="00590E03" w:rsidRPr="00590E03" w:rsidRDefault="00590E03" w:rsidP="00590E03">
      <w:pPr>
        <w:ind w:firstLine="284"/>
        <w:jc w:val="both"/>
        <w:rPr>
          <w:rFonts w:ascii="Times New Roman" w:hAnsi="Times New Roman" w:cs="Times New Roman"/>
          <w:b/>
          <w:color w:val="auto"/>
          <w:sz w:val="20"/>
          <w:szCs w:val="20"/>
          <w:lang w:val="en-US"/>
        </w:rPr>
      </w:pPr>
    </w:p>
    <w:p w:rsidR="00590E03" w:rsidRPr="00590E03" w:rsidRDefault="00590E03" w:rsidP="00590E03">
      <w:pPr>
        <w:ind w:firstLine="284"/>
        <w:jc w:val="both"/>
        <w:rPr>
          <w:rFonts w:ascii="Times New Roman" w:hAnsi="Times New Roman" w:cs="Times New Roman"/>
          <w:color w:val="auto"/>
          <w:sz w:val="20"/>
          <w:szCs w:val="20"/>
          <w:lang w:val="en-US"/>
        </w:rPr>
      </w:pPr>
      <w:r>
        <w:rPr>
          <w:rFonts w:ascii="Times New Roman" w:hAnsi="Times New Roman" w:cs="Times New Roman"/>
          <w:b/>
          <w:color w:val="auto"/>
          <w:sz w:val="20"/>
          <w:szCs w:val="20"/>
          <w:lang w:val="en-US"/>
        </w:rPr>
        <w:t>Key</w:t>
      </w:r>
      <w:r w:rsidRPr="00590E03">
        <w:rPr>
          <w:rFonts w:ascii="Times New Roman" w:hAnsi="Times New Roman" w:cs="Times New Roman"/>
          <w:b/>
          <w:color w:val="auto"/>
          <w:sz w:val="20"/>
          <w:szCs w:val="20"/>
          <w:lang w:val="en-US"/>
        </w:rPr>
        <w:t xml:space="preserve"> </w:t>
      </w:r>
      <w:r>
        <w:rPr>
          <w:rFonts w:ascii="Times New Roman" w:hAnsi="Times New Roman" w:cs="Times New Roman"/>
          <w:b/>
          <w:color w:val="auto"/>
          <w:sz w:val="20"/>
          <w:szCs w:val="20"/>
          <w:lang w:val="en-US"/>
        </w:rPr>
        <w:t>words</w:t>
      </w:r>
      <w:r w:rsidRPr="00590E03">
        <w:rPr>
          <w:rFonts w:ascii="Times New Roman" w:hAnsi="Times New Roman" w:cs="Times New Roman"/>
          <w:b/>
          <w:color w:val="auto"/>
          <w:sz w:val="20"/>
          <w:szCs w:val="20"/>
          <w:lang w:val="en-US"/>
        </w:rPr>
        <w:t xml:space="preserve">: </w:t>
      </w:r>
      <w:r w:rsidRPr="00590E03">
        <w:rPr>
          <w:rFonts w:ascii="Times New Roman" w:hAnsi="Times New Roman" w:cs="Times New Roman"/>
          <w:color w:val="auto"/>
          <w:sz w:val="20"/>
          <w:szCs w:val="20"/>
          <w:lang w:val="en-US"/>
        </w:rPr>
        <w:t>bowel diseases, terminology, classification, irritable bowel syndrome, chronic enteritis and colitis</w:t>
      </w:r>
    </w:p>
    <w:p w:rsidR="00590E03" w:rsidRPr="00590E03" w:rsidRDefault="00590E03" w:rsidP="00590E03">
      <w:pPr>
        <w:ind w:firstLine="284"/>
        <w:jc w:val="both"/>
        <w:rPr>
          <w:rFonts w:ascii="Times New Roman" w:hAnsi="Times New Roman" w:cs="Times New Roman"/>
          <w:color w:val="auto"/>
          <w:sz w:val="20"/>
          <w:szCs w:val="20"/>
          <w:lang w:val="en-US"/>
        </w:rPr>
      </w:pPr>
      <w:r w:rsidRPr="00A912E5">
        <w:rPr>
          <w:rFonts w:ascii="Times New Roman" w:hAnsi="Times New Roman" w:cs="Times New Roman"/>
          <w:color w:val="auto"/>
          <w:sz w:val="20"/>
          <w:szCs w:val="20"/>
          <w:lang w:val="en-US"/>
        </w:rPr>
        <w:t xml:space="preserve">The article discusses the terminology of chronic </w:t>
      </w:r>
      <w:r w:rsidR="00A66266" w:rsidRPr="00A912E5">
        <w:rPr>
          <w:rFonts w:ascii="Times New Roman" w:hAnsi="Times New Roman" w:cs="Times New Roman"/>
          <w:color w:val="auto"/>
          <w:sz w:val="20"/>
          <w:szCs w:val="20"/>
          <w:lang w:val="en-US"/>
        </w:rPr>
        <w:t>bowel</w:t>
      </w:r>
      <w:r w:rsidRPr="00A912E5">
        <w:rPr>
          <w:rFonts w:ascii="Times New Roman" w:hAnsi="Times New Roman" w:cs="Times New Roman"/>
          <w:color w:val="auto"/>
          <w:sz w:val="20"/>
          <w:szCs w:val="20"/>
          <w:lang w:val="en-US"/>
        </w:rPr>
        <w:t xml:space="preserve"> diseases, advantages and disadvantages of t</w:t>
      </w:r>
      <w:r w:rsidR="006A1C0E" w:rsidRPr="00A912E5">
        <w:rPr>
          <w:rFonts w:ascii="Times New Roman" w:hAnsi="Times New Roman" w:cs="Times New Roman"/>
          <w:color w:val="auto"/>
          <w:sz w:val="20"/>
          <w:szCs w:val="20"/>
          <w:lang w:val="en-US"/>
        </w:rPr>
        <w:t xml:space="preserve">he terms "enteritis", "colitis", </w:t>
      </w:r>
      <w:r w:rsidRPr="00A912E5">
        <w:rPr>
          <w:rFonts w:ascii="Times New Roman" w:hAnsi="Times New Roman" w:cs="Times New Roman"/>
          <w:color w:val="auto"/>
          <w:sz w:val="20"/>
          <w:szCs w:val="20"/>
          <w:lang w:val="en-US"/>
        </w:rPr>
        <w:t>"</w:t>
      </w:r>
      <w:proofErr w:type="spellStart"/>
      <w:r w:rsidRPr="00A912E5">
        <w:rPr>
          <w:rFonts w:ascii="Times New Roman" w:hAnsi="Times New Roman" w:cs="Times New Roman"/>
          <w:color w:val="auto"/>
          <w:sz w:val="20"/>
          <w:szCs w:val="20"/>
          <w:lang w:val="en-US"/>
        </w:rPr>
        <w:t>enteropathy</w:t>
      </w:r>
      <w:proofErr w:type="spellEnd"/>
      <w:r w:rsidRPr="00A912E5">
        <w:rPr>
          <w:rFonts w:ascii="Times New Roman" w:hAnsi="Times New Roman" w:cs="Times New Roman"/>
          <w:color w:val="auto"/>
          <w:sz w:val="20"/>
          <w:szCs w:val="20"/>
          <w:lang w:val="en-US"/>
        </w:rPr>
        <w:t xml:space="preserve">", </w:t>
      </w:r>
      <w:r w:rsidR="006A1C0E" w:rsidRPr="00A912E5">
        <w:rPr>
          <w:rFonts w:ascii="Times New Roman" w:hAnsi="Times New Roman" w:cs="Times New Roman"/>
          <w:color w:val="auto"/>
          <w:sz w:val="20"/>
          <w:szCs w:val="20"/>
          <w:lang w:val="en-US"/>
        </w:rPr>
        <w:t xml:space="preserve">and </w:t>
      </w:r>
      <w:r w:rsidRPr="00A912E5">
        <w:rPr>
          <w:rFonts w:ascii="Times New Roman" w:hAnsi="Times New Roman" w:cs="Times New Roman"/>
          <w:color w:val="auto"/>
          <w:sz w:val="20"/>
          <w:szCs w:val="20"/>
          <w:lang w:val="en-US"/>
        </w:rPr>
        <w:t>"</w:t>
      </w:r>
      <w:proofErr w:type="spellStart"/>
      <w:r w:rsidRPr="00A912E5">
        <w:rPr>
          <w:rFonts w:ascii="Times New Roman" w:hAnsi="Times New Roman" w:cs="Times New Roman"/>
          <w:color w:val="auto"/>
          <w:sz w:val="20"/>
          <w:szCs w:val="20"/>
          <w:lang w:val="en-US"/>
        </w:rPr>
        <w:t>colopathy</w:t>
      </w:r>
      <w:proofErr w:type="spellEnd"/>
      <w:r w:rsidRPr="00A912E5">
        <w:rPr>
          <w:rFonts w:ascii="Times New Roman" w:hAnsi="Times New Roman" w:cs="Times New Roman"/>
          <w:color w:val="auto"/>
          <w:sz w:val="20"/>
          <w:szCs w:val="20"/>
          <w:lang w:val="en-US"/>
        </w:rPr>
        <w:t xml:space="preserve">". It is emphasized that </w:t>
      </w:r>
      <w:r w:rsidR="00A66266" w:rsidRPr="00A912E5">
        <w:rPr>
          <w:rFonts w:ascii="Times New Roman" w:hAnsi="Times New Roman" w:cs="Times New Roman"/>
          <w:color w:val="auto"/>
          <w:sz w:val="20"/>
          <w:szCs w:val="20"/>
          <w:lang w:val="en-US"/>
        </w:rPr>
        <w:t>upon</w:t>
      </w:r>
      <w:r w:rsidRPr="00A912E5">
        <w:rPr>
          <w:rFonts w:ascii="Times New Roman" w:hAnsi="Times New Roman" w:cs="Times New Roman"/>
          <w:color w:val="auto"/>
          <w:sz w:val="20"/>
          <w:szCs w:val="20"/>
          <w:lang w:val="en-US"/>
        </w:rPr>
        <w:t xml:space="preserve"> functional diseases of the intestine there are always morphological changes explaining </w:t>
      </w:r>
      <w:r w:rsidR="00A66266" w:rsidRPr="00A912E5">
        <w:rPr>
          <w:rFonts w:ascii="Times New Roman" w:hAnsi="Times New Roman" w:cs="Times New Roman"/>
          <w:color w:val="auto"/>
          <w:sz w:val="20"/>
          <w:szCs w:val="20"/>
          <w:lang w:val="en-US"/>
        </w:rPr>
        <w:t>bowel</w:t>
      </w:r>
      <w:r w:rsidRPr="00A912E5">
        <w:rPr>
          <w:rFonts w:ascii="Times New Roman" w:hAnsi="Times New Roman" w:cs="Times New Roman"/>
          <w:color w:val="auto"/>
          <w:sz w:val="20"/>
          <w:szCs w:val="20"/>
          <w:lang w:val="en-US"/>
        </w:rPr>
        <w:t xml:space="preserve"> disorders. </w:t>
      </w:r>
      <w:r w:rsidR="00A66266" w:rsidRPr="00A912E5">
        <w:rPr>
          <w:rFonts w:ascii="Times New Roman" w:hAnsi="Times New Roman" w:cs="Times New Roman"/>
          <w:color w:val="auto"/>
          <w:sz w:val="20"/>
          <w:szCs w:val="20"/>
          <w:lang w:val="en-US"/>
        </w:rPr>
        <w:t>According to etiology, pathogenesis, localization of the process, presence of clinical syndromes, a</w:t>
      </w:r>
      <w:r w:rsidRPr="00A912E5">
        <w:rPr>
          <w:rFonts w:ascii="Times New Roman" w:hAnsi="Times New Roman" w:cs="Times New Roman"/>
          <w:color w:val="auto"/>
          <w:sz w:val="20"/>
          <w:szCs w:val="20"/>
          <w:lang w:val="en-US"/>
        </w:rPr>
        <w:t xml:space="preserve"> detailed classification of diseases of the small and large intestines is presented. The pathogenesis of </w:t>
      </w:r>
      <w:r w:rsidR="00A66266" w:rsidRPr="00A912E5">
        <w:rPr>
          <w:rFonts w:ascii="Times New Roman" w:hAnsi="Times New Roman" w:cs="Times New Roman"/>
          <w:color w:val="auto"/>
          <w:sz w:val="20"/>
          <w:szCs w:val="20"/>
          <w:lang w:val="en-US"/>
        </w:rPr>
        <w:t xml:space="preserve">bowel </w:t>
      </w:r>
      <w:r w:rsidRPr="00A912E5">
        <w:rPr>
          <w:rFonts w:ascii="Times New Roman" w:hAnsi="Times New Roman" w:cs="Times New Roman"/>
          <w:color w:val="auto"/>
          <w:sz w:val="20"/>
          <w:szCs w:val="20"/>
          <w:lang w:val="en-US"/>
        </w:rPr>
        <w:t xml:space="preserve">diseases is discussed </w:t>
      </w:r>
      <w:r w:rsidR="00A66266" w:rsidRPr="00A912E5">
        <w:rPr>
          <w:rFonts w:ascii="Times New Roman" w:hAnsi="Times New Roman" w:cs="Times New Roman"/>
          <w:color w:val="auto"/>
          <w:sz w:val="20"/>
          <w:szCs w:val="20"/>
          <w:lang w:val="en-US"/>
        </w:rPr>
        <w:t>corresponding to</w:t>
      </w:r>
      <w:r w:rsidRPr="00A912E5">
        <w:rPr>
          <w:rFonts w:ascii="Times New Roman" w:hAnsi="Times New Roman" w:cs="Times New Roman"/>
          <w:color w:val="auto"/>
          <w:sz w:val="20"/>
          <w:szCs w:val="20"/>
          <w:lang w:val="en-US"/>
        </w:rPr>
        <w:t xml:space="preserve"> the names of </w:t>
      </w:r>
      <w:r w:rsidR="00A66266" w:rsidRPr="00A912E5">
        <w:rPr>
          <w:rFonts w:ascii="Times New Roman" w:hAnsi="Times New Roman" w:cs="Times New Roman"/>
          <w:color w:val="auto"/>
          <w:sz w:val="20"/>
          <w:szCs w:val="20"/>
          <w:lang w:val="en-US"/>
        </w:rPr>
        <w:t>certain</w:t>
      </w:r>
      <w:r w:rsidRPr="00A912E5">
        <w:rPr>
          <w:rFonts w:ascii="Times New Roman" w:hAnsi="Times New Roman" w:cs="Times New Roman"/>
          <w:color w:val="auto"/>
          <w:sz w:val="20"/>
          <w:szCs w:val="20"/>
          <w:lang w:val="en-US"/>
        </w:rPr>
        <w:t xml:space="preserve"> patholog</w:t>
      </w:r>
      <w:r w:rsidR="00A66266" w:rsidRPr="00A912E5">
        <w:rPr>
          <w:rFonts w:ascii="Times New Roman" w:hAnsi="Times New Roman" w:cs="Times New Roman"/>
          <w:color w:val="auto"/>
          <w:sz w:val="20"/>
          <w:szCs w:val="20"/>
          <w:lang w:val="en-US"/>
        </w:rPr>
        <w:t>ies</w:t>
      </w:r>
      <w:r w:rsidRPr="00A912E5">
        <w:rPr>
          <w:rFonts w:ascii="Times New Roman" w:hAnsi="Times New Roman" w:cs="Times New Roman"/>
          <w:color w:val="auto"/>
          <w:sz w:val="20"/>
          <w:szCs w:val="20"/>
          <w:lang w:val="en-US"/>
        </w:rPr>
        <w:t>.</w:t>
      </w:r>
    </w:p>
    <w:p w:rsidR="00590E03" w:rsidRPr="00590E03" w:rsidRDefault="00590E03" w:rsidP="00D2599B">
      <w:pPr>
        <w:ind w:firstLine="284"/>
        <w:jc w:val="both"/>
        <w:rPr>
          <w:rFonts w:ascii="Times New Roman" w:hAnsi="Times New Roman" w:cs="Times New Roman"/>
          <w:color w:val="auto"/>
          <w:sz w:val="20"/>
          <w:szCs w:val="20"/>
          <w:lang w:val="en-US" w:eastAsia="zh-CN"/>
        </w:rPr>
      </w:pPr>
    </w:p>
    <w:sectPr w:rsidR="00590E03" w:rsidRPr="00590E03" w:rsidSect="009A3A43">
      <w:type w:val="continuous"/>
      <w:pgSz w:w="8390" w:h="11905"/>
      <w:pgMar w:top="981" w:right="946" w:bottom="964" w:left="99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850" w:rsidRDefault="005D0850" w:rsidP="009A3A43">
      <w:r>
        <w:separator/>
      </w:r>
    </w:p>
  </w:endnote>
  <w:endnote w:type="continuationSeparator" w:id="0">
    <w:p w:rsidR="005D0850" w:rsidRDefault="005D0850" w:rsidP="009A3A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850" w:rsidRDefault="005D0850"/>
  </w:footnote>
  <w:footnote w:type="continuationSeparator" w:id="0">
    <w:p w:rsidR="005D0850" w:rsidRDefault="005D085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65E8"/>
    <w:multiLevelType w:val="hybridMultilevel"/>
    <w:tmpl w:val="833AC2BE"/>
    <w:lvl w:ilvl="0" w:tplc="7F50981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49102044"/>
    <w:multiLevelType w:val="multilevel"/>
    <w:tmpl w:val="FE0846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1"/>
      <w:numFmt w:val="upperRoman"/>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1"/>
      <w:numFmt w:val="upperRoman"/>
      <w:lvlText w:val="%4."/>
      <w:lvlJc w:val="left"/>
      <w:rPr>
        <w:rFonts w:ascii="Batang" w:eastAsia="Batang" w:hAnsi="Batang" w:cs="Batang"/>
        <w:b/>
        <w:bCs/>
        <w:i w:val="0"/>
        <w:iCs w:val="0"/>
        <w:smallCaps w:val="0"/>
        <w:strike w:val="0"/>
        <w:color w:val="000000"/>
        <w:spacing w:val="0"/>
        <w:w w:val="100"/>
        <w:position w:val="0"/>
        <w:sz w:val="20"/>
        <w:szCs w:val="20"/>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A321186"/>
    <w:multiLevelType w:val="hybridMultilevel"/>
    <w:tmpl w:val="D2DA8BC0"/>
    <w:lvl w:ilvl="0" w:tplc="0419000F">
      <w:start w:val="1"/>
      <w:numFmt w:val="decimal"/>
      <w:lvlText w:val="%1."/>
      <w:lvlJc w:val="left"/>
      <w:pPr>
        <w:ind w:left="646" w:hanging="360"/>
      </w:pPr>
    </w:lvl>
    <w:lvl w:ilvl="1" w:tplc="04190019" w:tentative="1">
      <w:start w:val="1"/>
      <w:numFmt w:val="lowerLetter"/>
      <w:lvlText w:val="%2."/>
      <w:lvlJc w:val="left"/>
      <w:pPr>
        <w:ind w:left="1366" w:hanging="360"/>
      </w:pPr>
    </w:lvl>
    <w:lvl w:ilvl="2" w:tplc="0419001B" w:tentative="1">
      <w:start w:val="1"/>
      <w:numFmt w:val="lowerRoman"/>
      <w:lvlText w:val="%3."/>
      <w:lvlJc w:val="right"/>
      <w:pPr>
        <w:ind w:left="2086" w:hanging="180"/>
      </w:pPr>
    </w:lvl>
    <w:lvl w:ilvl="3" w:tplc="0419000F" w:tentative="1">
      <w:start w:val="1"/>
      <w:numFmt w:val="decimal"/>
      <w:lvlText w:val="%4."/>
      <w:lvlJc w:val="left"/>
      <w:pPr>
        <w:ind w:left="2806" w:hanging="360"/>
      </w:pPr>
    </w:lvl>
    <w:lvl w:ilvl="4" w:tplc="04190019" w:tentative="1">
      <w:start w:val="1"/>
      <w:numFmt w:val="lowerLetter"/>
      <w:lvlText w:val="%5."/>
      <w:lvlJc w:val="left"/>
      <w:pPr>
        <w:ind w:left="3526" w:hanging="360"/>
      </w:pPr>
    </w:lvl>
    <w:lvl w:ilvl="5" w:tplc="0419001B" w:tentative="1">
      <w:start w:val="1"/>
      <w:numFmt w:val="lowerRoman"/>
      <w:lvlText w:val="%6."/>
      <w:lvlJc w:val="right"/>
      <w:pPr>
        <w:ind w:left="4246" w:hanging="180"/>
      </w:pPr>
    </w:lvl>
    <w:lvl w:ilvl="6" w:tplc="0419000F" w:tentative="1">
      <w:start w:val="1"/>
      <w:numFmt w:val="decimal"/>
      <w:lvlText w:val="%7."/>
      <w:lvlJc w:val="left"/>
      <w:pPr>
        <w:ind w:left="4966" w:hanging="360"/>
      </w:pPr>
    </w:lvl>
    <w:lvl w:ilvl="7" w:tplc="04190019" w:tentative="1">
      <w:start w:val="1"/>
      <w:numFmt w:val="lowerLetter"/>
      <w:lvlText w:val="%8."/>
      <w:lvlJc w:val="left"/>
      <w:pPr>
        <w:ind w:left="5686" w:hanging="360"/>
      </w:pPr>
    </w:lvl>
    <w:lvl w:ilvl="8" w:tplc="0419001B" w:tentative="1">
      <w:start w:val="1"/>
      <w:numFmt w:val="lowerRoman"/>
      <w:lvlText w:val="%9."/>
      <w:lvlJc w:val="right"/>
      <w:pPr>
        <w:ind w:left="6406" w:hanging="180"/>
      </w:pPr>
    </w:lvl>
  </w:abstractNum>
  <w:abstractNum w:abstractNumId="3">
    <w:nsid w:val="62A655CD"/>
    <w:multiLevelType w:val="multilevel"/>
    <w:tmpl w:val="B2A27C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9A3A43"/>
    <w:rsid w:val="00125476"/>
    <w:rsid w:val="001E5305"/>
    <w:rsid w:val="00376561"/>
    <w:rsid w:val="003A51A4"/>
    <w:rsid w:val="003B6322"/>
    <w:rsid w:val="004B55D4"/>
    <w:rsid w:val="005263F0"/>
    <w:rsid w:val="0057273D"/>
    <w:rsid w:val="00590E03"/>
    <w:rsid w:val="005A639A"/>
    <w:rsid w:val="005D0850"/>
    <w:rsid w:val="005F1E9C"/>
    <w:rsid w:val="00676C6E"/>
    <w:rsid w:val="006A1C0E"/>
    <w:rsid w:val="006F367F"/>
    <w:rsid w:val="0072389F"/>
    <w:rsid w:val="0074198F"/>
    <w:rsid w:val="008502A4"/>
    <w:rsid w:val="00966EBC"/>
    <w:rsid w:val="009A3A43"/>
    <w:rsid w:val="00A2602E"/>
    <w:rsid w:val="00A66266"/>
    <w:rsid w:val="00A912E5"/>
    <w:rsid w:val="00AC270C"/>
    <w:rsid w:val="00B16C30"/>
    <w:rsid w:val="00B20513"/>
    <w:rsid w:val="00B25E3D"/>
    <w:rsid w:val="00BE4F2E"/>
    <w:rsid w:val="00C10758"/>
    <w:rsid w:val="00C301EB"/>
    <w:rsid w:val="00D2599B"/>
    <w:rsid w:val="00DE01B2"/>
    <w:rsid w:val="00EB499C"/>
    <w:rsid w:val="00EE0AD1"/>
    <w:rsid w:val="00EE332C"/>
    <w:rsid w:val="00FC4726"/>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A3A4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A3A43"/>
    <w:rPr>
      <w:color w:val="0066CC"/>
      <w:u w:val="single"/>
    </w:rPr>
  </w:style>
  <w:style w:type="character" w:customStyle="1" w:styleId="1">
    <w:name w:val="Заголовок №1_"/>
    <w:basedOn w:val="a0"/>
    <w:link w:val="10"/>
    <w:rsid w:val="009A3A43"/>
    <w:rPr>
      <w:rFonts w:ascii="Tahoma" w:eastAsia="Tahoma" w:hAnsi="Tahoma" w:cs="Tahoma"/>
      <w:b w:val="0"/>
      <w:bCs w:val="0"/>
      <w:i w:val="0"/>
      <w:iCs w:val="0"/>
      <w:smallCaps w:val="0"/>
      <w:strike w:val="0"/>
      <w:spacing w:val="0"/>
      <w:sz w:val="25"/>
      <w:szCs w:val="25"/>
    </w:rPr>
  </w:style>
  <w:style w:type="paragraph" w:customStyle="1" w:styleId="10">
    <w:name w:val="Заголовок №1"/>
    <w:basedOn w:val="a"/>
    <w:link w:val="1"/>
    <w:rsid w:val="009A3A43"/>
    <w:pPr>
      <w:shd w:val="clear" w:color="auto" w:fill="FFFFFF"/>
      <w:spacing w:after="2100" w:line="317" w:lineRule="exact"/>
      <w:ind w:hanging="280"/>
      <w:jc w:val="center"/>
      <w:outlineLvl w:val="0"/>
    </w:pPr>
    <w:rPr>
      <w:rFonts w:ascii="Tahoma" w:eastAsia="Tahoma" w:hAnsi="Tahoma" w:cs="Tahoma"/>
      <w:b/>
      <w:bCs/>
      <w:sz w:val="25"/>
      <w:szCs w:val="25"/>
    </w:rPr>
  </w:style>
  <w:style w:type="character" w:customStyle="1" w:styleId="a4">
    <w:name w:val="Основной текст_"/>
    <w:basedOn w:val="a0"/>
    <w:link w:val="11"/>
    <w:rsid w:val="009A3A43"/>
    <w:rPr>
      <w:rFonts w:ascii="Times New Roman" w:eastAsia="Times New Roman" w:hAnsi="Times New Roman" w:cs="Times New Roman"/>
      <w:b w:val="0"/>
      <w:bCs w:val="0"/>
      <w:i w:val="0"/>
      <w:iCs w:val="0"/>
      <w:smallCaps w:val="0"/>
      <w:strike w:val="0"/>
      <w:spacing w:val="0"/>
      <w:sz w:val="20"/>
      <w:szCs w:val="20"/>
    </w:rPr>
  </w:style>
  <w:style w:type="paragraph" w:customStyle="1" w:styleId="11">
    <w:name w:val="Основной текст1"/>
    <w:basedOn w:val="a"/>
    <w:link w:val="a4"/>
    <w:rsid w:val="009A3A43"/>
    <w:pPr>
      <w:shd w:val="clear" w:color="auto" w:fill="FFFFFF"/>
      <w:spacing w:before="2100" w:line="264" w:lineRule="exact"/>
      <w:ind w:hanging="360"/>
      <w:jc w:val="both"/>
    </w:pPr>
    <w:rPr>
      <w:rFonts w:ascii="Times New Roman" w:eastAsia="Times New Roman" w:hAnsi="Times New Roman" w:cs="Times New Roman"/>
      <w:sz w:val="20"/>
      <w:szCs w:val="20"/>
    </w:rPr>
  </w:style>
  <w:style w:type="character" w:customStyle="1" w:styleId="105pt">
    <w:name w:val="Основной текст + 10;5 pt;Курсив"/>
    <w:basedOn w:val="a4"/>
    <w:rsid w:val="009A3A43"/>
    <w:rPr>
      <w:i/>
      <w:iCs/>
      <w:spacing w:val="0"/>
      <w:sz w:val="21"/>
      <w:szCs w:val="21"/>
    </w:rPr>
  </w:style>
  <w:style w:type="character" w:customStyle="1" w:styleId="105pt0">
    <w:name w:val="Основной текст + 10;5 pt;Курсив"/>
    <w:basedOn w:val="a4"/>
    <w:rsid w:val="009A3A43"/>
    <w:rPr>
      <w:i/>
      <w:iCs/>
      <w:spacing w:val="0"/>
      <w:sz w:val="21"/>
      <w:szCs w:val="21"/>
    </w:rPr>
  </w:style>
  <w:style w:type="character" w:customStyle="1" w:styleId="2">
    <w:name w:val="Основной текст (2)_"/>
    <w:basedOn w:val="a0"/>
    <w:link w:val="20"/>
    <w:rsid w:val="009A3A43"/>
    <w:rPr>
      <w:rFonts w:ascii="Times New Roman" w:eastAsia="Times New Roman" w:hAnsi="Times New Roman" w:cs="Times New Roman"/>
      <w:b w:val="0"/>
      <w:bCs w:val="0"/>
      <w:i w:val="0"/>
      <w:iCs w:val="0"/>
      <w:smallCaps w:val="0"/>
      <w:strike w:val="0"/>
      <w:spacing w:val="0"/>
      <w:sz w:val="21"/>
      <w:szCs w:val="21"/>
    </w:rPr>
  </w:style>
  <w:style w:type="paragraph" w:customStyle="1" w:styleId="20">
    <w:name w:val="Основной текст (2)"/>
    <w:basedOn w:val="a"/>
    <w:link w:val="2"/>
    <w:rsid w:val="009A3A43"/>
    <w:pPr>
      <w:shd w:val="clear" w:color="auto" w:fill="FFFFFF"/>
      <w:spacing w:line="264" w:lineRule="exact"/>
      <w:ind w:hanging="360"/>
      <w:jc w:val="both"/>
    </w:pPr>
    <w:rPr>
      <w:rFonts w:ascii="Times New Roman" w:eastAsia="Times New Roman" w:hAnsi="Times New Roman" w:cs="Times New Roman"/>
      <w:i/>
      <w:iCs/>
      <w:sz w:val="21"/>
      <w:szCs w:val="21"/>
    </w:rPr>
  </w:style>
  <w:style w:type="character" w:customStyle="1" w:styleId="210pt">
    <w:name w:val="Основной текст (2) + 10 pt;Не курсив"/>
    <w:basedOn w:val="2"/>
    <w:rsid w:val="009A3A43"/>
    <w:rPr>
      <w:i/>
      <w:iCs/>
      <w:spacing w:val="0"/>
      <w:sz w:val="20"/>
      <w:szCs w:val="20"/>
    </w:rPr>
  </w:style>
  <w:style w:type="character" w:customStyle="1" w:styleId="95pt">
    <w:name w:val="Основной текст + 9;5 pt"/>
    <w:basedOn w:val="a4"/>
    <w:rsid w:val="009A3A43"/>
    <w:rPr>
      <w:spacing w:val="0"/>
      <w:sz w:val="19"/>
      <w:szCs w:val="19"/>
    </w:rPr>
  </w:style>
  <w:style w:type="character" w:customStyle="1" w:styleId="105pt1">
    <w:name w:val="Основной текст + 10;5 pt;Курсив"/>
    <w:basedOn w:val="a4"/>
    <w:rsid w:val="009A3A43"/>
    <w:rPr>
      <w:i/>
      <w:iCs/>
      <w:spacing w:val="0"/>
      <w:sz w:val="21"/>
      <w:szCs w:val="21"/>
    </w:rPr>
  </w:style>
  <w:style w:type="character" w:customStyle="1" w:styleId="210pt0">
    <w:name w:val="Основной текст (2) + 10 pt;Не курсив"/>
    <w:basedOn w:val="2"/>
    <w:rsid w:val="009A3A43"/>
    <w:rPr>
      <w:i/>
      <w:iCs/>
      <w:spacing w:val="0"/>
      <w:sz w:val="20"/>
      <w:szCs w:val="20"/>
    </w:rPr>
  </w:style>
  <w:style w:type="character" w:customStyle="1" w:styleId="105pt2">
    <w:name w:val="Основной текст + 10;5 pt;Курсив"/>
    <w:basedOn w:val="a4"/>
    <w:rsid w:val="009A3A43"/>
    <w:rPr>
      <w:i/>
      <w:iCs/>
      <w:spacing w:val="0"/>
      <w:sz w:val="21"/>
      <w:szCs w:val="21"/>
    </w:rPr>
  </w:style>
  <w:style w:type="character" w:customStyle="1" w:styleId="a5">
    <w:name w:val="Основной текст + Полужирный"/>
    <w:basedOn w:val="a4"/>
    <w:rsid w:val="009A3A43"/>
    <w:rPr>
      <w:b/>
      <w:bCs/>
      <w:spacing w:val="0"/>
    </w:rPr>
  </w:style>
  <w:style w:type="character" w:customStyle="1" w:styleId="a6">
    <w:name w:val="Основной текст + Полужирный"/>
    <w:basedOn w:val="a4"/>
    <w:rsid w:val="009A3A43"/>
    <w:rPr>
      <w:b/>
      <w:bCs/>
      <w:spacing w:val="0"/>
    </w:rPr>
  </w:style>
  <w:style w:type="character" w:customStyle="1" w:styleId="105pt3">
    <w:name w:val="Основной текст + 10;5 pt;Курсив"/>
    <w:basedOn w:val="a4"/>
    <w:rsid w:val="009A3A43"/>
    <w:rPr>
      <w:i/>
      <w:iCs/>
      <w:spacing w:val="0"/>
      <w:sz w:val="21"/>
      <w:szCs w:val="21"/>
    </w:rPr>
  </w:style>
  <w:style w:type="character" w:customStyle="1" w:styleId="210pt1">
    <w:name w:val="Основной текст (2) + 10 pt;Не курсив"/>
    <w:basedOn w:val="2"/>
    <w:rsid w:val="009A3A43"/>
    <w:rPr>
      <w:i/>
      <w:iCs/>
      <w:spacing w:val="0"/>
      <w:sz w:val="20"/>
      <w:szCs w:val="20"/>
    </w:rPr>
  </w:style>
  <w:style w:type="character" w:customStyle="1" w:styleId="295pt">
    <w:name w:val="Основной текст (2) + 9;5 pt;Не курсив"/>
    <w:basedOn w:val="2"/>
    <w:rsid w:val="009A3A43"/>
    <w:rPr>
      <w:i/>
      <w:iCs/>
      <w:spacing w:val="0"/>
      <w:sz w:val="19"/>
      <w:szCs w:val="19"/>
    </w:rPr>
  </w:style>
  <w:style w:type="character" w:customStyle="1" w:styleId="105pt4">
    <w:name w:val="Основной текст + 10;5 pt;Курсив"/>
    <w:basedOn w:val="a4"/>
    <w:rsid w:val="009A3A43"/>
    <w:rPr>
      <w:i/>
      <w:iCs/>
      <w:spacing w:val="0"/>
      <w:sz w:val="21"/>
      <w:szCs w:val="21"/>
    </w:rPr>
  </w:style>
  <w:style w:type="character" w:customStyle="1" w:styleId="210pt2">
    <w:name w:val="Основной текст (2) + 10 pt;Полужирный;Не курсив"/>
    <w:basedOn w:val="2"/>
    <w:rsid w:val="009A3A43"/>
    <w:rPr>
      <w:b/>
      <w:bCs/>
      <w:i/>
      <w:iCs/>
      <w:spacing w:val="0"/>
      <w:sz w:val="20"/>
      <w:szCs w:val="20"/>
    </w:rPr>
  </w:style>
  <w:style w:type="character" w:customStyle="1" w:styleId="210pt3">
    <w:name w:val="Основной текст (2) + 10 pt;Не курсив"/>
    <w:basedOn w:val="2"/>
    <w:rsid w:val="009A3A43"/>
    <w:rPr>
      <w:i/>
      <w:iCs/>
      <w:spacing w:val="0"/>
      <w:sz w:val="20"/>
      <w:szCs w:val="20"/>
    </w:rPr>
  </w:style>
  <w:style w:type="character" w:customStyle="1" w:styleId="21">
    <w:name w:val="Заголовок №2_"/>
    <w:basedOn w:val="a0"/>
    <w:link w:val="22"/>
    <w:rsid w:val="009A3A43"/>
    <w:rPr>
      <w:rFonts w:ascii="Times New Roman" w:eastAsia="Times New Roman" w:hAnsi="Times New Roman" w:cs="Times New Roman"/>
      <w:b w:val="0"/>
      <w:bCs w:val="0"/>
      <w:i w:val="0"/>
      <w:iCs w:val="0"/>
      <w:smallCaps w:val="0"/>
      <w:strike w:val="0"/>
      <w:spacing w:val="0"/>
      <w:sz w:val="20"/>
      <w:szCs w:val="20"/>
    </w:rPr>
  </w:style>
  <w:style w:type="paragraph" w:customStyle="1" w:styleId="22">
    <w:name w:val="Заголовок №2"/>
    <w:basedOn w:val="a"/>
    <w:link w:val="21"/>
    <w:rsid w:val="009A3A43"/>
    <w:pPr>
      <w:shd w:val="clear" w:color="auto" w:fill="FFFFFF"/>
      <w:spacing w:line="264" w:lineRule="exact"/>
      <w:ind w:firstLine="300"/>
      <w:jc w:val="both"/>
      <w:outlineLvl w:val="1"/>
    </w:pPr>
    <w:rPr>
      <w:rFonts w:ascii="Times New Roman" w:eastAsia="Times New Roman" w:hAnsi="Times New Roman" w:cs="Times New Roman"/>
      <w:b/>
      <w:bCs/>
      <w:sz w:val="20"/>
      <w:szCs w:val="20"/>
    </w:rPr>
  </w:style>
  <w:style w:type="character" w:customStyle="1" w:styleId="2Batang">
    <w:name w:val="Заголовок №2 + Batang"/>
    <w:basedOn w:val="21"/>
    <w:rsid w:val="009A3A43"/>
    <w:rPr>
      <w:rFonts w:ascii="Batang" w:eastAsia="Batang" w:hAnsi="Batang" w:cs="Batang"/>
      <w:spacing w:val="0"/>
      <w:w w:val="100"/>
      <w:sz w:val="20"/>
      <w:szCs w:val="20"/>
    </w:rPr>
  </w:style>
  <w:style w:type="character" w:customStyle="1" w:styleId="a7">
    <w:name w:val="Основной текст + Полужирный"/>
    <w:basedOn w:val="a4"/>
    <w:rsid w:val="009A3A43"/>
    <w:rPr>
      <w:b/>
      <w:bCs/>
      <w:spacing w:val="0"/>
    </w:rPr>
  </w:style>
  <w:style w:type="character" w:customStyle="1" w:styleId="105pt5">
    <w:name w:val="Основной текст + 10;5 pt;Курсив"/>
    <w:basedOn w:val="a4"/>
    <w:rsid w:val="009A3A43"/>
    <w:rPr>
      <w:i/>
      <w:iCs/>
      <w:spacing w:val="0"/>
      <w:sz w:val="21"/>
      <w:szCs w:val="21"/>
    </w:rPr>
  </w:style>
  <w:style w:type="character" w:customStyle="1" w:styleId="210pt4">
    <w:name w:val="Основной текст (2) + 10 pt;Не курсив"/>
    <w:basedOn w:val="2"/>
    <w:rsid w:val="009A3A43"/>
    <w:rPr>
      <w:i/>
      <w:iCs/>
      <w:spacing w:val="0"/>
      <w:sz w:val="20"/>
      <w:szCs w:val="20"/>
    </w:rPr>
  </w:style>
  <w:style w:type="character" w:customStyle="1" w:styleId="105pt6">
    <w:name w:val="Основной текст + 10;5 pt;Курсив"/>
    <w:basedOn w:val="a4"/>
    <w:rsid w:val="009A3A43"/>
    <w:rPr>
      <w:i/>
      <w:iCs/>
      <w:spacing w:val="0"/>
      <w:sz w:val="21"/>
      <w:szCs w:val="21"/>
    </w:rPr>
  </w:style>
  <w:style w:type="character" w:customStyle="1" w:styleId="105pt7">
    <w:name w:val="Основной текст + 10;5 pt;Курсив"/>
    <w:basedOn w:val="a4"/>
    <w:rsid w:val="009A3A43"/>
    <w:rPr>
      <w:i/>
      <w:iCs/>
      <w:spacing w:val="0"/>
      <w:sz w:val="21"/>
      <w:szCs w:val="21"/>
    </w:rPr>
  </w:style>
  <w:style w:type="character" w:customStyle="1" w:styleId="105pt8">
    <w:name w:val="Основной текст + 10;5 pt;Курсив"/>
    <w:basedOn w:val="a4"/>
    <w:rsid w:val="009A3A43"/>
    <w:rPr>
      <w:i/>
      <w:iCs/>
      <w:spacing w:val="0"/>
      <w:sz w:val="21"/>
      <w:szCs w:val="21"/>
      <w:lang w:val="en-US"/>
    </w:rPr>
  </w:style>
  <w:style w:type="character" w:customStyle="1" w:styleId="105pt9">
    <w:name w:val="Основной текст + 10;5 pt;Курсив"/>
    <w:basedOn w:val="a4"/>
    <w:rsid w:val="009A3A43"/>
    <w:rPr>
      <w:i/>
      <w:iCs/>
      <w:spacing w:val="0"/>
      <w:sz w:val="21"/>
      <w:szCs w:val="21"/>
    </w:rPr>
  </w:style>
</w:styles>
</file>

<file path=word/webSettings.xml><?xml version="1.0" encoding="utf-8"?>
<w:webSettings xmlns:r="http://schemas.openxmlformats.org/officeDocument/2006/relationships" xmlns:w="http://schemas.openxmlformats.org/wordprocessingml/2006/main">
  <w:divs>
    <w:div w:id="35351431">
      <w:bodyDiv w:val="1"/>
      <w:marLeft w:val="0"/>
      <w:marRight w:val="0"/>
      <w:marTop w:val="0"/>
      <w:marBottom w:val="0"/>
      <w:divBdr>
        <w:top w:val="none" w:sz="0" w:space="0" w:color="auto"/>
        <w:left w:val="none" w:sz="0" w:space="0" w:color="auto"/>
        <w:bottom w:val="none" w:sz="0" w:space="0" w:color="auto"/>
        <w:right w:val="none" w:sz="0" w:space="0" w:color="auto"/>
      </w:divBdr>
    </w:div>
    <w:div w:id="44185947">
      <w:bodyDiv w:val="1"/>
      <w:marLeft w:val="0"/>
      <w:marRight w:val="0"/>
      <w:marTop w:val="0"/>
      <w:marBottom w:val="0"/>
      <w:divBdr>
        <w:top w:val="none" w:sz="0" w:space="0" w:color="auto"/>
        <w:left w:val="none" w:sz="0" w:space="0" w:color="auto"/>
        <w:bottom w:val="none" w:sz="0" w:space="0" w:color="auto"/>
        <w:right w:val="none" w:sz="0" w:space="0" w:color="auto"/>
      </w:divBdr>
    </w:div>
    <w:div w:id="1629819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A71D09C0-DC62-45B7-B051-B65877762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10</Pages>
  <Words>3030</Words>
  <Characters>17271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Eka</cp:lastModifiedBy>
  <cp:revision>18</cp:revision>
  <dcterms:created xsi:type="dcterms:W3CDTF">2018-04-27T17:07:00Z</dcterms:created>
  <dcterms:modified xsi:type="dcterms:W3CDTF">2018-08-19T12:50:00Z</dcterms:modified>
</cp:coreProperties>
</file>