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1B2" w:rsidRPr="00314D0A" w:rsidRDefault="005B31B2" w:rsidP="005B31B2">
      <w:pPr>
        <w:jc w:val="center"/>
        <w:rPr>
          <w:rFonts w:ascii="Times New Roman" w:hAnsi="Times New Roman" w:cs="Times New Roman"/>
          <w:b/>
          <w:color w:val="auto"/>
          <w:lang w:val="en-US"/>
        </w:rPr>
      </w:pPr>
      <w:r w:rsidRPr="005B31B2">
        <w:rPr>
          <w:rFonts w:ascii="Times New Roman" w:hAnsi="Times New Roman" w:cs="Times New Roman"/>
          <w:b/>
          <w:color w:val="auto"/>
          <w:lang w:val="en-US"/>
        </w:rPr>
        <w:t xml:space="preserve">New data on the </w:t>
      </w:r>
      <w:proofErr w:type="spellStart"/>
      <w:r w:rsidRPr="005B31B2">
        <w:rPr>
          <w:rFonts w:ascii="Times New Roman" w:hAnsi="Times New Roman" w:cs="Times New Roman"/>
          <w:b/>
          <w:color w:val="auto"/>
          <w:lang w:val="en-US"/>
        </w:rPr>
        <w:t>immunohistochemical</w:t>
      </w:r>
      <w:proofErr w:type="spellEnd"/>
      <w:r w:rsidRPr="005B31B2">
        <w:rPr>
          <w:rFonts w:ascii="Times New Roman" w:hAnsi="Times New Roman" w:cs="Times New Roman"/>
          <w:b/>
          <w:color w:val="auto"/>
          <w:lang w:val="en-US"/>
        </w:rPr>
        <w:t xml:space="preserve"> and morphological characteristics of </w:t>
      </w:r>
      <w:proofErr w:type="spellStart"/>
      <w:r w:rsidRPr="005B31B2">
        <w:rPr>
          <w:rFonts w:ascii="Times New Roman" w:hAnsi="Times New Roman" w:cs="Times New Roman"/>
          <w:b/>
          <w:color w:val="auto"/>
          <w:lang w:val="en-US"/>
        </w:rPr>
        <w:t>ductal</w:t>
      </w:r>
      <w:proofErr w:type="spellEnd"/>
      <w:r w:rsidRPr="005B31B2">
        <w:rPr>
          <w:rFonts w:ascii="Times New Roman" w:hAnsi="Times New Roman" w:cs="Times New Roman"/>
          <w:b/>
          <w:color w:val="auto"/>
          <w:lang w:val="en-US"/>
        </w:rPr>
        <w:t xml:space="preserve"> pancreatic </w:t>
      </w:r>
      <w:proofErr w:type="spellStart"/>
      <w:r w:rsidRPr="005B31B2">
        <w:rPr>
          <w:rFonts w:ascii="Times New Roman" w:hAnsi="Times New Roman" w:cs="Times New Roman"/>
          <w:b/>
          <w:color w:val="auto"/>
          <w:lang w:val="en-US"/>
        </w:rPr>
        <w:t>adenocarcinoma</w:t>
      </w:r>
      <w:proofErr w:type="spellEnd"/>
    </w:p>
    <w:p w:rsidR="005B31B2" w:rsidRPr="00314D0A" w:rsidRDefault="005B31B2" w:rsidP="005B31B2">
      <w:pPr>
        <w:jc w:val="center"/>
        <w:rPr>
          <w:rFonts w:ascii="Times New Roman" w:hAnsi="Times New Roman" w:cs="Times New Roman"/>
          <w:color w:val="auto"/>
          <w:lang w:val="en-US"/>
        </w:rPr>
      </w:pPr>
      <w:r w:rsidRPr="00314D0A">
        <w:rPr>
          <w:rFonts w:ascii="Times New Roman" w:hAnsi="Times New Roman" w:cs="Times New Roman"/>
          <w:color w:val="auto"/>
          <w:lang w:val="en-US"/>
        </w:rPr>
        <w:t>Y. Y. Rakina</w:t>
      </w:r>
      <w:r w:rsidRPr="00314D0A">
        <w:rPr>
          <w:rFonts w:ascii="Times New Roman" w:hAnsi="Times New Roman" w:cs="Times New Roman"/>
          <w:color w:val="auto"/>
          <w:vertAlign w:val="superscript"/>
          <w:lang w:val="en-US"/>
        </w:rPr>
        <w:t>1</w:t>
      </w:r>
      <w:r w:rsidRPr="00314D0A">
        <w:rPr>
          <w:rFonts w:ascii="Times New Roman" w:hAnsi="Times New Roman" w:cs="Times New Roman"/>
          <w:color w:val="auto"/>
          <w:lang w:val="en-US"/>
        </w:rPr>
        <w:t>, M. V. Zav’yalova</w:t>
      </w:r>
      <w:r w:rsidRPr="00314D0A">
        <w:rPr>
          <w:rFonts w:ascii="Times New Roman" w:hAnsi="Times New Roman" w:cs="Times New Roman"/>
          <w:color w:val="auto"/>
          <w:vertAlign w:val="superscript"/>
          <w:lang w:val="en-US"/>
        </w:rPr>
        <w:t>2,3</w:t>
      </w:r>
      <w:r w:rsidRPr="00314D0A">
        <w:rPr>
          <w:rFonts w:ascii="Times New Roman" w:hAnsi="Times New Roman" w:cs="Times New Roman"/>
          <w:color w:val="auto"/>
          <w:lang w:val="en-US"/>
        </w:rPr>
        <w:t>, N. V. Krakhmal</w:t>
      </w:r>
      <w:r w:rsidRPr="00314D0A">
        <w:rPr>
          <w:rFonts w:ascii="Times New Roman" w:hAnsi="Times New Roman" w:cs="Times New Roman"/>
          <w:color w:val="auto"/>
          <w:vertAlign w:val="superscript"/>
          <w:lang w:val="en-US"/>
        </w:rPr>
        <w:t>2,3</w:t>
      </w:r>
      <w:r w:rsidRPr="00314D0A">
        <w:rPr>
          <w:rFonts w:ascii="Times New Roman" w:hAnsi="Times New Roman" w:cs="Times New Roman"/>
          <w:color w:val="auto"/>
          <w:lang w:val="en-US"/>
        </w:rPr>
        <w:t>, A. P. Koshel</w:t>
      </w:r>
      <w:r w:rsidRPr="00314D0A">
        <w:rPr>
          <w:rFonts w:ascii="Times New Roman" w:hAnsi="Times New Roman" w:cs="Times New Roman"/>
          <w:color w:val="auto"/>
          <w:vertAlign w:val="superscript"/>
          <w:lang w:val="en-US"/>
        </w:rPr>
        <w:t>3</w:t>
      </w:r>
      <w:r w:rsidRPr="00314D0A">
        <w:rPr>
          <w:rFonts w:ascii="Times New Roman" w:hAnsi="Times New Roman" w:cs="Times New Roman"/>
          <w:color w:val="auto"/>
          <w:lang w:val="en-US"/>
        </w:rPr>
        <w:t xml:space="preserve">, S. G. </w:t>
      </w:r>
      <w:r w:rsidRPr="005B31B2">
        <w:rPr>
          <w:rFonts w:ascii="Times New Roman" w:hAnsi="Times New Roman" w:cs="Times New Roman"/>
          <w:color w:val="auto"/>
          <w:lang w:val="en-US"/>
        </w:rPr>
        <w:t>Afanasyev</w:t>
      </w:r>
      <w:r w:rsidRPr="00314D0A">
        <w:rPr>
          <w:rFonts w:ascii="Times New Roman" w:hAnsi="Times New Roman" w:cs="Times New Roman"/>
          <w:color w:val="auto"/>
          <w:vertAlign w:val="superscript"/>
          <w:lang w:val="en-US"/>
        </w:rPr>
        <w:t>2</w:t>
      </w:r>
      <w:r w:rsidRPr="00314D0A">
        <w:rPr>
          <w:rFonts w:ascii="Times New Roman" w:hAnsi="Times New Roman" w:cs="Times New Roman"/>
          <w:color w:val="auto"/>
          <w:lang w:val="en-US"/>
        </w:rPr>
        <w:t>, S. V. Vtorushin</w:t>
      </w:r>
      <w:r w:rsidRPr="00314D0A">
        <w:rPr>
          <w:rFonts w:ascii="Times New Roman" w:hAnsi="Times New Roman" w:cs="Times New Roman"/>
          <w:color w:val="auto"/>
          <w:vertAlign w:val="superscript"/>
          <w:lang w:val="en-US"/>
        </w:rPr>
        <w:t>2,3</w:t>
      </w:r>
      <w:r w:rsidRPr="00314D0A">
        <w:rPr>
          <w:rFonts w:ascii="Times New Roman" w:hAnsi="Times New Roman" w:cs="Times New Roman"/>
          <w:color w:val="auto"/>
          <w:lang w:val="en-US"/>
        </w:rPr>
        <w:t>, S. S.</w:t>
      </w:r>
      <w:r w:rsidRPr="00314D0A">
        <w:rPr>
          <w:rFonts w:ascii="Times New Roman" w:hAnsi="Times New Roman" w:cs="Times New Roman"/>
          <w:color w:val="auto"/>
          <w:vertAlign w:val="superscript"/>
          <w:lang w:val="en-US"/>
        </w:rPr>
        <w:t xml:space="preserve"> </w:t>
      </w:r>
      <w:r w:rsidRPr="00314D0A">
        <w:rPr>
          <w:rFonts w:ascii="Times New Roman" w:hAnsi="Times New Roman" w:cs="Times New Roman"/>
          <w:color w:val="auto"/>
          <w:lang w:val="en-US"/>
        </w:rPr>
        <w:t>Klokov</w:t>
      </w:r>
      <w:r w:rsidRPr="00314D0A">
        <w:rPr>
          <w:rFonts w:ascii="Times New Roman" w:hAnsi="Times New Roman" w:cs="Times New Roman"/>
          <w:color w:val="auto"/>
          <w:vertAlign w:val="superscript"/>
          <w:lang w:val="en-US"/>
        </w:rPr>
        <w:t>3</w:t>
      </w:r>
    </w:p>
    <w:p w:rsidR="005B31B2" w:rsidRPr="00314D0A" w:rsidRDefault="005B31B2" w:rsidP="005B31B2">
      <w:pPr>
        <w:jc w:val="center"/>
        <w:rPr>
          <w:rFonts w:ascii="Times New Roman" w:hAnsi="Times New Roman" w:cs="Times New Roman"/>
          <w:color w:val="auto"/>
          <w:lang w:val="en-US"/>
        </w:rPr>
      </w:pPr>
      <w:r w:rsidRPr="00314D0A">
        <w:rPr>
          <w:rFonts w:ascii="Times New Roman" w:hAnsi="Times New Roman" w:cs="Times New Roman"/>
          <w:color w:val="auto"/>
          <w:vertAlign w:val="superscript"/>
          <w:lang w:val="en-US"/>
        </w:rPr>
        <w:t>1</w:t>
      </w:r>
      <w:r w:rsidRPr="005B31B2">
        <w:rPr>
          <w:rFonts w:ascii="Times New Roman" w:hAnsi="Times New Roman" w:cs="Times New Roman"/>
          <w:color w:val="auto"/>
          <w:lang w:val="en-US"/>
        </w:rPr>
        <w:t xml:space="preserve">Siberian Federal Research and Clinical Center of the Federal Medical Biological Agency, </w:t>
      </w:r>
      <w:proofErr w:type="spellStart"/>
      <w:r w:rsidRPr="005B31B2">
        <w:rPr>
          <w:rFonts w:ascii="Times New Roman" w:hAnsi="Times New Roman" w:cs="Times New Roman"/>
          <w:color w:val="auto"/>
          <w:lang w:val="en-US"/>
        </w:rPr>
        <w:t>Seversk</w:t>
      </w:r>
      <w:proofErr w:type="spellEnd"/>
      <w:r w:rsidRPr="005B31B2">
        <w:rPr>
          <w:rFonts w:ascii="Times New Roman" w:hAnsi="Times New Roman" w:cs="Times New Roman"/>
          <w:color w:val="auto"/>
          <w:lang w:val="en-US"/>
        </w:rPr>
        <w:t>, Russia</w:t>
      </w:r>
    </w:p>
    <w:p w:rsidR="005B31B2" w:rsidRPr="00314D0A" w:rsidRDefault="005B31B2" w:rsidP="005B31B2">
      <w:pPr>
        <w:jc w:val="center"/>
        <w:rPr>
          <w:rFonts w:ascii="Times New Roman" w:hAnsi="Times New Roman" w:cs="Times New Roman"/>
          <w:color w:val="auto"/>
          <w:lang w:val="en-US"/>
        </w:rPr>
      </w:pPr>
      <w:r w:rsidRPr="00314D0A">
        <w:rPr>
          <w:rFonts w:ascii="Times New Roman" w:hAnsi="Times New Roman" w:cs="Times New Roman"/>
          <w:color w:val="auto"/>
          <w:vertAlign w:val="superscript"/>
          <w:lang w:val="en-US"/>
        </w:rPr>
        <w:t>2</w:t>
      </w:r>
      <w:r w:rsidRPr="005B31B2">
        <w:rPr>
          <w:rFonts w:ascii="Times New Roman" w:hAnsi="Times New Roman" w:cs="Times New Roman"/>
          <w:color w:val="auto"/>
          <w:lang w:val="en-US"/>
        </w:rPr>
        <w:t>Research Institute of Oncology, Tomsk National Research Medical Center, Russian Academy of Sciences, Tomsk, Russia</w:t>
      </w:r>
    </w:p>
    <w:p w:rsidR="005B31B2" w:rsidRPr="00314D0A" w:rsidRDefault="005B31B2" w:rsidP="005B31B2">
      <w:pPr>
        <w:jc w:val="center"/>
        <w:rPr>
          <w:rFonts w:ascii="Times New Roman" w:hAnsi="Times New Roman" w:cs="Times New Roman"/>
          <w:color w:val="auto"/>
          <w:lang w:val="en-US"/>
        </w:rPr>
      </w:pPr>
      <w:r w:rsidRPr="00314D0A">
        <w:rPr>
          <w:rFonts w:ascii="Times New Roman" w:hAnsi="Times New Roman" w:cs="Times New Roman"/>
          <w:color w:val="auto"/>
          <w:vertAlign w:val="superscript"/>
          <w:lang w:val="en-US"/>
        </w:rPr>
        <w:t>3</w:t>
      </w:r>
      <w:r w:rsidRPr="005B31B2">
        <w:rPr>
          <w:rFonts w:ascii="Times New Roman" w:hAnsi="Times New Roman" w:cs="Times New Roman"/>
          <w:color w:val="auto"/>
          <w:lang w:val="en-US"/>
        </w:rPr>
        <w:t>Siberian State Medical University, Tomsk, Russia</w:t>
      </w:r>
    </w:p>
    <w:p w:rsidR="005B31B2" w:rsidRPr="00314D0A" w:rsidRDefault="005B31B2" w:rsidP="005B31B2">
      <w:pPr>
        <w:rPr>
          <w:color w:val="auto"/>
          <w:lang w:val="en-US"/>
        </w:rPr>
      </w:pPr>
    </w:p>
    <w:p w:rsidR="007C735B" w:rsidRPr="005B31B2" w:rsidRDefault="005B31B2" w:rsidP="005B31B2">
      <w:pPr>
        <w:jc w:val="both"/>
        <w:rPr>
          <w:rFonts w:ascii="Times New Roman" w:hAnsi="Times New Roman" w:cs="Times New Roman"/>
          <w:color w:val="auto"/>
          <w:lang w:val="en-US"/>
        </w:rPr>
      </w:pPr>
      <w:r w:rsidRPr="00314D0A">
        <w:rPr>
          <w:rFonts w:ascii="Times New Roman" w:hAnsi="Times New Roman" w:cs="Times New Roman"/>
          <w:b/>
          <w:color w:val="auto"/>
          <w:lang w:val="en-US"/>
        </w:rPr>
        <w:t xml:space="preserve">Key words: </w:t>
      </w:r>
      <w:proofErr w:type="spellStart"/>
      <w:r w:rsidRPr="005B31B2">
        <w:rPr>
          <w:rFonts w:ascii="Times New Roman" w:hAnsi="Times New Roman" w:cs="Times New Roman"/>
          <w:color w:val="auto"/>
          <w:lang w:val="en-US"/>
        </w:rPr>
        <w:t>ductal</w:t>
      </w:r>
      <w:proofErr w:type="spellEnd"/>
      <w:r w:rsidRPr="005B31B2">
        <w:rPr>
          <w:rFonts w:ascii="Times New Roman" w:hAnsi="Times New Roman" w:cs="Times New Roman"/>
          <w:color w:val="auto"/>
          <w:lang w:val="en-US"/>
        </w:rPr>
        <w:t xml:space="preserve"> </w:t>
      </w:r>
      <w:proofErr w:type="spellStart"/>
      <w:r w:rsidRPr="005B31B2">
        <w:rPr>
          <w:rFonts w:ascii="Times New Roman" w:hAnsi="Times New Roman" w:cs="Times New Roman"/>
          <w:color w:val="auto"/>
          <w:lang w:val="en-US"/>
        </w:rPr>
        <w:t>adenocarcinoma</w:t>
      </w:r>
      <w:proofErr w:type="spellEnd"/>
      <w:r w:rsidRPr="005B31B2">
        <w:rPr>
          <w:rFonts w:ascii="Times New Roman" w:hAnsi="Times New Roman" w:cs="Times New Roman"/>
          <w:color w:val="auto"/>
          <w:lang w:val="en-US"/>
        </w:rPr>
        <w:t xml:space="preserve"> of the pancreas, invasion, MMP2, </w:t>
      </w:r>
      <w:proofErr w:type="spellStart"/>
      <w:r w:rsidRPr="005B31B2">
        <w:rPr>
          <w:rFonts w:ascii="Times New Roman" w:hAnsi="Times New Roman" w:cs="Times New Roman"/>
          <w:color w:val="auto"/>
          <w:lang w:val="en-US"/>
        </w:rPr>
        <w:t>integrins</w:t>
      </w:r>
      <w:proofErr w:type="spellEnd"/>
      <w:r w:rsidRPr="005B31B2">
        <w:rPr>
          <w:rFonts w:ascii="Times New Roman" w:hAnsi="Times New Roman" w:cs="Times New Roman"/>
          <w:color w:val="auto"/>
          <w:lang w:val="en-US"/>
        </w:rPr>
        <w:t>, transcription factors</w:t>
      </w:r>
    </w:p>
    <w:p w:rsidR="00784AA8" w:rsidRPr="005B31B2" w:rsidRDefault="005B31B2" w:rsidP="007C735B">
      <w:pPr>
        <w:jc w:val="both"/>
        <w:rPr>
          <w:rFonts w:ascii="Times New Roman" w:hAnsi="Times New Roman" w:cs="Times New Roman"/>
          <w:b/>
          <w:color w:val="auto"/>
          <w:lang w:val="en-US"/>
        </w:rPr>
      </w:pPr>
      <w:r>
        <w:rPr>
          <w:rFonts w:ascii="Times New Roman" w:hAnsi="Times New Roman" w:cs="Times New Roman"/>
          <w:b/>
          <w:color w:val="auto"/>
          <w:lang w:val="en-US"/>
        </w:rPr>
        <w:t>Introduction</w:t>
      </w: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Pancreatic cancer was described in the 1760s by Giovanni Battista </w:t>
      </w:r>
      <w:proofErr w:type="spellStart"/>
      <w:r w:rsidRPr="00AF1D12">
        <w:rPr>
          <w:rFonts w:ascii="Times New Roman" w:hAnsi="Times New Roman" w:cs="Times New Roman"/>
          <w:color w:val="auto"/>
          <w:lang w:val="en-US"/>
        </w:rPr>
        <w:t>Morgagni</w:t>
      </w:r>
      <w:proofErr w:type="spellEnd"/>
      <w:r w:rsidRPr="00AF1D12">
        <w:rPr>
          <w:rFonts w:ascii="Times New Roman" w:hAnsi="Times New Roman" w:cs="Times New Roman"/>
          <w:color w:val="auto"/>
          <w:lang w:val="en-US"/>
        </w:rPr>
        <w:t xml:space="preserve"> in his classic book, De </w:t>
      </w:r>
      <w:proofErr w:type="spellStart"/>
      <w:r w:rsidRPr="00AF1D12">
        <w:rPr>
          <w:rFonts w:ascii="Times New Roman" w:hAnsi="Times New Roman" w:cs="Times New Roman"/>
          <w:color w:val="auto"/>
          <w:lang w:val="en-US"/>
        </w:rPr>
        <w:t>Sedibus</w:t>
      </w:r>
      <w:proofErr w:type="spellEnd"/>
      <w:r w:rsidRPr="00AF1D12">
        <w:rPr>
          <w:rFonts w:ascii="Times New Roman" w:hAnsi="Times New Roman" w:cs="Times New Roman"/>
          <w:color w:val="auto"/>
          <w:lang w:val="en-US"/>
        </w:rPr>
        <w:t xml:space="preserve"> </w:t>
      </w:r>
      <w:proofErr w:type="gramStart"/>
      <w:r w:rsidRPr="00AF1D12">
        <w:rPr>
          <w:rFonts w:ascii="Times New Roman" w:hAnsi="Times New Roman" w:cs="Times New Roman"/>
          <w:color w:val="auto"/>
          <w:lang w:val="en-US"/>
        </w:rPr>
        <w:t>et</w:t>
      </w:r>
      <w:proofErr w:type="gramEnd"/>
      <w:r w:rsidRPr="00AF1D12">
        <w:rPr>
          <w:rFonts w:ascii="Times New Roman" w:hAnsi="Times New Roman" w:cs="Times New Roman"/>
          <w:color w:val="auto"/>
          <w:lang w:val="en-US"/>
        </w:rPr>
        <w:t xml:space="preserve"> </w:t>
      </w:r>
      <w:proofErr w:type="spellStart"/>
      <w:r w:rsidRPr="00AF1D12">
        <w:rPr>
          <w:rFonts w:ascii="Times New Roman" w:hAnsi="Times New Roman" w:cs="Times New Roman"/>
          <w:color w:val="auto"/>
          <w:lang w:val="en-US"/>
        </w:rPr>
        <w:t>Causis</w:t>
      </w:r>
      <w:proofErr w:type="spellEnd"/>
      <w:r w:rsidRPr="00AF1D12">
        <w:rPr>
          <w:rFonts w:ascii="Times New Roman" w:hAnsi="Times New Roman" w:cs="Times New Roman"/>
          <w:color w:val="auto"/>
          <w:lang w:val="en-US"/>
        </w:rPr>
        <w:t xml:space="preserve"> </w:t>
      </w:r>
      <w:proofErr w:type="spellStart"/>
      <w:r w:rsidRPr="00AF1D12">
        <w:rPr>
          <w:rFonts w:ascii="Times New Roman" w:hAnsi="Times New Roman" w:cs="Times New Roman"/>
          <w:color w:val="auto"/>
          <w:lang w:val="en-US"/>
        </w:rPr>
        <w:t>Morborum</w:t>
      </w:r>
      <w:proofErr w:type="spellEnd"/>
      <w:r w:rsidRPr="00AF1D12">
        <w:rPr>
          <w:rFonts w:ascii="Times New Roman" w:hAnsi="Times New Roman" w:cs="Times New Roman"/>
          <w:color w:val="auto"/>
          <w:lang w:val="en-US"/>
        </w:rPr>
        <w:t xml:space="preserve"> per </w:t>
      </w:r>
      <w:proofErr w:type="spellStart"/>
      <w:r w:rsidRPr="00AF1D12">
        <w:rPr>
          <w:rFonts w:ascii="Times New Roman" w:hAnsi="Times New Roman" w:cs="Times New Roman"/>
          <w:color w:val="auto"/>
          <w:lang w:val="en-US"/>
        </w:rPr>
        <w:t>Anatomen</w:t>
      </w:r>
      <w:proofErr w:type="spellEnd"/>
      <w:r w:rsidRPr="00AF1D12">
        <w:rPr>
          <w:rFonts w:ascii="Times New Roman" w:hAnsi="Times New Roman" w:cs="Times New Roman"/>
          <w:color w:val="auto"/>
          <w:lang w:val="en-US"/>
        </w:rPr>
        <w:t xml:space="preserve"> </w:t>
      </w:r>
      <w:proofErr w:type="spellStart"/>
      <w:r w:rsidRPr="00AF1D12">
        <w:rPr>
          <w:rFonts w:ascii="Times New Roman" w:hAnsi="Times New Roman" w:cs="Times New Roman"/>
          <w:color w:val="auto"/>
          <w:lang w:val="en-US"/>
        </w:rPr>
        <w:t>Indigatis</w:t>
      </w:r>
      <w:proofErr w:type="spellEnd"/>
      <w:r w:rsidRPr="00AF1D12">
        <w:rPr>
          <w:rFonts w:ascii="Times New Roman" w:hAnsi="Times New Roman" w:cs="Times New Roman"/>
          <w:color w:val="auto"/>
          <w:lang w:val="en-US"/>
        </w:rPr>
        <w:t xml:space="preserve">. And if until recently pancreatic cancer was a relatively rare disease, in recent years in most developed countries of the world it has come to the forefront of the overall cancer morbidity and mortality among malignant diseases of the digestive system. According to the literature, the frequency of occurrence of pancreatic cancer ranks 13th in the world and is one of the most unfavorable malignant </w:t>
      </w:r>
      <w:proofErr w:type="spellStart"/>
      <w:r w:rsidRPr="00AF1D12">
        <w:rPr>
          <w:rFonts w:ascii="Times New Roman" w:hAnsi="Times New Roman" w:cs="Times New Roman"/>
          <w:color w:val="auto"/>
          <w:lang w:val="en-US"/>
        </w:rPr>
        <w:t>neoplasms</w:t>
      </w:r>
      <w:proofErr w:type="spellEnd"/>
      <w:r w:rsidRPr="00AF1D12">
        <w:rPr>
          <w:rFonts w:ascii="Times New Roman" w:hAnsi="Times New Roman" w:cs="Times New Roman"/>
          <w:color w:val="auto"/>
          <w:lang w:val="en-US"/>
        </w:rPr>
        <w:t xml:space="preserve"> of the digestive system. In the United States and Japan, prostate cancer is among the five leading cancer morbidity and mortality [5, 12]. A radical method of treatment is surgical removal of the tumor, but only 15-20% of patients at the time of diagnosis are evaluated as </w:t>
      </w:r>
      <w:proofErr w:type="spellStart"/>
      <w:r w:rsidRPr="00AF1D12">
        <w:rPr>
          <w:rFonts w:ascii="Times New Roman" w:hAnsi="Times New Roman" w:cs="Times New Roman"/>
          <w:color w:val="auto"/>
          <w:lang w:val="en-US"/>
        </w:rPr>
        <w:t>resectable</w:t>
      </w:r>
      <w:proofErr w:type="spellEnd"/>
      <w:r w:rsidRPr="00AF1D12">
        <w:rPr>
          <w:rFonts w:ascii="Times New Roman" w:hAnsi="Times New Roman" w:cs="Times New Roman"/>
          <w:color w:val="auto"/>
          <w:lang w:val="en-US"/>
        </w:rPr>
        <w:t xml:space="preserve">. The prognosis in patients with PC remains </w:t>
      </w:r>
      <w:proofErr w:type="gramStart"/>
      <w:r w:rsidRPr="00AF1D12">
        <w:rPr>
          <w:rFonts w:ascii="Times New Roman" w:hAnsi="Times New Roman" w:cs="Times New Roman"/>
          <w:color w:val="auto"/>
          <w:lang w:val="en-US"/>
        </w:rPr>
        <w:t>poor,</w:t>
      </w:r>
      <w:proofErr w:type="gramEnd"/>
      <w:r w:rsidRPr="00AF1D12">
        <w:rPr>
          <w:rFonts w:ascii="Times New Roman" w:hAnsi="Times New Roman" w:cs="Times New Roman"/>
          <w:color w:val="auto"/>
          <w:lang w:val="en-US"/>
        </w:rPr>
        <w:t xml:space="preserve"> the overall 5-year survival rate does not exceed 5% [5, 6, 14, 16].</w:t>
      </w: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Significant prognostic factors include age, size of the primary tumor, the state of the lines of resection, the presence of </w:t>
      </w:r>
      <w:proofErr w:type="spellStart"/>
      <w:r w:rsidRPr="00AF1D12">
        <w:rPr>
          <w:rFonts w:ascii="Times New Roman" w:hAnsi="Times New Roman" w:cs="Times New Roman"/>
          <w:color w:val="auto"/>
          <w:lang w:val="en-US"/>
        </w:rPr>
        <w:t>lymphogenous</w:t>
      </w:r>
      <w:proofErr w:type="spellEnd"/>
      <w:r w:rsidRPr="00AF1D12">
        <w:rPr>
          <w:rFonts w:ascii="Times New Roman" w:hAnsi="Times New Roman" w:cs="Times New Roman"/>
          <w:color w:val="auto"/>
          <w:lang w:val="en-US"/>
        </w:rPr>
        <w:t xml:space="preserve"> metastases, and the degree of malignancy (Grade) </w:t>
      </w:r>
      <w:proofErr w:type="spellStart"/>
      <w:r w:rsidRPr="00AF1D12">
        <w:rPr>
          <w:rFonts w:ascii="Times New Roman" w:hAnsi="Times New Roman" w:cs="Times New Roman"/>
          <w:color w:val="auto"/>
          <w:lang w:val="en-US"/>
        </w:rPr>
        <w:t>neoplasms</w:t>
      </w:r>
      <w:proofErr w:type="spellEnd"/>
      <w:r w:rsidRPr="00AF1D12">
        <w:rPr>
          <w:rFonts w:ascii="Times New Roman" w:hAnsi="Times New Roman" w:cs="Times New Roman"/>
          <w:color w:val="auto"/>
          <w:lang w:val="en-US"/>
        </w:rPr>
        <w:t xml:space="preserve"> [1, 5, 7, 8, 9, 10, 11, 12, 15, 16].</w:t>
      </w:r>
    </w:p>
    <w:p w:rsidR="00784AA8"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A tumor whose cells have high invasive and migratory properties, in a short time is capable of forming </w:t>
      </w:r>
      <w:proofErr w:type="spellStart"/>
      <w:r w:rsidRPr="00AF1D12">
        <w:rPr>
          <w:rFonts w:ascii="Times New Roman" w:hAnsi="Times New Roman" w:cs="Times New Roman"/>
          <w:color w:val="auto"/>
          <w:lang w:val="en-US"/>
        </w:rPr>
        <w:t>lymphogenous</w:t>
      </w:r>
      <w:proofErr w:type="spellEnd"/>
      <w:r w:rsidRPr="00AF1D12">
        <w:rPr>
          <w:rFonts w:ascii="Times New Roman" w:hAnsi="Times New Roman" w:cs="Times New Roman"/>
          <w:color w:val="auto"/>
          <w:lang w:val="en-US"/>
        </w:rPr>
        <w:t xml:space="preserve"> and distant metastases. It is known that to evaluate the invasive properties of malignant tumors and, possibly, to determine the increased metastatic potential, it is necessary to study the expression of various markers, including signal proteins Rac1 and </w:t>
      </w:r>
      <w:proofErr w:type="spellStart"/>
      <w:r w:rsidRPr="00AF1D12">
        <w:rPr>
          <w:rFonts w:ascii="Times New Roman" w:hAnsi="Times New Roman" w:cs="Times New Roman"/>
          <w:color w:val="auto"/>
          <w:lang w:val="en-US"/>
        </w:rPr>
        <w:t>RhoA</w:t>
      </w:r>
      <w:proofErr w:type="spellEnd"/>
      <w:r w:rsidRPr="00AF1D12">
        <w:rPr>
          <w:rFonts w:ascii="Times New Roman" w:hAnsi="Times New Roman" w:cs="Times New Roman"/>
          <w:color w:val="auto"/>
          <w:lang w:val="en-US"/>
        </w:rPr>
        <w:t xml:space="preserve">, </w:t>
      </w:r>
      <w:proofErr w:type="spellStart"/>
      <w:r w:rsidRPr="00AF1D12">
        <w:rPr>
          <w:rFonts w:ascii="Times New Roman" w:hAnsi="Times New Roman" w:cs="Times New Roman"/>
          <w:color w:val="auto"/>
          <w:lang w:val="en-US"/>
        </w:rPr>
        <w:t>integrins</w:t>
      </w:r>
      <w:proofErr w:type="spellEnd"/>
      <w:r w:rsidRPr="00AF1D12">
        <w:rPr>
          <w:rFonts w:ascii="Times New Roman" w:hAnsi="Times New Roman" w:cs="Times New Roman"/>
          <w:color w:val="auto"/>
          <w:lang w:val="en-US"/>
        </w:rPr>
        <w:t xml:space="preserve"> of the family of </w:t>
      </w:r>
      <w:r w:rsidRPr="00AF1D12">
        <w:rPr>
          <w:rFonts w:ascii="Times New Roman" w:hAnsi="Times New Roman" w:cs="Times New Roman"/>
          <w:color w:val="auto"/>
        </w:rPr>
        <w:t>β</w:t>
      </w:r>
      <w:r w:rsidRPr="00AF1D12">
        <w:rPr>
          <w:rFonts w:ascii="Times New Roman" w:hAnsi="Times New Roman" w:cs="Times New Roman"/>
          <w:color w:val="auto"/>
          <w:lang w:val="en-US"/>
        </w:rPr>
        <w:t xml:space="preserve">1 and </w:t>
      </w:r>
      <w:r w:rsidRPr="00AF1D12">
        <w:rPr>
          <w:rFonts w:ascii="Times New Roman" w:hAnsi="Times New Roman" w:cs="Times New Roman"/>
          <w:color w:val="auto"/>
        </w:rPr>
        <w:t>β</w:t>
      </w:r>
      <w:r w:rsidRPr="00AF1D12">
        <w:rPr>
          <w:rFonts w:ascii="Times New Roman" w:hAnsi="Times New Roman" w:cs="Times New Roman"/>
          <w:color w:val="auto"/>
          <w:lang w:val="en-US"/>
        </w:rPr>
        <w:t>3 (</w:t>
      </w:r>
      <w:proofErr w:type="spellStart"/>
      <w:r w:rsidRPr="00AF1D12">
        <w:rPr>
          <w:rFonts w:ascii="Times New Roman" w:hAnsi="Times New Roman" w:cs="Times New Roman"/>
          <w:color w:val="auto"/>
          <w:lang w:val="en-US"/>
        </w:rPr>
        <w:t>Integrin</w:t>
      </w:r>
      <w:proofErr w:type="spellEnd"/>
      <w:r w:rsidRPr="00AF1D12">
        <w:rPr>
          <w:rFonts w:ascii="Times New Roman" w:hAnsi="Times New Roman" w:cs="Times New Roman"/>
          <w:color w:val="auto"/>
          <w:lang w:val="en-US"/>
        </w:rPr>
        <w:t xml:space="preserve"> </w:t>
      </w:r>
      <w:r w:rsidRPr="00AF1D12">
        <w:rPr>
          <w:rFonts w:ascii="Times New Roman" w:hAnsi="Times New Roman" w:cs="Times New Roman"/>
          <w:color w:val="auto"/>
        </w:rPr>
        <w:t>β</w:t>
      </w:r>
      <w:r w:rsidRPr="00AF1D12">
        <w:rPr>
          <w:rFonts w:ascii="Times New Roman" w:hAnsi="Times New Roman" w:cs="Times New Roman"/>
          <w:color w:val="auto"/>
          <w:lang w:val="en-US"/>
        </w:rPr>
        <w:t xml:space="preserve">1, </w:t>
      </w:r>
      <w:proofErr w:type="spellStart"/>
      <w:r w:rsidRPr="00AF1D12">
        <w:rPr>
          <w:rFonts w:ascii="Times New Roman" w:hAnsi="Times New Roman" w:cs="Times New Roman"/>
          <w:color w:val="auto"/>
          <w:lang w:val="en-US"/>
        </w:rPr>
        <w:t>Integrin</w:t>
      </w:r>
      <w:proofErr w:type="spellEnd"/>
      <w:r w:rsidRPr="00AF1D12">
        <w:rPr>
          <w:rFonts w:ascii="Times New Roman" w:hAnsi="Times New Roman" w:cs="Times New Roman"/>
          <w:color w:val="auto"/>
          <w:lang w:val="en-US"/>
        </w:rPr>
        <w:t xml:space="preserve"> </w:t>
      </w:r>
      <w:r w:rsidRPr="00AF1D12">
        <w:rPr>
          <w:rFonts w:ascii="Times New Roman" w:hAnsi="Times New Roman" w:cs="Times New Roman"/>
          <w:color w:val="auto"/>
        </w:rPr>
        <w:t>β</w:t>
      </w:r>
      <w:r w:rsidRPr="00AF1D12">
        <w:rPr>
          <w:rFonts w:ascii="Times New Roman" w:hAnsi="Times New Roman" w:cs="Times New Roman"/>
          <w:color w:val="auto"/>
          <w:lang w:val="en-US"/>
        </w:rPr>
        <w:t xml:space="preserve">3). </w:t>
      </w:r>
      <w:proofErr w:type="gramStart"/>
      <w:r w:rsidRPr="00AF1D12">
        <w:rPr>
          <w:rFonts w:ascii="Times New Roman" w:hAnsi="Times New Roman" w:cs="Times New Roman"/>
          <w:color w:val="auto"/>
          <w:lang w:val="en-US"/>
        </w:rPr>
        <w:t>(MMP2 and MMP9), epidermal growth factor and its receptor (EGF and EGFR), etc.</w:t>
      </w:r>
      <w:proofErr w:type="gramEnd"/>
      <w:r w:rsidRPr="00AF1D12">
        <w:rPr>
          <w:rFonts w:ascii="Times New Roman" w:hAnsi="Times New Roman" w:cs="Times New Roman"/>
          <w:color w:val="auto"/>
          <w:lang w:val="en-US"/>
        </w:rPr>
        <w:t xml:space="preserve"> In the tumor tissue, the expression of the transcription factors Snail and Twist, which may indicate the likelihood of epithelial- </w:t>
      </w:r>
      <w:proofErr w:type="spellStart"/>
      <w:r w:rsidRPr="00AF1D12">
        <w:rPr>
          <w:rFonts w:ascii="Times New Roman" w:hAnsi="Times New Roman" w:cs="Times New Roman"/>
          <w:color w:val="auto"/>
          <w:lang w:val="en-US"/>
        </w:rPr>
        <w:t>mesenchymal</w:t>
      </w:r>
      <w:proofErr w:type="spellEnd"/>
      <w:r w:rsidRPr="00AF1D12">
        <w:rPr>
          <w:rFonts w:ascii="Times New Roman" w:hAnsi="Times New Roman" w:cs="Times New Roman"/>
          <w:color w:val="auto"/>
          <w:lang w:val="en-US"/>
        </w:rPr>
        <w:t xml:space="preserve"> transition, which is the trigger mechanism for the development and successful implementation of the metastatic cascade program [1, 3, 4, 13]. From this point of view, the study of the morphology and </w:t>
      </w:r>
      <w:proofErr w:type="spellStart"/>
      <w:r w:rsidRPr="00AF1D12">
        <w:rPr>
          <w:rFonts w:ascii="Times New Roman" w:hAnsi="Times New Roman" w:cs="Times New Roman"/>
          <w:color w:val="auto"/>
          <w:lang w:val="en-US"/>
        </w:rPr>
        <w:t>immunohistochemistry</w:t>
      </w:r>
      <w:proofErr w:type="spellEnd"/>
      <w:r w:rsidRPr="00AF1D12">
        <w:rPr>
          <w:rFonts w:ascii="Times New Roman" w:hAnsi="Times New Roman" w:cs="Times New Roman"/>
          <w:color w:val="auto"/>
          <w:lang w:val="en-US"/>
        </w:rPr>
        <w:t xml:space="preserve"> of a tumor associated with increased invasive properties in pancreatic cancer seems very relevant.</w:t>
      </w:r>
    </w:p>
    <w:p w:rsidR="00784AA8" w:rsidRPr="005B31B2" w:rsidRDefault="005B31B2" w:rsidP="007C735B">
      <w:pPr>
        <w:jc w:val="both"/>
        <w:rPr>
          <w:rFonts w:ascii="Times New Roman" w:hAnsi="Times New Roman" w:cs="Times New Roman"/>
          <w:color w:val="auto"/>
          <w:lang w:val="en-US"/>
        </w:rPr>
      </w:pPr>
      <w:r w:rsidRPr="00314D0A">
        <w:rPr>
          <w:rFonts w:ascii="Times New Roman" w:hAnsi="Times New Roman" w:cs="Times New Roman"/>
          <w:b/>
          <w:color w:val="auto"/>
          <w:lang w:val="en-US"/>
        </w:rPr>
        <w:t>Aim of research</w:t>
      </w:r>
      <w:r w:rsidRPr="00314D0A">
        <w:rPr>
          <w:rFonts w:ascii="Times New Roman" w:hAnsi="Times New Roman" w:cs="Times New Roman"/>
          <w:color w:val="auto"/>
          <w:lang w:val="en-US"/>
        </w:rPr>
        <w:t xml:space="preserve"> — </w:t>
      </w:r>
      <w:r w:rsidRPr="005B31B2">
        <w:rPr>
          <w:rFonts w:ascii="Times New Roman" w:hAnsi="Times New Roman" w:cs="Times New Roman"/>
          <w:color w:val="auto"/>
          <w:lang w:val="en-US"/>
        </w:rPr>
        <w:t xml:space="preserve">to study the morphological and </w:t>
      </w:r>
      <w:proofErr w:type="spellStart"/>
      <w:r w:rsidRPr="005B31B2">
        <w:rPr>
          <w:rFonts w:ascii="Times New Roman" w:hAnsi="Times New Roman" w:cs="Times New Roman"/>
          <w:color w:val="auto"/>
          <w:lang w:val="en-US"/>
        </w:rPr>
        <w:t>immunohistochemical</w:t>
      </w:r>
      <w:proofErr w:type="spellEnd"/>
      <w:r w:rsidRPr="005B31B2">
        <w:rPr>
          <w:rFonts w:ascii="Times New Roman" w:hAnsi="Times New Roman" w:cs="Times New Roman"/>
          <w:color w:val="auto"/>
          <w:lang w:val="en-US"/>
        </w:rPr>
        <w:t xml:space="preserve"> features of </w:t>
      </w:r>
      <w:proofErr w:type="spellStart"/>
      <w:r w:rsidRPr="005B31B2">
        <w:rPr>
          <w:rFonts w:ascii="Times New Roman" w:hAnsi="Times New Roman" w:cs="Times New Roman"/>
          <w:color w:val="auto"/>
          <w:lang w:val="en-US"/>
        </w:rPr>
        <w:t>ductal</w:t>
      </w:r>
      <w:proofErr w:type="spellEnd"/>
      <w:r w:rsidRPr="005B31B2">
        <w:rPr>
          <w:rFonts w:ascii="Times New Roman" w:hAnsi="Times New Roman" w:cs="Times New Roman"/>
          <w:color w:val="auto"/>
          <w:lang w:val="en-US"/>
        </w:rPr>
        <w:t xml:space="preserve"> pancreatic </w:t>
      </w:r>
      <w:proofErr w:type="spellStart"/>
      <w:r w:rsidRPr="005B31B2">
        <w:rPr>
          <w:rFonts w:ascii="Times New Roman" w:hAnsi="Times New Roman" w:cs="Times New Roman"/>
          <w:color w:val="auto"/>
          <w:lang w:val="en-US"/>
        </w:rPr>
        <w:t>adenocarcinoma</w:t>
      </w:r>
      <w:proofErr w:type="spellEnd"/>
      <w:r w:rsidR="00784AA8" w:rsidRPr="005B31B2">
        <w:rPr>
          <w:rFonts w:ascii="Times New Roman" w:hAnsi="Times New Roman" w:cs="Times New Roman"/>
          <w:color w:val="auto"/>
          <w:lang w:val="en-US"/>
        </w:rPr>
        <w:t>.</w:t>
      </w:r>
    </w:p>
    <w:p w:rsidR="00784AA8" w:rsidRPr="005B31B2" w:rsidRDefault="005B31B2" w:rsidP="007C735B">
      <w:pPr>
        <w:jc w:val="both"/>
        <w:rPr>
          <w:rFonts w:ascii="Times New Roman" w:hAnsi="Times New Roman" w:cs="Times New Roman"/>
          <w:b/>
          <w:color w:val="auto"/>
          <w:lang w:val="en-US"/>
        </w:rPr>
      </w:pPr>
      <w:r>
        <w:rPr>
          <w:rFonts w:ascii="Times New Roman" w:hAnsi="Times New Roman" w:cs="Times New Roman"/>
          <w:b/>
          <w:color w:val="auto"/>
          <w:lang w:val="en-US"/>
        </w:rPr>
        <w:t>Materials and methods</w:t>
      </w: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This study is retrospective. The morphological study of 84 patients with pancreatic cancer T1-4N0-2M0-1 at the age of 37 to 83 years, on average 61.5</w:t>
      </w:r>
      <w:r w:rsidR="00295F20">
        <w:rPr>
          <w:rFonts w:ascii="Times New Roman" w:hAnsi="Times New Roman" w:cs="Times New Roman"/>
          <w:color w:val="auto"/>
          <w:lang w:val="en-US"/>
        </w:rPr>
        <w:t>±</w:t>
      </w:r>
      <w:r w:rsidRPr="00AF1D12">
        <w:rPr>
          <w:rFonts w:ascii="Times New Roman" w:hAnsi="Times New Roman" w:cs="Times New Roman"/>
          <w:color w:val="auto"/>
          <w:lang w:val="en-US"/>
        </w:rPr>
        <w:t>10.0 yea</w:t>
      </w:r>
      <w:r w:rsidR="001A4E94">
        <w:rPr>
          <w:rFonts w:ascii="Times New Roman" w:hAnsi="Times New Roman" w:cs="Times New Roman"/>
          <w:color w:val="auto"/>
          <w:lang w:val="en-US"/>
        </w:rPr>
        <w:t xml:space="preserve">rs, who were treated in OGAUZ "G.K. </w:t>
      </w:r>
      <w:proofErr w:type="spellStart"/>
      <w:r w:rsidR="001A4E94">
        <w:rPr>
          <w:rFonts w:ascii="Times New Roman" w:hAnsi="Times New Roman" w:cs="Times New Roman"/>
          <w:color w:val="auto"/>
          <w:lang w:val="en-US"/>
        </w:rPr>
        <w:t>Zherlova</w:t>
      </w:r>
      <w:proofErr w:type="spellEnd"/>
      <w:r w:rsidRPr="00AF1D12">
        <w:rPr>
          <w:rFonts w:ascii="Times New Roman" w:hAnsi="Times New Roman" w:cs="Times New Roman"/>
          <w:color w:val="auto"/>
          <w:lang w:val="en-US"/>
        </w:rPr>
        <w:t>"</w:t>
      </w:r>
      <w:r w:rsidR="001A4E94">
        <w:rPr>
          <w:rFonts w:ascii="Times New Roman" w:hAnsi="Times New Roman" w:cs="Times New Roman"/>
          <w:color w:val="auto"/>
          <w:lang w:val="en-US"/>
        </w:rPr>
        <w:t xml:space="preserve"> </w:t>
      </w:r>
      <w:r w:rsidRPr="00AF1D12">
        <w:rPr>
          <w:rFonts w:ascii="Times New Roman" w:hAnsi="Times New Roman" w:cs="Times New Roman"/>
          <w:color w:val="auto"/>
          <w:lang w:val="en-US"/>
        </w:rPr>
        <w:t xml:space="preserve">and FGBU </w:t>
      </w:r>
      <w:proofErr w:type="spellStart"/>
      <w:r w:rsidRPr="00AF1D12">
        <w:rPr>
          <w:rFonts w:ascii="Times New Roman" w:hAnsi="Times New Roman" w:cs="Times New Roman"/>
          <w:color w:val="auto"/>
          <w:lang w:val="en-US"/>
        </w:rPr>
        <w:t>SibFNC</w:t>
      </w:r>
      <w:proofErr w:type="spellEnd"/>
      <w:r w:rsidRPr="00AF1D12">
        <w:rPr>
          <w:rFonts w:ascii="Times New Roman" w:hAnsi="Times New Roman" w:cs="Times New Roman"/>
          <w:color w:val="auto"/>
          <w:lang w:val="en-US"/>
        </w:rPr>
        <w:t xml:space="preserve"> of FMBA of Russia Medical Center №2 from 2007-2016.</w:t>
      </w: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Among the patients there were 43 (51%) men and 41 (49%) women, the average age of which was 58.6</w:t>
      </w:r>
      <w:r w:rsidR="00295F20">
        <w:rPr>
          <w:rFonts w:ascii="Times New Roman" w:hAnsi="Times New Roman" w:cs="Times New Roman"/>
          <w:color w:val="auto"/>
          <w:lang w:val="en-US"/>
        </w:rPr>
        <w:t>±</w:t>
      </w:r>
      <w:r w:rsidRPr="00AF1D12">
        <w:rPr>
          <w:rFonts w:ascii="Times New Roman" w:hAnsi="Times New Roman" w:cs="Times New Roman"/>
          <w:color w:val="auto"/>
          <w:lang w:val="en-US"/>
        </w:rPr>
        <w:t>9.1 years.</w:t>
      </w: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The prevalence of the tumor was determined according to the TNM classification (AJCC, 2010). IV (n</w:t>
      </w:r>
      <w:r w:rsidR="00295F20">
        <w:rPr>
          <w:rFonts w:ascii="Times New Roman" w:hAnsi="Times New Roman" w:cs="Times New Roman"/>
          <w:color w:val="auto"/>
          <w:lang w:val="en-US"/>
        </w:rPr>
        <w:t>=</w:t>
      </w:r>
      <w:r w:rsidRPr="00AF1D12">
        <w:rPr>
          <w:rFonts w:ascii="Times New Roman" w:hAnsi="Times New Roman" w:cs="Times New Roman"/>
          <w:color w:val="auto"/>
          <w:lang w:val="en-US"/>
        </w:rPr>
        <w:t>44.52.5%) and II (n</w:t>
      </w:r>
      <w:r w:rsidR="00295F20">
        <w:rPr>
          <w:rFonts w:ascii="Times New Roman" w:hAnsi="Times New Roman" w:cs="Times New Roman"/>
          <w:color w:val="auto"/>
          <w:lang w:val="en-US"/>
        </w:rPr>
        <w:t>=</w:t>
      </w:r>
      <w:r w:rsidRPr="00AF1D12">
        <w:rPr>
          <w:rFonts w:ascii="Times New Roman" w:hAnsi="Times New Roman" w:cs="Times New Roman"/>
          <w:color w:val="auto"/>
          <w:lang w:val="en-US"/>
        </w:rPr>
        <w:t xml:space="preserve">18.21%) stages of </w:t>
      </w:r>
      <w:proofErr w:type="spellStart"/>
      <w:r w:rsidRPr="00AF1D12">
        <w:rPr>
          <w:rFonts w:ascii="Times New Roman" w:hAnsi="Times New Roman" w:cs="Times New Roman"/>
          <w:color w:val="auto"/>
          <w:lang w:val="en-US"/>
        </w:rPr>
        <w:t>PCa</w:t>
      </w:r>
      <w:proofErr w:type="spellEnd"/>
      <w:r w:rsidRPr="00AF1D12">
        <w:rPr>
          <w:rFonts w:ascii="Times New Roman" w:hAnsi="Times New Roman" w:cs="Times New Roman"/>
          <w:color w:val="auto"/>
          <w:lang w:val="en-US"/>
        </w:rPr>
        <w:t xml:space="preserve"> were more often detected, III (n</w:t>
      </w:r>
      <w:r w:rsidR="00295F20">
        <w:rPr>
          <w:rFonts w:ascii="Times New Roman" w:hAnsi="Times New Roman" w:cs="Times New Roman"/>
          <w:color w:val="auto"/>
          <w:lang w:val="en-US"/>
        </w:rPr>
        <w:t>=</w:t>
      </w:r>
      <w:r w:rsidRPr="00AF1D12">
        <w:rPr>
          <w:rFonts w:ascii="Times New Roman" w:hAnsi="Times New Roman" w:cs="Times New Roman"/>
          <w:color w:val="auto"/>
          <w:lang w:val="en-US"/>
        </w:rPr>
        <w:t>7, 8.5%) and I (n</w:t>
      </w:r>
      <w:r w:rsidR="00295F20">
        <w:rPr>
          <w:rFonts w:ascii="Times New Roman" w:hAnsi="Times New Roman" w:cs="Times New Roman"/>
          <w:color w:val="auto"/>
          <w:lang w:val="en-US"/>
        </w:rPr>
        <w:t>=</w:t>
      </w:r>
      <w:r w:rsidRPr="00AF1D12">
        <w:rPr>
          <w:rFonts w:ascii="Times New Roman" w:hAnsi="Times New Roman" w:cs="Times New Roman"/>
          <w:color w:val="auto"/>
          <w:lang w:val="en-US"/>
        </w:rPr>
        <w:t>3.4%) were less frequently diagnosed</w:t>
      </w:r>
      <w:r w:rsidR="00295F20">
        <w:rPr>
          <w:rFonts w:ascii="Times New Roman" w:hAnsi="Times New Roman" w:cs="Times New Roman"/>
          <w:color w:val="auto"/>
          <w:lang w:val="en-US"/>
        </w:rPr>
        <w:t>.</w:t>
      </w: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A morphological study of the surgical or biopsy material obtained during radical or palliative interventions was carried out. In all cases, the </w:t>
      </w:r>
      <w:proofErr w:type="spellStart"/>
      <w:r w:rsidRPr="00AF1D12">
        <w:rPr>
          <w:rFonts w:ascii="Times New Roman" w:hAnsi="Times New Roman" w:cs="Times New Roman"/>
          <w:color w:val="auto"/>
          <w:lang w:val="en-US"/>
        </w:rPr>
        <w:t>histotype</w:t>
      </w:r>
      <w:proofErr w:type="spellEnd"/>
      <w:r w:rsidRPr="00AF1D12">
        <w:rPr>
          <w:rFonts w:ascii="Times New Roman" w:hAnsi="Times New Roman" w:cs="Times New Roman"/>
          <w:color w:val="auto"/>
          <w:lang w:val="en-US"/>
        </w:rPr>
        <w:t xml:space="preserve"> of the tumor was </w:t>
      </w:r>
      <w:proofErr w:type="spellStart"/>
      <w:r w:rsidRPr="00AF1D12">
        <w:rPr>
          <w:rFonts w:ascii="Times New Roman" w:hAnsi="Times New Roman" w:cs="Times New Roman"/>
          <w:color w:val="auto"/>
          <w:lang w:val="en-US"/>
        </w:rPr>
        <w:t>ductal</w:t>
      </w:r>
      <w:proofErr w:type="spellEnd"/>
      <w:r w:rsidRPr="00AF1D12">
        <w:rPr>
          <w:rFonts w:ascii="Times New Roman" w:hAnsi="Times New Roman" w:cs="Times New Roman"/>
          <w:color w:val="auto"/>
          <w:lang w:val="en-US"/>
        </w:rPr>
        <w:t xml:space="preserve"> </w:t>
      </w:r>
      <w:proofErr w:type="spellStart"/>
      <w:r w:rsidRPr="00AF1D12">
        <w:rPr>
          <w:rFonts w:ascii="Times New Roman" w:hAnsi="Times New Roman" w:cs="Times New Roman"/>
          <w:color w:val="auto"/>
          <w:lang w:val="en-US"/>
        </w:rPr>
        <w:t>adenocarcinoma</w:t>
      </w:r>
      <w:proofErr w:type="spellEnd"/>
      <w:r w:rsidRPr="00AF1D12">
        <w:rPr>
          <w:rFonts w:ascii="Times New Roman" w:hAnsi="Times New Roman" w:cs="Times New Roman"/>
          <w:color w:val="auto"/>
          <w:lang w:val="en-US"/>
        </w:rPr>
        <w:t xml:space="preserve"> of the pancreas (WHO recommendations, Geneva, 2010). The material was fixed in a 10-12% formalin solution. Posting of the material and preparation of histological preparations were carried out according to a standard procedure. The drugs were stained with </w:t>
      </w:r>
      <w:proofErr w:type="spellStart"/>
      <w:r w:rsidRPr="00AF1D12">
        <w:rPr>
          <w:rFonts w:ascii="Times New Roman" w:hAnsi="Times New Roman" w:cs="Times New Roman"/>
          <w:color w:val="auto"/>
          <w:lang w:val="en-US"/>
        </w:rPr>
        <w:t>hematoxylin</w:t>
      </w:r>
      <w:proofErr w:type="spellEnd"/>
      <w:r w:rsidRPr="00AF1D12">
        <w:rPr>
          <w:rFonts w:ascii="Times New Roman" w:hAnsi="Times New Roman" w:cs="Times New Roman"/>
          <w:color w:val="auto"/>
          <w:lang w:val="en-US"/>
        </w:rPr>
        <w:t xml:space="preserve"> and eosin. The study was carried out using a light microscope "</w:t>
      </w:r>
      <w:proofErr w:type="spellStart"/>
      <w:r w:rsidRPr="00AF1D12">
        <w:rPr>
          <w:rFonts w:ascii="Times New Roman" w:hAnsi="Times New Roman" w:cs="Times New Roman"/>
          <w:color w:val="auto"/>
          <w:lang w:val="en-US"/>
        </w:rPr>
        <w:t>Axio</w:t>
      </w:r>
      <w:proofErr w:type="spellEnd"/>
      <w:r w:rsidRPr="00AF1D12">
        <w:rPr>
          <w:rFonts w:ascii="Times New Roman" w:hAnsi="Times New Roman" w:cs="Times New Roman"/>
          <w:color w:val="auto"/>
          <w:lang w:val="en-US"/>
        </w:rPr>
        <w:t xml:space="preserve"> Lab.A1" (Carl </w:t>
      </w:r>
      <w:proofErr w:type="spellStart"/>
      <w:r w:rsidRPr="00AF1D12">
        <w:rPr>
          <w:rFonts w:ascii="Times New Roman" w:hAnsi="Times New Roman" w:cs="Times New Roman"/>
          <w:color w:val="auto"/>
          <w:lang w:val="en-US"/>
        </w:rPr>
        <w:t>Zeiss</w:t>
      </w:r>
      <w:proofErr w:type="spellEnd"/>
      <w:r w:rsidRPr="00AF1D12">
        <w:rPr>
          <w:rFonts w:ascii="Times New Roman" w:hAnsi="Times New Roman" w:cs="Times New Roman"/>
          <w:color w:val="auto"/>
          <w:lang w:val="en-US"/>
        </w:rPr>
        <w:t xml:space="preserve">, Germany) and a </w:t>
      </w:r>
      <w:proofErr w:type="spellStart"/>
      <w:r w:rsidRPr="00AF1D12">
        <w:rPr>
          <w:rFonts w:ascii="Times New Roman" w:hAnsi="Times New Roman" w:cs="Times New Roman"/>
          <w:color w:val="auto"/>
          <w:lang w:val="en-US"/>
        </w:rPr>
        <w:t>histoscaner</w:t>
      </w:r>
      <w:proofErr w:type="spellEnd"/>
      <w:r w:rsidRPr="00AF1D12">
        <w:rPr>
          <w:rFonts w:ascii="Times New Roman" w:hAnsi="Times New Roman" w:cs="Times New Roman"/>
          <w:color w:val="auto"/>
          <w:lang w:val="en-US"/>
        </w:rPr>
        <w:t xml:space="preserve"> MIRAX MIDI (Carl </w:t>
      </w:r>
      <w:proofErr w:type="spellStart"/>
      <w:r w:rsidRPr="00AF1D12">
        <w:rPr>
          <w:rFonts w:ascii="Times New Roman" w:hAnsi="Times New Roman" w:cs="Times New Roman"/>
          <w:color w:val="auto"/>
          <w:lang w:val="en-US"/>
        </w:rPr>
        <w:t>Zeiss</w:t>
      </w:r>
      <w:proofErr w:type="spellEnd"/>
      <w:r w:rsidRPr="00AF1D12">
        <w:rPr>
          <w:rFonts w:ascii="Times New Roman" w:hAnsi="Times New Roman" w:cs="Times New Roman"/>
          <w:color w:val="auto"/>
          <w:lang w:val="en-US"/>
        </w:rPr>
        <w:t>, Germany).</w:t>
      </w: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When studying the morphology of the primary tumor tissue, iron-like, </w:t>
      </w:r>
      <w:proofErr w:type="spellStart"/>
      <w:r w:rsidRPr="00AF1D12">
        <w:rPr>
          <w:rFonts w:ascii="Times New Roman" w:hAnsi="Times New Roman" w:cs="Times New Roman"/>
          <w:color w:val="auto"/>
          <w:lang w:val="en-US"/>
        </w:rPr>
        <w:t>trabecular</w:t>
      </w:r>
      <w:proofErr w:type="spellEnd"/>
      <w:r w:rsidRPr="00AF1D12">
        <w:rPr>
          <w:rFonts w:ascii="Times New Roman" w:hAnsi="Times New Roman" w:cs="Times New Roman"/>
          <w:color w:val="auto"/>
          <w:lang w:val="en-US"/>
        </w:rPr>
        <w:t xml:space="preserve">, solid structures and </w:t>
      </w:r>
      <w:r w:rsidRPr="00AF1D12">
        <w:rPr>
          <w:rFonts w:ascii="Times New Roman" w:hAnsi="Times New Roman" w:cs="Times New Roman"/>
          <w:color w:val="auto"/>
          <w:lang w:val="en-US"/>
        </w:rPr>
        <w:lastRenderedPageBreak/>
        <w:t>discrete groups of tumor cells were isolated in the infiltrative component.</w:t>
      </w: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The structures with a lumen, represented by one row relative to </w:t>
      </w:r>
      <w:proofErr w:type="spellStart"/>
      <w:r w:rsidRPr="00AF1D12">
        <w:rPr>
          <w:rFonts w:ascii="Times New Roman" w:hAnsi="Times New Roman" w:cs="Times New Roman"/>
          <w:color w:val="auto"/>
          <w:lang w:val="en-US"/>
        </w:rPr>
        <w:t>monomorphic</w:t>
      </w:r>
      <w:proofErr w:type="spellEnd"/>
      <w:r w:rsidRPr="00AF1D12">
        <w:rPr>
          <w:rFonts w:ascii="Times New Roman" w:hAnsi="Times New Roman" w:cs="Times New Roman"/>
          <w:color w:val="auto"/>
          <w:lang w:val="en-US"/>
        </w:rPr>
        <w:t xml:space="preserve"> cells with </w:t>
      </w:r>
      <w:proofErr w:type="spellStart"/>
      <w:r w:rsidRPr="00AF1D12">
        <w:rPr>
          <w:rFonts w:ascii="Times New Roman" w:hAnsi="Times New Roman" w:cs="Times New Roman"/>
          <w:color w:val="auto"/>
          <w:lang w:val="en-US"/>
        </w:rPr>
        <w:t>normochromic</w:t>
      </w:r>
      <w:proofErr w:type="spellEnd"/>
      <w:r w:rsidRPr="00AF1D12">
        <w:rPr>
          <w:rFonts w:ascii="Times New Roman" w:hAnsi="Times New Roman" w:cs="Times New Roman"/>
          <w:color w:val="auto"/>
          <w:lang w:val="en-US"/>
        </w:rPr>
        <w:t xml:space="preserve"> rounded nuclei, were considered as glandular. </w:t>
      </w:r>
      <w:proofErr w:type="spellStart"/>
      <w:r w:rsidRPr="00AF1D12">
        <w:rPr>
          <w:rFonts w:ascii="Times New Roman" w:hAnsi="Times New Roman" w:cs="Times New Roman"/>
          <w:color w:val="auto"/>
          <w:lang w:val="en-US"/>
        </w:rPr>
        <w:t>Trabecular</w:t>
      </w:r>
      <w:proofErr w:type="spellEnd"/>
      <w:r w:rsidRPr="00AF1D12">
        <w:rPr>
          <w:rFonts w:ascii="Times New Roman" w:hAnsi="Times New Roman" w:cs="Times New Roman"/>
          <w:color w:val="auto"/>
          <w:lang w:val="en-US"/>
        </w:rPr>
        <w:t xml:space="preserve"> structures were called either one series of small relatively </w:t>
      </w:r>
      <w:proofErr w:type="spellStart"/>
      <w:r w:rsidRPr="00AF1D12">
        <w:rPr>
          <w:rFonts w:ascii="Times New Roman" w:hAnsi="Times New Roman" w:cs="Times New Roman"/>
          <w:color w:val="auto"/>
          <w:lang w:val="en-US"/>
        </w:rPr>
        <w:t>monomorphic</w:t>
      </w:r>
      <w:proofErr w:type="spellEnd"/>
      <w:r w:rsidRPr="00AF1D12">
        <w:rPr>
          <w:rFonts w:ascii="Times New Roman" w:hAnsi="Times New Roman" w:cs="Times New Roman"/>
          <w:color w:val="auto"/>
          <w:lang w:val="en-US"/>
        </w:rPr>
        <w:t xml:space="preserve"> cells or structures consisting of 2-3 rows of cells of medium size with a moderate cytoplasm with rounded </w:t>
      </w:r>
      <w:proofErr w:type="spellStart"/>
      <w:r w:rsidRPr="00AF1D12">
        <w:rPr>
          <w:rFonts w:ascii="Times New Roman" w:hAnsi="Times New Roman" w:cs="Times New Roman"/>
          <w:color w:val="auto"/>
          <w:lang w:val="en-US"/>
        </w:rPr>
        <w:t>normochromic</w:t>
      </w:r>
      <w:proofErr w:type="spellEnd"/>
      <w:r w:rsidRPr="00AF1D12">
        <w:rPr>
          <w:rFonts w:ascii="Times New Roman" w:hAnsi="Times New Roman" w:cs="Times New Roman"/>
          <w:color w:val="auto"/>
          <w:lang w:val="en-US"/>
        </w:rPr>
        <w:t xml:space="preserve"> or </w:t>
      </w:r>
      <w:proofErr w:type="spellStart"/>
      <w:r w:rsidRPr="00AF1D12">
        <w:rPr>
          <w:rFonts w:ascii="Times New Roman" w:hAnsi="Times New Roman" w:cs="Times New Roman"/>
          <w:color w:val="auto"/>
          <w:lang w:val="en-US"/>
        </w:rPr>
        <w:t>hyperchromic</w:t>
      </w:r>
      <w:proofErr w:type="spellEnd"/>
      <w:r w:rsidRPr="00AF1D12">
        <w:rPr>
          <w:rFonts w:ascii="Times New Roman" w:hAnsi="Times New Roman" w:cs="Times New Roman"/>
          <w:color w:val="auto"/>
          <w:lang w:val="en-US"/>
        </w:rPr>
        <w:t xml:space="preserve"> nuclei.</w:t>
      </w: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Solid structures in the form of different in size and shape fields, consisting either of small cells with a moderate cytoplasm and </w:t>
      </w:r>
      <w:proofErr w:type="spellStart"/>
      <w:r w:rsidRPr="00AF1D12">
        <w:rPr>
          <w:rFonts w:ascii="Times New Roman" w:hAnsi="Times New Roman" w:cs="Times New Roman"/>
          <w:color w:val="auto"/>
          <w:lang w:val="en-US"/>
        </w:rPr>
        <w:t>monomorphic</w:t>
      </w:r>
      <w:proofErr w:type="spellEnd"/>
      <w:r w:rsidRPr="00AF1D12">
        <w:rPr>
          <w:rFonts w:ascii="Times New Roman" w:hAnsi="Times New Roman" w:cs="Times New Roman"/>
          <w:color w:val="auto"/>
          <w:lang w:val="en-US"/>
        </w:rPr>
        <w:t xml:space="preserve"> nuclei, or from large cells with abundant cytoplasm and polymorphic nuclei, were considered solid.</w:t>
      </w: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Clusters of 1 to 4 tumor cells, different in structure, were classified as discrete groups of cells. In most cases, a combination of different types of structures was identified. In each case, the number of different types of structures was </w:t>
      </w:r>
      <w:proofErr w:type="gramStart"/>
      <w:r w:rsidRPr="00AF1D12">
        <w:rPr>
          <w:rFonts w:ascii="Times New Roman" w:hAnsi="Times New Roman" w:cs="Times New Roman"/>
          <w:color w:val="auto"/>
          <w:lang w:val="en-US"/>
        </w:rPr>
        <w:t>counted,</w:t>
      </w:r>
      <w:proofErr w:type="gramEnd"/>
      <w:r w:rsidRPr="00AF1D12">
        <w:rPr>
          <w:rFonts w:ascii="Times New Roman" w:hAnsi="Times New Roman" w:cs="Times New Roman"/>
          <w:color w:val="auto"/>
          <w:lang w:val="en-US"/>
        </w:rPr>
        <w:t xml:space="preserve"> which varied from 1 to 4, respectively. In the structures of the infiltrative component of the tumor, the presence of such a feature as </w:t>
      </w:r>
      <w:proofErr w:type="spellStart"/>
      <w:r w:rsidRPr="00AF1D12">
        <w:rPr>
          <w:rFonts w:ascii="Times New Roman" w:hAnsi="Times New Roman" w:cs="Times New Roman"/>
          <w:color w:val="auto"/>
          <w:lang w:val="en-US"/>
        </w:rPr>
        <w:t>croweding</w:t>
      </w:r>
      <w:proofErr w:type="spellEnd"/>
      <w:r w:rsidRPr="00AF1D12">
        <w:rPr>
          <w:rFonts w:ascii="Times New Roman" w:hAnsi="Times New Roman" w:cs="Times New Roman"/>
          <w:color w:val="auto"/>
          <w:lang w:val="en-US"/>
        </w:rPr>
        <w:t xml:space="preserve">, which morphologically manifested in an increase in the number of tumor cells per unit volume, was determined. In addition, in the </w:t>
      </w:r>
      <w:proofErr w:type="spellStart"/>
      <w:r w:rsidRPr="00AF1D12">
        <w:rPr>
          <w:rFonts w:ascii="Times New Roman" w:hAnsi="Times New Roman" w:cs="Times New Roman"/>
          <w:color w:val="auto"/>
          <w:lang w:val="en-US"/>
        </w:rPr>
        <w:t>stroma</w:t>
      </w:r>
      <w:proofErr w:type="spellEnd"/>
      <w:r w:rsidRPr="00AF1D12">
        <w:rPr>
          <w:rFonts w:ascii="Times New Roman" w:hAnsi="Times New Roman" w:cs="Times New Roman"/>
          <w:color w:val="auto"/>
          <w:lang w:val="en-US"/>
        </w:rPr>
        <w:t xml:space="preserve"> around different types of structures of the </w:t>
      </w:r>
      <w:proofErr w:type="spellStart"/>
      <w:r w:rsidRPr="00AF1D12">
        <w:rPr>
          <w:rFonts w:ascii="Times New Roman" w:hAnsi="Times New Roman" w:cs="Times New Roman"/>
          <w:color w:val="auto"/>
          <w:lang w:val="en-US"/>
        </w:rPr>
        <w:t>parenchymal</w:t>
      </w:r>
      <w:proofErr w:type="spellEnd"/>
      <w:r w:rsidRPr="00AF1D12">
        <w:rPr>
          <w:rFonts w:ascii="Times New Roman" w:hAnsi="Times New Roman" w:cs="Times New Roman"/>
          <w:color w:val="auto"/>
          <w:lang w:val="en-US"/>
        </w:rPr>
        <w:t xml:space="preserve"> component, the presence of retraction was determined. Retraction was considered an "arterial" gap between the cells of the </w:t>
      </w:r>
      <w:proofErr w:type="spellStart"/>
      <w:r w:rsidRPr="00AF1D12">
        <w:rPr>
          <w:rFonts w:ascii="Times New Roman" w:hAnsi="Times New Roman" w:cs="Times New Roman"/>
          <w:color w:val="auto"/>
          <w:lang w:val="en-US"/>
        </w:rPr>
        <w:t>parenchymal</w:t>
      </w:r>
      <w:proofErr w:type="spellEnd"/>
      <w:r w:rsidRPr="00AF1D12">
        <w:rPr>
          <w:rFonts w:ascii="Times New Roman" w:hAnsi="Times New Roman" w:cs="Times New Roman"/>
          <w:color w:val="auto"/>
          <w:lang w:val="en-US"/>
        </w:rPr>
        <w:t xml:space="preserve"> component and the surrounding matrix. In the </w:t>
      </w:r>
      <w:proofErr w:type="spellStart"/>
      <w:r w:rsidRPr="00AF1D12">
        <w:rPr>
          <w:rFonts w:ascii="Times New Roman" w:hAnsi="Times New Roman" w:cs="Times New Roman"/>
          <w:color w:val="auto"/>
          <w:lang w:val="en-US"/>
        </w:rPr>
        <w:t>stroma</w:t>
      </w:r>
      <w:proofErr w:type="spellEnd"/>
      <w:r w:rsidRPr="00AF1D12">
        <w:rPr>
          <w:rFonts w:ascii="Times New Roman" w:hAnsi="Times New Roman" w:cs="Times New Roman"/>
          <w:color w:val="auto"/>
          <w:lang w:val="en-US"/>
        </w:rPr>
        <w:t xml:space="preserve"> of the tumor, the severity of fibrosis and inflammatory infiltration was assessed according to the 3-point system (1 point</w:t>
      </w:r>
      <w:r w:rsidR="00295F20">
        <w:rPr>
          <w:rFonts w:ascii="Times New Roman" w:hAnsi="Times New Roman" w:cs="Times New Roman"/>
          <w:color w:val="auto"/>
          <w:lang w:val="en-US"/>
        </w:rPr>
        <w:t xml:space="preserve"> — </w:t>
      </w:r>
      <w:r w:rsidRPr="00AF1D12">
        <w:rPr>
          <w:rFonts w:ascii="Times New Roman" w:hAnsi="Times New Roman" w:cs="Times New Roman"/>
          <w:color w:val="auto"/>
          <w:lang w:val="en-US"/>
        </w:rPr>
        <w:t>weak, 2 points</w:t>
      </w:r>
      <w:r w:rsidR="00295F20">
        <w:rPr>
          <w:rFonts w:ascii="Times New Roman" w:hAnsi="Times New Roman" w:cs="Times New Roman"/>
          <w:color w:val="auto"/>
          <w:lang w:val="en-US"/>
        </w:rPr>
        <w:t xml:space="preserve"> — </w:t>
      </w:r>
      <w:r w:rsidRPr="00AF1D12">
        <w:rPr>
          <w:rFonts w:ascii="Times New Roman" w:hAnsi="Times New Roman" w:cs="Times New Roman"/>
          <w:color w:val="auto"/>
          <w:lang w:val="en-US"/>
        </w:rPr>
        <w:t>moderately, 3 points</w:t>
      </w:r>
      <w:r w:rsidR="00295F20">
        <w:rPr>
          <w:rFonts w:ascii="Times New Roman" w:hAnsi="Times New Roman" w:cs="Times New Roman"/>
          <w:color w:val="auto"/>
          <w:lang w:val="en-US"/>
        </w:rPr>
        <w:t xml:space="preserve"> — </w:t>
      </w:r>
      <w:r w:rsidRPr="00AF1D12">
        <w:rPr>
          <w:rFonts w:ascii="Times New Roman" w:hAnsi="Times New Roman" w:cs="Times New Roman"/>
          <w:color w:val="auto"/>
          <w:lang w:val="en-US"/>
        </w:rPr>
        <w:t>pronounced).</w:t>
      </w:r>
    </w:p>
    <w:p w:rsidR="00784AA8" w:rsidRPr="00AF1D12" w:rsidRDefault="00AF1D12" w:rsidP="00AF1D12">
      <w:pPr>
        <w:ind w:firstLine="284"/>
        <w:jc w:val="both"/>
        <w:rPr>
          <w:rFonts w:ascii="Times New Roman" w:hAnsi="Times New Roman" w:cs="Times New Roman"/>
          <w:color w:val="auto"/>
          <w:lang w:val="en-US"/>
        </w:rPr>
      </w:pPr>
      <w:proofErr w:type="spellStart"/>
      <w:r w:rsidRPr="00AF1D12">
        <w:rPr>
          <w:rFonts w:ascii="Times New Roman" w:hAnsi="Times New Roman" w:cs="Times New Roman"/>
          <w:color w:val="auto"/>
          <w:lang w:val="en-US"/>
        </w:rPr>
        <w:t>Immunohistochemical</w:t>
      </w:r>
      <w:proofErr w:type="spellEnd"/>
      <w:r w:rsidRPr="00AF1D12">
        <w:rPr>
          <w:rFonts w:ascii="Times New Roman" w:hAnsi="Times New Roman" w:cs="Times New Roman"/>
          <w:color w:val="auto"/>
          <w:lang w:val="en-US"/>
        </w:rPr>
        <w:t xml:space="preserve"> study was performed according to a standard procedure. Antibodies from </w:t>
      </w:r>
      <w:proofErr w:type="spellStart"/>
      <w:r w:rsidRPr="00AF1D12">
        <w:rPr>
          <w:rFonts w:ascii="Times New Roman" w:hAnsi="Times New Roman" w:cs="Times New Roman"/>
          <w:color w:val="auto"/>
          <w:lang w:val="en-US"/>
        </w:rPr>
        <w:t>Dako</w:t>
      </w:r>
      <w:proofErr w:type="spellEnd"/>
      <w:r w:rsidRPr="00AF1D12">
        <w:rPr>
          <w:rFonts w:ascii="Times New Roman" w:hAnsi="Times New Roman" w:cs="Times New Roman"/>
          <w:color w:val="auto"/>
          <w:lang w:val="en-US"/>
        </w:rPr>
        <w:t xml:space="preserve"> to Ki67 (clone MIB-1, RTU, mouse) were used. Ki67 expression was evaluated as a percentage of positively stained cells in each variant of the </w:t>
      </w:r>
      <w:proofErr w:type="spellStart"/>
      <w:r w:rsidRPr="00AF1D12">
        <w:rPr>
          <w:rFonts w:ascii="Times New Roman" w:hAnsi="Times New Roman" w:cs="Times New Roman"/>
          <w:color w:val="auto"/>
          <w:lang w:val="en-US"/>
        </w:rPr>
        <w:t>parenchymatous</w:t>
      </w:r>
      <w:proofErr w:type="spellEnd"/>
      <w:r w:rsidRPr="00AF1D12">
        <w:rPr>
          <w:rFonts w:ascii="Times New Roman" w:hAnsi="Times New Roman" w:cs="Times New Roman"/>
          <w:color w:val="auto"/>
          <w:lang w:val="en-US"/>
        </w:rPr>
        <w:t xml:space="preserve"> component of the primary tumor of an invasive nonspecific carcinoma (in 10 fields of view per 1,000 cells with an increase of * 400). Antibodies from </w:t>
      </w:r>
      <w:proofErr w:type="spellStart"/>
      <w:r w:rsidRPr="00AF1D12">
        <w:rPr>
          <w:rFonts w:ascii="Times New Roman" w:hAnsi="Times New Roman" w:cs="Times New Roman"/>
          <w:color w:val="auto"/>
          <w:lang w:val="en-US"/>
        </w:rPr>
        <w:t>Abcam</w:t>
      </w:r>
      <w:proofErr w:type="spellEnd"/>
      <w:r w:rsidRPr="00AF1D12">
        <w:rPr>
          <w:rFonts w:ascii="Times New Roman" w:hAnsi="Times New Roman" w:cs="Times New Roman"/>
          <w:color w:val="auto"/>
          <w:lang w:val="en-US"/>
        </w:rPr>
        <w:t xml:space="preserve"> Anti-EGFR antibody [EP38Y] ab52894 (rabbit monoclonal 1: 100) were also used; Anti-P-</w:t>
      </w:r>
      <w:proofErr w:type="spellStart"/>
      <w:r w:rsidRPr="00AF1D12">
        <w:rPr>
          <w:rFonts w:ascii="Times New Roman" w:hAnsi="Times New Roman" w:cs="Times New Roman"/>
          <w:color w:val="auto"/>
          <w:lang w:val="en-US"/>
        </w:rPr>
        <w:t>catenin</w:t>
      </w:r>
      <w:proofErr w:type="spellEnd"/>
      <w:r w:rsidRPr="00AF1D12">
        <w:rPr>
          <w:rFonts w:ascii="Times New Roman" w:hAnsi="Times New Roman" w:cs="Times New Roman"/>
          <w:color w:val="auto"/>
          <w:lang w:val="en-US"/>
        </w:rPr>
        <w:t xml:space="preserve"> antibody [E247] ab32572 (rabbit monoclonal 1: 200); Anti-</w:t>
      </w:r>
      <w:proofErr w:type="spellStart"/>
      <w:r w:rsidRPr="00AF1D12">
        <w:rPr>
          <w:rFonts w:ascii="Times New Roman" w:hAnsi="Times New Roman" w:cs="Times New Roman"/>
          <w:color w:val="auto"/>
          <w:lang w:val="en-US"/>
        </w:rPr>
        <w:t>Integrin</w:t>
      </w:r>
      <w:proofErr w:type="spellEnd"/>
      <w:r w:rsidRPr="00AF1D12">
        <w:rPr>
          <w:rFonts w:ascii="Times New Roman" w:hAnsi="Times New Roman" w:cs="Times New Roman"/>
          <w:color w:val="auto"/>
          <w:lang w:val="en-US"/>
        </w:rPr>
        <w:t xml:space="preserve"> beta 3 antibody [EPR2417Y] ab75872 (rabbit monoclonal 1: 250); Anti-</w:t>
      </w:r>
      <w:proofErr w:type="spellStart"/>
      <w:r w:rsidRPr="00AF1D12">
        <w:rPr>
          <w:rFonts w:ascii="Times New Roman" w:hAnsi="Times New Roman" w:cs="Times New Roman"/>
          <w:color w:val="auto"/>
          <w:lang w:val="en-US"/>
        </w:rPr>
        <w:t>Integrin</w:t>
      </w:r>
      <w:proofErr w:type="spellEnd"/>
      <w:r w:rsidRPr="00AF1D12">
        <w:rPr>
          <w:rFonts w:ascii="Times New Roman" w:hAnsi="Times New Roman" w:cs="Times New Roman"/>
          <w:color w:val="auto"/>
          <w:lang w:val="en-US"/>
        </w:rPr>
        <w:t xml:space="preserve"> beta 1 antibody [4B7R] ab3167 (mouse mono-</w:t>
      </w:r>
      <w:proofErr w:type="spellStart"/>
      <w:r w:rsidRPr="00AF1D12">
        <w:rPr>
          <w:rFonts w:ascii="Times New Roman" w:hAnsi="Times New Roman" w:cs="Times New Roman"/>
          <w:color w:val="auto"/>
          <w:lang w:val="en-US"/>
        </w:rPr>
        <w:t>clonal</w:t>
      </w:r>
      <w:proofErr w:type="spellEnd"/>
      <w:r w:rsidRPr="00AF1D12">
        <w:rPr>
          <w:rFonts w:ascii="Times New Roman" w:hAnsi="Times New Roman" w:cs="Times New Roman"/>
          <w:color w:val="auto"/>
          <w:lang w:val="en-US"/>
        </w:rPr>
        <w:t xml:space="preserve"> 1:20); Anti-MMP2 antibody [6E3F8] ab86607 (mouse monoclonal 1: 200); Anti-Snail antibody (rabbit polyclonal 1: 1600); Anti-Twist antibody [Twist2C1a]</w:t>
      </w:r>
      <w:r w:rsidR="00295F20">
        <w:rPr>
          <w:rFonts w:ascii="Times New Roman" w:hAnsi="Times New Roman" w:cs="Times New Roman"/>
          <w:color w:val="auto"/>
          <w:lang w:val="en-US"/>
        </w:rPr>
        <w:t xml:space="preserve"> — </w:t>
      </w:r>
      <w:proofErr w:type="spellStart"/>
      <w:r w:rsidRPr="00AF1D12">
        <w:rPr>
          <w:rFonts w:ascii="Times New Roman" w:hAnsi="Times New Roman" w:cs="Times New Roman"/>
          <w:color w:val="auto"/>
          <w:lang w:val="en-US"/>
        </w:rPr>
        <w:t>ChIP</w:t>
      </w:r>
      <w:proofErr w:type="spellEnd"/>
      <w:r w:rsidRPr="00AF1D12">
        <w:rPr>
          <w:rFonts w:ascii="Times New Roman" w:hAnsi="Times New Roman" w:cs="Times New Roman"/>
          <w:color w:val="auto"/>
          <w:lang w:val="en-US"/>
        </w:rPr>
        <w:t xml:space="preserve"> Grade ab50887 (mouse monoclonal 1:50). The expression of these markers in each of the present types of structures of the </w:t>
      </w:r>
      <w:proofErr w:type="spellStart"/>
      <w:r w:rsidRPr="00AF1D12">
        <w:rPr>
          <w:rFonts w:ascii="Times New Roman" w:hAnsi="Times New Roman" w:cs="Times New Roman"/>
          <w:color w:val="auto"/>
          <w:lang w:val="en-US"/>
        </w:rPr>
        <w:t>parenchymal</w:t>
      </w:r>
      <w:proofErr w:type="spellEnd"/>
      <w:r w:rsidRPr="00AF1D12">
        <w:rPr>
          <w:rFonts w:ascii="Times New Roman" w:hAnsi="Times New Roman" w:cs="Times New Roman"/>
          <w:color w:val="auto"/>
          <w:lang w:val="en-US"/>
        </w:rPr>
        <w:t xml:space="preserve"> component of the primary tumor was assessed by the following parameters: the presence or absence of expression; intensity of expression; percentage of tumor cells with positive marker expression (in 10 fields of view per 1000 cells at x400). The processing of the obtained data was carried out with the help of the program "</w:t>
      </w:r>
      <w:proofErr w:type="spellStart"/>
      <w:r w:rsidRPr="00AF1D12">
        <w:rPr>
          <w:rFonts w:ascii="Times New Roman" w:hAnsi="Times New Roman" w:cs="Times New Roman"/>
          <w:color w:val="auto"/>
          <w:lang w:val="en-US"/>
        </w:rPr>
        <w:t>Statistica</w:t>
      </w:r>
      <w:proofErr w:type="spellEnd"/>
      <w:r w:rsidRPr="00AF1D12">
        <w:rPr>
          <w:rFonts w:ascii="Times New Roman" w:hAnsi="Times New Roman" w:cs="Times New Roman"/>
          <w:color w:val="auto"/>
          <w:lang w:val="en-US"/>
        </w:rPr>
        <w:t xml:space="preserve"> 10.0".</w:t>
      </w:r>
    </w:p>
    <w:p w:rsidR="00784AA8" w:rsidRPr="005B31B2" w:rsidRDefault="005B31B2" w:rsidP="007C735B">
      <w:pPr>
        <w:jc w:val="both"/>
        <w:rPr>
          <w:rFonts w:ascii="Times New Roman" w:hAnsi="Times New Roman" w:cs="Times New Roman"/>
          <w:b/>
          <w:color w:val="auto"/>
          <w:lang w:val="en-US"/>
        </w:rPr>
      </w:pPr>
      <w:r>
        <w:rPr>
          <w:rFonts w:ascii="Times New Roman" w:hAnsi="Times New Roman" w:cs="Times New Roman"/>
          <w:b/>
          <w:color w:val="auto"/>
          <w:lang w:val="en-US"/>
        </w:rPr>
        <w:t>Results and research</w:t>
      </w: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In 61% of cases with morphological study met </w:t>
      </w:r>
      <w:proofErr w:type="spellStart"/>
      <w:r w:rsidRPr="00AF1D12">
        <w:rPr>
          <w:rFonts w:ascii="Times New Roman" w:hAnsi="Times New Roman" w:cs="Times New Roman"/>
          <w:color w:val="auto"/>
          <w:lang w:val="en-US"/>
        </w:rPr>
        <w:t>adenocarcinoma</w:t>
      </w:r>
      <w:proofErr w:type="spellEnd"/>
      <w:r w:rsidRPr="00AF1D12">
        <w:rPr>
          <w:rFonts w:ascii="Times New Roman" w:hAnsi="Times New Roman" w:cs="Times New Roman"/>
          <w:color w:val="auto"/>
          <w:lang w:val="en-US"/>
        </w:rPr>
        <w:t xml:space="preserve"> of moderate differentiation degree in comparison with the cases with a high (15%;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0.0000) and low degree of tumor differentiation (24%;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 xml:space="preserve">0.0000). The </w:t>
      </w:r>
      <w:proofErr w:type="spellStart"/>
      <w:r w:rsidRPr="00AF1D12">
        <w:rPr>
          <w:rFonts w:ascii="Times New Roman" w:hAnsi="Times New Roman" w:cs="Times New Roman"/>
          <w:color w:val="auto"/>
          <w:lang w:val="en-US"/>
        </w:rPr>
        <w:t>parenchymal</w:t>
      </w:r>
      <w:proofErr w:type="spellEnd"/>
      <w:r w:rsidRPr="00AF1D12">
        <w:rPr>
          <w:rFonts w:ascii="Times New Roman" w:hAnsi="Times New Roman" w:cs="Times New Roman"/>
          <w:color w:val="auto"/>
          <w:lang w:val="en-US"/>
        </w:rPr>
        <w:t xml:space="preserve"> component of the </w:t>
      </w:r>
      <w:proofErr w:type="spellStart"/>
      <w:r w:rsidRPr="00AF1D12">
        <w:rPr>
          <w:rFonts w:ascii="Times New Roman" w:hAnsi="Times New Roman" w:cs="Times New Roman"/>
          <w:color w:val="auto"/>
          <w:lang w:val="en-US"/>
        </w:rPr>
        <w:t>neoplasms</w:t>
      </w:r>
      <w:proofErr w:type="spellEnd"/>
      <w:r w:rsidRPr="00AF1D12">
        <w:rPr>
          <w:rFonts w:ascii="Times New Roman" w:hAnsi="Times New Roman" w:cs="Times New Roman"/>
          <w:color w:val="auto"/>
          <w:lang w:val="en-US"/>
        </w:rPr>
        <w:t xml:space="preserve"> was represented by glandular, </w:t>
      </w:r>
      <w:proofErr w:type="spellStart"/>
      <w:r w:rsidRPr="00AF1D12">
        <w:rPr>
          <w:rFonts w:ascii="Times New Roman" w:hAnsi="Times New Roman" w:cs="Times New Roman"/>
          <w:color w:val="auto"/>
          <w:lang w:val="en-US"/>
        </w:rPr>
        <w:t>trabecular</w:t>
      </w:r>
      <w:proofErr w:type="spellEnd"/>
      <w:r w:rsidRPr="00AF1D12">
        <w:rPr>
          <w:rFonts w:ascii="Times New Roman" w:hAnsi="Times New Roman" w:cs="Times New Roman"/>
          <w:color w:val="auto"/>
          <w:lang w:val="en-US"/>
        </w:rPr>
        <w:t>, solid structures and small groups of tumor cells.</w:t>
      </w: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In 88% of tumors were determined in </w:t>
      </w:r>
      <w:proofErr w:type="spellStart"/>
      <w:r w:rsidRPr="00AF1D12">
        <w:rPr>
          <w:rFonts w:ascii="Times New Roman" w:hAnsi="Times New Roman" w:cs="Times New Roman"/>
          <w:color w:val="auto"/>
          <w:lang w:val="en-US"/>
        </w:rPr>
        <w:t>zhelezistopodobnye</w:t>
      </w:r>
      <w:proofErr w:type="spellEnd"/>
      <w:r w:rsidRPr="00AF1D12">
        <w:rPr>
          <w:rFonts w:ascii="Times New Roman" w:hAnsi="Times New Roman" w:cs="Times New Roman"/>
          <w:color w:val="auto"/>
          <w:lang w:val="en-US"/>
        </w:rPr>
        <w:t xml:space="preserve"> structure, at least</w:t>
      </w:r>
      <w:r w:rsidR="00295F20">
        <w:rPr>
          <w:rFonts w:ascii="Times New Roman" w:hAnsi="Times New Roman" w:cs="Times New Roman"/>
          <w:color w:val="auto"/>
          <w:lang w:val="en-US"/>
        </w:rPr>
        <w:t xml:space="preserve"> — </w:t>
      </w:r>
      <w:proofErr w:type="spellStart"/>
      <w:r w:rsidRPr="00AF1D12">
        <w:rPr>
          <w:rFonts w:ascii="Times New Roman" w:hAnsi="Times New Roman" w:cs="Times New Roman"/>
          <w:color w:val="auto"/>
          <w:lang w:val="en-US"/>
        </w:rPr>
        <w:t>trabecular</w:t>
      </w:r>
      <w:proofErr w:type="spellEnd"/>
      <w:r w:rsidRPr="00AF1D12">
        <w:rPr>
          <w:rFonts w:ascii="Times New Roman" w:hAnsi="Times New Roman" w:cs="Times New Roman"/>
          <w:color w:val="auto"/>
          <w:lang w:val="en-US"/>
        </w:rPr>
        <w:t xml:space="preserve"> (28%;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0.0000), solid structure (19%;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0.0000) and discrete groups of tumor cells (28%;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0.0000</w:t>
      </w:r>
      <w:r w:rsidR="00295F20">
        <w:rPr>
          <w:rFonts w:ascii="Times New Roman" w:hAnsi="Times New Roman" w:cs="Times New Roman"/>
          <w:color w:val="auto"/>
          <w:lang w:val="en-US"/>
        </w:rPr>
        <w:t>)</w:t>
      </w:r>
      <w:r w:rsidRPr="00AF1D12">
        <w:rPr>
          <w:rFonts w:ascii="Times New Roman" w:hAnsi="Times New Roman" w:cs="Times New Roman"/>
          <w:color w:val="auto"/>
          <w:lang w:val="en-US"/>
        </w:rPr>
        <w:t xml:space="preserve">. More often there was a combination of several types of structures (from 1 to 4). There were </w:t>
      </w:r>
      <w:proofErr w:type="spellStart"/>
      <w:r w:rsidRPr="00AF1D12">
        <w:rPr>
          <w:rFonts w:ascii="Times New Roman" w:hAnsi="Times New Roman" w:cs="Times New Roman"/>
          <w:color w:val="auto"/>
          <w:lang w:val="en-US"/>
        </w:rPr>
        <w:t>monomorphous</w:t>
      </w:r>
      <w:proofErr w:type="spellEnd"/>
      <w:r w:rsidRPr="00AF1D12">
        <w:rPr>
          <w:rFonts w:ascii="Times New Roman" w:hAnsi="Times New Roman" w:cs="Times New Roman"/>
          <w:color w:val="auto"/>
          <w:lang w:val="en-US"/>
        </w:rPr>
        <w:t xml:space="preserve"> tumors (61%), represented exclusively by ferruginous structures.</w:t>
      </w: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When studying cellular polymorphism severity revealed that tumors are more frequent polymorphism with moderate cells (51%), the tumors with a weak and a high degree of cellular polymorphism occur significantly less frequently (38%;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0.04 and 11%;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0.0000 respectively).</w:t>
      </w:r>
    </w:p>
    <w:p w:rsidR="00AF1D12" w:rsidRPr="00AF1D12" w:rsidRDefault="00AF1D12" w:rsidP="00AF1D12">
      <w:pPr>
        <w:ind w:firstLine="284"/>
        <w:jc w:val="both"/>
        <w:rPr>
          <w:rFonts w:ascii="Times New Roman" w:hAnsi="Times New Roman" w:cs="Times New Roman"/>
          <w:color w:val="auto"/>
          <w:lang w:val="en-US"/>
        </w:rPr>
      </w:pPr>
      <w:proofErr w:type="spellStart"/>
      <w:r w:rsidRPr="00AF1D12">
        <w:rPr>
          <w:rFonts w:ascii="Times New Roman" w:hAnsi="Times New Roman" w:cs="Times New Roman"/>
          <w:color w:val="auto"/>
          <w:lang w:val="en-US"/>
        </w:rPr>
        <w:t>Neoplasms</w:t>
      </w:r>
      <w:proofErr w:type="spellEnd"/>
      <w:r w:rsidRPr="00AF1D12">
        <w:rPr>
          <w:rFonts w:ascii="Times New Roman" w:hAnsi="Times New Roman" w:cs="Times New Roman"/>
          <w:color w:val="auto"/>
          <w:lang w:val="en-US"/>
        </w:rPr>
        <w:t xml:space="preserve"> characterized by the presence of the expressed fibrous </w:t>
      </w:r>
      <w:proofErr w:type="spellStart"/>
      <w:r w:rsidRPr="00AF1D12">
        <w:rPr>
          <w:rFonts w:ascii="Times New Roman" w:hAnsi="Times New Roman" w:cs="Times New Roman"/>
          <w:color w:val="auto"/>
          <w:lang w:val="en-US"/>
        </w:rPr>
        <w:t>stroma</w:t>
      </w:r>
      <w:proofErr w:type="spellEnd"/>
      <w:r w:rsidRPr="00AF1D12">
        <w:rPr>
          <w:rFonts w:ascii="Times New Roman" w:hAnsi="Times New Roman" w:cs="Times New Roman"/>
          <w:color w:val="auto"/>
          <w:lang w:val="en-US"/>
        </w:rPr>
        <w:t xml:space="preserve"> (55%) had moderate rarer tumors (33%;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0.002) and a slight degree of fibrosis (12%;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 xml:space="preserve">0.0000). A study of the severity of inflammatory infiltration of the </w:t>
      </w:r>
      <w:proofErr w:type="spellStart"/>
      <w:r w:rsidRPr="00AF1D12">
        <w:rPr>
          <w:rFonts w:ascii="Times New Roman" w:hAnsi="Times New Roman" w:cs="Times New Roman"/>
          <w:color w:val="auto"/>
          <w:lang w:val="en-US"/>
        </w:rPr>
        <w:t>stroma</w:t>
      </w:r>
      <w:proofErr w:type="spellEnd"/>
      <w:r w:rsidRPr="00AF1D12">
        <w:rPr>
          <w:rFonts w:ascii="Times New Roman" w:hAnsi="Times New Roman" w:cs="Times New Roman"/>
          <w:color w:val="auto"/>
          <w:lang w:val="en-US"/>
        </w:rPr>
        <w:t xml:space="preserve"> of the tumor showed that tumors with poorly expressed inflammatory infiltration (10%) were less common than in cases. when moderate (45%,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0.0000) or severe infiltration is observed (34%,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 xml:space="preserve">0.0001). The phenomenon of crowding during histological examination was revealed in 19 (22%) patients. The retraction around the </w:t>
      </w:r>
      <w:proofErr w:type="spellStart"/>
      <w:r w:rsidRPr="00AF1D12">
        <w:rPr>
          <w:rFonts w:ascii="Times New Roman" w:hAnsi="Times New Roman" w:cs="Times New Roman"/>
          <w:color w:val="auto"/>
          <w:lang w:val="en-US"/>
        </w:rPr>
        <w:t>parenchymal</w:t>
      </w:r>
      <w:proofErr w:type="spellEnd"/>
      <w:r w:rsidRPr="00AF1D12">
        <w:rPr>
          <w:rFonts w:ascii="Times New Roman" w:hAnsi="Times New Roman" w:cs="Times New Roman"/>
          <w:color w:val="auto"/>
          <w:lang w:val="en-US"/>
        </w:rPr>
        <w:t xml:space="preserve"> structures of the tumor was determined in 12 (14%) cases.</w:t>
      </w: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The study examined the expression of markers associated with increased invasive properties of tumor tissue (Table 1).</w:t>
      </w:r>
    </w:p>
    <w:p w:rsidR="00784AA8"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Concerning other structures of tumor tissue, expression of MMP2 was much more common in </w:t>
      </w:r>
      <w:proofErr w:type="spellStart"/>
      <w:r w:rsidRPr="00AF1D12">
        <w:rPr>
          <w:rFonts w:ascii="Times New Roman" w:hAnsi="Times New Roman" w:cs="Times New Roman"/>
          <w:color w:val="auto"/>
          <w:lang w:val="en-US"/>
        </w:rPr>
        <w:lastRenderedPageBreak/>
        <w:t>trabecular</w:t>
      </w:r>
      <w:proofErr w:type="spellEnd"/>
      <w:r w:rsidRPr="00AF1D12">
        <w:rPr>
          <w:rFonts w:ascii="Times New Roman" w:hAnsi="Times New Roman" w:cs="Times New Roman"/>
          <w:color w:val="auto"/>
          <w:lang w:val="en-US"/>
        </w:rPr>
        <w:t xml:space="preserve"> structures and in discrete cell groups. Positive expression of </w:t>
      </w:r>
      <w:proofErr w:type="spellStart"/>
      <w:r w:rsidRPr="00AF1D12">
        <w:rPr>
          <w:rFonts w:ascii="Times New Roman" w:hAnsi="Times New Roman" w:cs="Times New Roman"/>
          <w:color w:val="auto"/>
          <w:lang w:val="en-US"/>
        </w:rPr>
        <w:t>integrin</w:t>
      </w:r>
      <w:proofErr w:type="spellEnd"/>
      <w:r w:rsidRPr="00AF1D12">
        <w:rPr>
          <w:rFonts w:ascii="Times New Roman" w:hAnsi="Times New Roman" w:cs="Times New Roman"/>
          <w:color w:val="auto"/>
          <w:lang w:val="en-US"/>
        </w:rPr>
        <w:t xml:space="preserve"> </w:t>
      </w:r>
      <w:r w:rsidRPr="00AF1D12">
        <w:rPr>
          <w:rFonts w:ascii="Times New Roman" w:hAnsi="Times New Roman" w:cs="Times New Roman"/>
          <w:color w:val="auto"/>
        </w:rPr>
        <w:t>β</w:t>
      </w:r>
      <w:r w:rsidRPr="00AF1D12">
        <w:rPr>
          <w:rFonts w:ascii="Times New Roman" w:hAnsi="Times New Roman" w:cs="Times New Roman"/>
          <w:color w:val="auto"/>
          <w:lang w:val="en-US"/>
        </w:rPr>
        <w:t xml:space="preserve">1 in discrete groups of tumor cells was observed less often than in other structures. The evaluation of </w:t>
      </w:r>
      <w:proofErr w:type="spellStart"/>
      <w:r w:rsidRPr="00AF1D12">
        <w:rPr>
          <w:rFonts w:ascii="Times New Roman" w:hAnsi="Times New Roman" w:cs="Times New Roman"/>
          <w:color w:val="auto"/>
          <w:lang w:val="en-US"/>
        </w:rPr>
        <w:t>integrin</w:t>
      </w:r>
      <w:proofErr w:type="spellEnd"/>
      <w:r w:rsidRPr="00AF1D12">
        <w:rPr>
          <w:rFonts w:ascii="Times New Roman" w:hAnsi="Times New Roman" w:cs="Times New Roman"/>
          <w:color w:val="auto"/>
          <w:lang w:val="en-US"/>
        </w:rPr>
        <w:t xml:space="preserve"> </w:t>
      </w:r>
      <w:r w:rsidRPr="00AF1D12">
        <w:rPr>
          <w:rFonts w:ascii="Times New Roman" w:hAnsi="Times New Roman" w:cs="Times New Roman"/>
          <w:color w:val="auto"/>
        </w:rPr>
        <w:t>β</w:t>
      </w:r>
      <w:r w:rsidRPr="00AF1D12">
        <w:rPr>
          <w:rFonts w:ascii="Times New Roman" w:hAnsi="Times New Roman" w:cs="Times New Roman"/>
          <w:color w:val="auto"/>
          <w:lang w:val="en-US"/>
        </w:rPr>
        <w:t xml:space="preserve">3, EGFR, transcription factors Twist and Snail showed that positive expression of these markers was more often determined in </w:t>
      </w:r>
      <w:proofErr w:type="spellStart"/>
      <w:r w:rsidRPr="00AF1D12">
        <w:rPr>
          <w:rFonts w:ascii="Times New Roman" w:hAnsi="Times New Roman" w:cs="Times New Roman"/>
          <w:color w:val="auto"/>
          <w:lang w:val="en-US"/>
        </w:rPr>
        <w:t>trabecular</w:t>
      </w:r>
      <w:proofErr w:type="spellEnd"/>
      <w:r w:rsidRPr="00AF1D12">
        <w:rPr>
          <w:rFonts w:ascii="Times New Roman" w:hAnsi="Times New Roman" w:cs="Times New Roman"/>
          <w:color w:val="auto"/>
          <w:lang w:val="en-US"/>
        </w:rPr>
        <w:t xml:space="preserve"> structures (Table 1). Conversely, positive expression of </w:t>
      </w:r>
      <w:r w:rsidRPr="00AF1D12">
        <w:rPr>
          <w:rFonts w:ascii="Times New Roman" w:hAnsi="Times New Roman" w:cs="Times New Roman"/>
          <w:color w:val="auto"/>
        </w:rPr>
        <w:t>β</w:t>
      </w:r>
      <w:r w:rsidRPr="00AF1D12">
        <w:rPr>
          <w:rFonts w:ascii="Times New Roman" w:hAnsi="Times New Roman" w:cs="Times New Roman"/>
          <w:color w:val="auto"/>
          <w:lang w:val="en-US"/>
        </w:rPr>
        <w:t>-</w:t>
      </w:r>
      <w:proofErr w:type="spellStart"/>
      <w:r w:rsidRPr="00AF1D12">
        <w:rPr>
          <w:rFonts w:ascii="Times New Roman" w:hAnsi="Times New Roman" w:cs="Times New Roman"/>
          <w:color w:val="auto"/>
          <w:lang w:val="en-US"/>
        </w:rPr>
        <w:t>catenin</w:t>
      </w:r>
      <w:proofErr w:type="spellEnd"/>
      <w:r w:rsidRPr="00AF1D12">
        <w:rPr>
          <w:rFonts w:ascii="Times New Roman" w:hAnsi="Times New Roman" w:cs="Times New Roman"/>
          <w:color w:val="auto"/>
          <w:lang w:val="en-US"/>
        </w:rPr>
        <w:t xml:space="preserve"> was less frequent in </w:t>
      </w:r>
      <w:proofErr w:type="spellStart"/>
      <w:r w:rsidRPr="00AF1D12">
        <w:rPr>
          <w:rFonts w:ascii="Times New Roman" w:hAnsi="Times New Roman" w:cs="Times New Roman"/>
          <w:color w:val="auto"/>
          <w:lang w:val="en-US"/>
        </w:rPr>
        <w:t>trabecular</w:t>
      </w:r>
      <w:proofErr w:type="spellEnd"/>
      <w:r w:rsidRPr="00AF1D12">
        <w:rPr>
          <w:rFonts w:ascii="Times New Roman" w:hAnsi="Times New Roman" w:cs="Times New Roman"/>
          <w:color w:val="auto"/>
          <w:lang w:val="en-US"/>
        </w:rPr>
        <w:t xml:space="preserve"> structures and in groups of tumor cells than in other structures of the infiltrative component.</w:t>
      </w:r>
      <w:r w:rsidR="00784AA8" w:rsidRPr="00AF1D12">
        <w:rPr>
          <w:rFonts w:ascii="Times New Roman" w:hAnsi="Times New Roman" w:cs="Times New Roman"/>
          <w:color w:val="auto"/>
          <w:lang w:val="en-US"/>
        </w:rPr>
        <w:t xml:space="preserve"> </w:t>
      </w:r>
    </w:p>
    <w:p w:rsidR="00784AA8" w:rsidRPr="005B31B2" w:rsidRDefault="005B31B2" w:rsidP="005252A1">
      <w:pPr>
        <w:jc w:val="right"/>
        <w:rPr>
          <w:rFonts w:ascii="Times New Roman" w:hAnsi="Times New Roman" w:cs="Times New Roman"/>
          <w:color w:val="auto"/>
          <w:lang w:val="en-US"/>
        </w:rPr>
      </w:pPr>
      <w:r>
        <w:rPr>
          <w:rFonts w:ascii="Times New Roman" w:hAnsi="Times New Roman" w:cs="Times New Roman"/>
          <w:color w:val="auto"/>
          <w:lang w:val="en-US"/>
        </w:rPr>
        <w:t>Table 1</w:t>
      </w:r>
    </w:p>
    <w:p w:rsidR="00784AA8" w:rsidRPr="005B31B2" w:rsidRDefault="005B31B2" w:rsidP="007C735B">
      <w:pPr>
        <w:jc w:val="center"/>
        <w:rPr>
          <w:rFonts w:ascii="Times New Roman" w:hAnsi="Times New Roman" w:cs="Times New Roman"/>
          <w:b/>
          <w:color w:val="auto"/>
          <w:lang w:val="en-US"/>
        </w:rPr>
      </w:pPr>
      <w:r w:rsidRPr="005B31B2">
        <w:rPr>
          <w:rFonts w:ascii="Times New Roman" w:hAnsi="Times New Roman" w:cs="Times New Roman"/>
          <w:b/>
          <w:color w:val="auto"/>
          <w:lang w:val="en-US"/>
        </w:rPr>
        <w:t xml:space="preserve">Distribution of patients with </w:t>
      </w:r>
      <w:proofErr w:type="spellStart"/>
      <w:r w:rsidRPr="005B31B2">
        <w:rPr>
          <w:rFonts w:ascii="Times New Roman" w:hAnsi="Times New Roman" w:cs="Times New Roman"/>
          <w:b/>
          <w:color w:val="auto"/>
          <w:lang w:val="en-US"/>
        </w:rPr>
        <w:t>ductal</w:t>
      </w:r>
      <w:proofErr w:type="spellEnd"/>
      <w:r w:rsidRPr="005B31B2">
        <w:rPr>
          <w:rFonts w:ascii="Times New Roman" w:hAnsi="Times New Roman" w:cs="Times New Roman"/>
          <w:b/>
          <w:color w:val="auto"/>
          <w:lang w:val="en-US"/>
        </w:rPr>
        <w:t xml:space="preserve"> </w:t>
      </w:r>
      <w:proofErr w:type="spellStart"/>
      <w:r w:rsidRPr="005B31B2">
        <w:rPr>
          <w:rFonts w:ascii="Times New Roman" w:hAnsi="Times New Roman" w:cs="Times New Roman"/>
          <w:b/>
          <w:color w:val="auto"/>
          <w:lang w:val="en-US"/>
        </w:rPr>
        <w:t>adenocarcinoma</w:t>
      </w:r>
      <w:proofErr w:type="spellEnd"/>
      <w:r w:rsidRPr="005B31B2">
        <w:rPr>
          <w:rFonts w:ascii="Times New Roman" w:hAnsi="Times New Roman" w:cs="Times New Roman"/>
          <w:b/>
          <w:color w:val="auto"/>
          <w:lang w:val="en-US"/>
        </w:rPr>
        <w:t xml:space="preserve"> of the pancreas depending on the presence of expression of the studied markers in different structures of the infiltrative component of the tumor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2448"/>
        <w:gridCol w:w="1007"/>
        <w:gridCol w:w="1007"/>
        <w:gridCol w:w="1132"/>
        <w:gridCol w:w="1132"/>
        <w:gridCol w:w="1133"/>
        <w:gridCol w:w="1133"/>
        <w:gridCol w:w="1133"/>
      </w:tblGrid>
      <w:tr w:rsidR="00784AA8" w:rsidRPr="001A4E94" w:rsidTr="00A5211D">
        <w:trPr>
          <w:trHeight w:val="861"/>
        </w:trPr>
        <w:tc>
          <w:tcPr>
            <w:tcW w:w="2448" w:type="dxa"/>
          </w:tcPr>
          <w:p w:rsidR="00784AA8" w:rsidRPr="005B31B2" w:rsidRDefault="005B31B2" w:rsidP="00123E46">
            <w:pPr>
              <w:rPr>
                <w:rFonts w:ascii="Times New Roman" w:hAnsi="Times New Roman" w:cs="Times New Roman"/>
                <w:color w:val="auto"/>
                <w:lang w:val="en-US"/>
              </w:rPr>
            </w:pPr>
            <w:r w:rsidRPr="005B31B2">
              <w:rPr>
                <w:rFonts w:ascii="Times New Roman" w:hAnsi="Times New Roman" w:cs="Times New Roman"/>
                <w:color w:val="auto"/>
                <w:sz w:val="22"/>
                <w:szCs w:val="22"/>
                <w:lang w:val="en-US"/>
              </w:rPr>
              <w:t>Type of structures of the infiltrative tumor component</w:t>
            </w:r>
          </w:p>
        </w:tc>
        <w:tc>
          <w:tcPr>
            <w:tcW w:w="7677" w:type="dxa"/>
            <w:gridSpan w:val="7"/>
          </w:tcPr>
          <w:p w:rsidR="00AF1D12" w:rsidRPr="00AF1D12" w:rsidRDefault="00AF1D12" w:rsidP="00AF1D12">
            <w:pPr>
              <w:jc w:val="center"/>
              <w:rPr>
                <w:rFonts w:ascii="Times New Roman" w:hAnsi="Times New Roman" w:cs="Times New Roman"/>
                <w:color w:val="auto"/>
                <w:sz w:val="22"/>
                <w:szCs w:val="22"/>
                <w:lang w:val="en-US"/>
              </w:rPr>
            </w:pPr>
            <w:r w:rsidRPr="00AF1D12">
              <w:rPr>
                <w:rFonts w:ascii="Times New Roman" w:hAnsi="Times New Roman" w:cs="Times New Roman"/>
                <w:color w:val="auto"/>
                <w:sz w:val="22"/>
                <w:szCs w:val="22"/>
                <w:lang w:val="en-US"/>
              </w:rPr>
              <w:t xml:space="preserve">Expression of markers </w:t>
            </w:r>
          </w:p>
          <w:p w:rsidR="00784AA8" w:rsidRPr="00AF1D12" w:rsidRDefault="00AF1D12" w:rsidP="00AF1D12">
            <w:pPr>
              <w:jc w:val="center"/>
              <w:rPr>
                <w:rFonts w:ascii="Times New Roman" w:hAnsi="Times New Roman" w:cs="Times New Roman"/>
                <w:color w:val="auto"/>
                <w:sz w:val="22"/>
                <w:szCs w:val="22"/>
                <w:lang w:val="en-US"/>
              </w:rPr>
            </w:pPr>
            <w:r w:rsidRPr="00AF1D12">
              <w:rPr>
                <w:rFonts w:ascii="Times New Roman" w:hAnsi="Times New Roman" w:cs="Times New Roman"/>
                <w:color w:val="auto"/>
                <w:sz w:val="22"/>
                <w:szCs w:val="22"/>
                <w:lang w:val="en-US"/>
              </w:rPr>
              <w:t xml:space="preserve">Number of patients </w:t>
            </w:r>
          </w:p>
          <w:p w:rsidR="00784AA8" w:rsidRPr="00AF1D12" w:rsidRDefault="00784AA8" w:rsidP="00215D20">
            <w:pPr>
              <w:rPr>
                <w:color w:val="auto"/>
                <w:lang w:val="en-US"/>
              </w:rPr>
            </w:pPr>
            <w:r w:rsidRPr="00314D0A">
              <w:rPr>
                <w:rFonts w:ascii="Times New Roman" w:hAnsi="Times New Roman" w:cs="Times New Roman"/>
                <w:color w:val="auto"/>
                <w:sz w:val="16"/>
                <w:szCs w:val="16"/>
                <w:lang w:val="en-US"/>
              </w:rPr>
              <w:t>MMP</w:t>
            </w:r>
            <w:r w:rsidRPr="00AF1D12">
              <w:rPr>
                <w:rFonts w:ascii="Times New Roman" w:hAnsi="Times New Roman" w:cs="Times New Roman"/>
                <w:color w:val="auto"/>
                <w:sz w:val="16"/>
                <w:szCs w:val="16"/>
                <w:lang w:val="en-US"/>
              </w:rPr>
              <w:t>2</w:t>
            </w:r>
            <w:r w:rsidR="007C735B" w:rsidRPr="00AF1D12">
              <w:rPr>
                <w:rFonts w:ascii="Times New Roman" w:hAnsi="Times New Roman" w:cs="Times New Roman"/>
                <w:color w:val="auto"/>
                <w:sz w:val="16"/>
                <w:szCs w:val="16"/>
                <w:lang w:val="en-US"/>
              </w:rPr>
              <w:t xml:space="preserve"> </w:t>
            </w:r>
            <w:r w:rsidRPr="00314D0A">
              <w:rPr>
                <w:rFonts w:ascii="Times New Roman" w:hAnsi="Times New Roman" w:cs="Times New Roman"/>
                <w:color w:val="auto"/>
                <w:sz w:val="16"/>
                <w:szCs w:val="16"/>
                <w:lang w:val="en-US"/>
              </w:rPr>
              <w:t>Snail</w:t>
            </w:r>
            <w:r w:rsidR="007C735B" w:rsidRPr="00AF1D12">
              <w:rPr>
                <w:rFonts w:ascii="Times New Roman" w:hAnsi="Times New Roman" w:cs="Times New Roman"/>
                <w:color w:val="auto"/>
                <w:sz w:val="16"/>
                <w:szCs w:val="16"/>
                <w:lang w:val="en-US"/>
              </w:rPr>
              <w:t xml:space="preserve"> </w:t>
            </w:r>
            <w:proofErr w:type="spellStart"/>
            <w:r w:rsidRPr="00314D0A">
              <w:rPr>
                <w:rFonts w:ascii="Times New Roman" w:hAnsi="Times New Roman" w:cs="Times New Roman"/>
                <w:color w:val="auto"/>
                <w:sz w:val="16"/>
                <w:szCs w:val="16"/>
                <w:lang w:val="en-US"/>
              </w:rPr>
              <w:t>wist</w:t>
            </w:r>
            <w:proofErr w:type="spellEnd"/>
            <w:r w:rsidR="007C735B" w:rsidRPr="00AF1D12">
              <w:rPr>
                <w:color w:val="auto"/>
                <w:sz w:val="22"/>
                <w:szCs w:val="22"/>
                <w:lang w:val="en-US"/>
              </w:rPr>
              <w:t xml:space="preserve"> </w:t>
            </w:r>
            <w:r w:rsidRPr="00314D0A">
              <w:rPr>
                <w:rFonts w:ascii="Times New Roman" w:hAnsi="Times New Roman" w:cs="Times New Roman"/>
                <w:color w:val="auto"/>
                <w:sz w:val="16"/>
                <w:szCs w:val="16"/>
                <w:lang w:val="en-US"/>
              </w:rPr>
              <w:t>Integrinβ</w:t>
            </w:r>
            <w:r w:rsidRPr="00AF1D12">
              <w:rPr>
                <w:rFonts w:ascii="Times New Roman" w:hAnsi="Times New Roman" w:cs="Times New Roman"/>
                <w:color w:val="auto"/>
                <w:sz w:val="16"/>
                <w:szCs w:val="16"/>
                <w:lang w:val="en-US"/>
              </w:rPr>
              <w:t>1</w:t>
            </w:r>
            <w:r w:rsidR="007C735B" w:rsidRPr="00AF1D12">
              <w:rPr>
                <w:rFonts w:ascii="Times New Roman" w:hAnsi="Times New Roman" w:cs="Times New Roman"/>
                <w:color w:val="auto"/>
                <w:sz w:val="16"/>
                <w:szCs w:val="16"/>
                <w:lang w:val="en-US"/>
              </w:rPr>
              <w:t xml:space="preserve"> </w:t>
            </w:r>
            <w:r w:rsidRPr="00314D0A">
              <w:rPr>
                <w:rFonts w:ascii="Times New Roman" w:hAnsi="Times New Roman" w:cs="Times New Roman"/>
                <w:color w:val="auto"/>
                <w:sz w:val="16"/>
                <w:szCs w:val="16"/>
                <w:lang w:val="en-US"/>
              </w:rPr>
              <w:t>Integrinβ</w:t>
            </w:r>
            <w:r w:rsidRPr="00AF1D12">
              <w:rPr>
                <w:rFonts w:ascii="Times New Roman" w:hAnsi="Times New Roman" w:cs="Times New Roman"/>
                <w:color w:val="auto"/>
                <w:sz w:val="16"/>
                <w:szCs w:val="16"/>
                <w:lang w:val="en-US"/>
              </w:rPr>
              <w:t>3</w:t>
            </w:r>
            <w:r w:rsidR="007C735B" w:rsidRPr="00AF1D12">
              <w:rPr>
                <w:rFonts w:ascii="Times New Roman" w:hAnsi="Times New Roman" w:cs="Times New Roman"/>
                <w:color w:val="auto"/>
                <w:sz w:val="16"/>
                <w:szCs w:val="16"/>
                <w:lang w:val="en-US"/>
              </w:rPr>
              <w:t xml:space="preserve"> </w:t>
            </w:r>
            <w:r w:rsidRPr="00314D0A">
              <w:rPr>
                <w:color w:val="auto"/>
                <w:sz w:val="18"/>
                <w:szCs w:val="18"/>
                <w:lang w:val="en-US"/>
              </w:rPr>
              <w:t>β</w:t>
            </w:r>
            <w:r w:rsidRPr="00AF1D12">
              <w:rPr>
                <w:color w:val="auto"/>
                <w:sz w:val="18"/>
                <w:szCs w:val="18"/>
                <w:lang w:val="en-US"/>
              </w:rPr>
              <w:t>-</w:t>
            </w:r>
            <w:proofErr w:type="spellStart"/>
            <w:r w:rsidRPr="00314D0A">
              <w:rPr>
                <w:color w:val="auto"/>
                <w:sz w:val="18"/>
                <w:szCs w:val="18"/>
              </w:rPr>
              <w:t>катенин</w:t>
            </w:r>
            <w:proofErr w:type="spellEnd"/>
            <w:r w:rsidR="007C735B" w:rsidRPr="00AF1D12">
              <w:rPr>
                <w:color w:val="auto"/>
                <w:sz w:val="18"/>
                <w:szCs w:val="18"/>
                <w:lang w:val="en-US"/>
              </w:rPr>
              <w:t xml:space="preserve"> </w:t>
            </w:r>
            <w:r w:rsidRPr="00314D0A">
              <w:rPr>
                <w:color w:val="auto"/>
                <w:sz w:val="18"/>
                <w:szCs w:val="18"/>
                <w:lang w:val="en-US"/>
              </w:rPr>
              <w:t>EGFR</w:t>
            </w:r>
          </w:p>
        </w:tc>
      </w:tr>
      <w:tr w:rsidR="00784AA8" w:rsidRPr="00314D0A" w:rsidTr="00A5211D">
        <w:trPr>
          <w:trHeight w:val="435"/>
        </w:trPr>
        <w:tc>
          <w:tcPr>
            <w:tcW w:w="2448" w:type="dxa"/>
          </w:tcPr>
          <w:p w:rsidR="00784AA8" w:rsidRPr="005B31B2" w:rsidRDefault="005B31B2" w:rsidP="00215D20">
            <w:pPr>
              <w:rPr>
                <w:rFonts w:ascii="Times New Roman" w:hAnsi="Times New Roman" w:cs="Times New Roman"/>
                <w:color w:val="auto"/>
                <w:lang w:val="en-US"/>
              </w:rPr>
            </w:pPr>
            <w:r>
              <w:rPr>
                <w:rFonts w:ascii="Times New Roman" w:hAnsi="Times New Roman" w:cs="Times New Roman"/>
                <w:color w:val="auto"/>
                <w:sz w:val="22"/>
                <w:szCs w:val="22"/>
                <w:lang w:val="en-US"/>
              </w:rPr>
              <w:t>G</w:t>
            </w:r>
            <w:proofErr w:type="spellStart"/>
            <w:r w:rsidRPr="005B31B2">
              <w:rPr>
                <w:rFonts w:ascii="Times New Roman" w:hAnsi="Times New Roman" w:cs="Times New Roman"/>
                <w:color w:val="auto"/>
                <w:sz w:val="22"/>
                <w:szCs w:val="22"/>
              </w:rPr>
              <w:t>landular</w:t>
            </w:r>
            <w:proofErr w:type="spellEnd"/>
            <w:r>
              <w:rPr>
                <w:rFonts w:ascii="Times New Roman" w:hAnsi="Times New Roman" w:cs="Times New Roman"/>
                <w:color w:val="auto"/>
                <w:sz w:val="22"/>
                <w:szCs w:val="22"/>
                <w:lang w:val="en-US"/>
              </w:rPr>
              <w:t>-like</w:t>
            </w:r>
          </w:p>
        </w:tc>
        <w:tc>
          <w:tcPr>
            <w:tcW w:w="1007" w:type="dxa"/>
          </w:tcPr>
          <w:p w:rsidR="00784AA8" w:rsidRPr="00314D0A" w:rsidRDefault="00784AA8" w:rsidP="00215D20">
            <w:pPr>
              <w:rPr>
                <w:rFonts w:ascii="Times New Roman" w:hAnsi="Times New Roman" w:cs="Times New Roman"/>
                <w:color w:val="auto"/>
                <w:sz w:val="16"/>
                <w:szCs w:val="16"/>
              </w:rPr>
            </w:pPr>
            <w:r w:rsidRPr="00314D0A">
              <w:rPr>
                <w:rFonts w:ascii="Times New Roman" w:hAnsi="Times New Roman" w:cs="Times New Roman"/>
                <w:color w:val="auto"/>
                <w:sz w:val="16"/>
                <w:szCs w:val="16"/>
              </w:rPr>
              <w:t>32</w:t>
            </w:r>
            <w:r w:rsidRPr="00314D0A">
              <w:rPr>
                <w:rFonts w:ascii="Times New Roman" w:hAnsi="Times New Roman" w:cs="Times New Roman"/>
                <w:color w:val="auto"/>
                <w:sz w:val="16"/>
                <w:szCs w:val="16"/>
                <w:lang w:val="en-US"/>
              </w:rPr>
              <w:t>/74</w:t>
            </w:r>
          </w:p>
          <w:p w:rsidR="00784AA8" w:rsidRPr="00314D0A" w:rsidRDefault="00784AA8" w:rsidP="00215D20">
            <w:pPr>
              <w:rPr>
                <w:rFonts w:ascii="Times New Roman" w:hAnsi="Times New Roman" w:cs="Times New Roman"/>
                <w:color w:val="auto"/>
                <w:sz w:val="16"/>
                <w:szCs w:val="16"/>
              </w:rPr>
            </w:pPr>
            <w:r w:rsidRPr="00314D0A">
              <w:rPr>
                <w:rFonts w:ascii="Times New Roman" w:hAnsi="Times New Roman" w:cs="Times New Roman"/>
                <w:color w:val="auto"/>
                <w:sz w:val="16"/>
                <w:szCs w:val="16"/>
                <w:lang w:val="en-US"/>
              </w:rPr>
              <w:t>(43</w:t>
            </w:r>
            <w:r w:rsidRPr="00314D0A">
              <w:rPr>
                <w:rFonts w:ascii="Times New Roman" w:hAnsi="Times New Roman" w:cs="Times New Roman"/>
                <w:color w:val="auto"/>
                <w:sz w:val="16"/>
                <w:szCs w:val="16"/>
              </w:rPr>
              <w:t>%)</w:t>
            </w:r>
          </w:p>
        </w:tc>
        <w:tc>
          <w:tcPr>
            <w:tcW w:w="1007" w:type="dxa"/>
          </w:tcPr>
          <w:p w:rsidR="00784AA8" w:rsidRPr="00314D0A" w:rsidRDefault="00784AA8" w:rsidP="00215D20">
            <w:pPr>
              <w:rPr>
                <w:rFonts w:ascii="Times New Roman" w:hAnsi="Times New Roman" w:cs="Times New Roman"/>
                <w:color w:val="auto"/>
                <w:sz w:val="16"/>
                <w:szCs w:val="16"/>
              </w:rPr>
            </w:pPr>
            <w:r w:rsidRPr="00314D0A">
              <w:rPr>
                <w:rFonts w:ascii="Times New Roman" w:hAnsi="Times New Roman" w:cs="Times New Roman"/>
                <w:color w:val="auto"/>
                <w:sz w:val="16"/>
                <w:szCs w:val="16"/>
              </w:rPr>
              <w:t>34</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74</w:t>
            </w:r>
          </w:p>
          <w:p w:rsidR="00784AA8" w:rsidRPr="00314D0A" w:rsidRDefault="00784AA8" w:rsidP="00215D20">
            <w:pPr>
              <w:rPr>
                <w:rFonts w:ascii="Times New Roman" w:hAnsi="Times New Roman" w:cs="Times New Roman"/>
                <w:color w:val="auto"/>
                <w:sz w:val="16"/>
                <w:szCs w:val="16"/>
              </w:rPr>
            </w:pPr>
            <w:r w:rsidRPr="00314D0A">
              <w:rPr>
                <w:rFonts w:ascii="Times New Roman" w:hAnsi="Times New Roman" w:cs="Times New Roman"/>
                <w:color w:val="auto"/>
                <w:sz w:val="16"/>
                <w:szCs w:val="16"/>
              </w:rPr>
              <w:t>(45%)</w:t>
            </w:r>
          </w:p>
        </w:tc>
        <w:tc>
          <w:tcPr>
            <w:tcW w:w="1132" w:type="dxa"/>
          </w:tcPr>
          <w:p w:rsidR="00784AA8" w:rsidRPr="00314D0A" w:rsidRDefault="00784AA8" w:rsidP="00215D20">
            <w:pPr>
              <w:rPr>
                <w:rFonts w:ascii="Times New Roman" w:hAnsi="Times New Roman" w:cs="Times New Roman"/>
                <w:color w:val="auto"/>
                <w:sz w:val="16"/>
                <w:szCs w:val="16"/>
              </w:rPr>
            </w:pPr>
            <w:r w:rsidRPr="00314D0A">
              <w:rPr>
                <w:rFonts w:ascii="Times New Roman" w:hAnsi="Times New Roman" w:cs="Times New Roman"/>
                <w:color w:val="auto"/>
                <w:sz w:val="16"/>
                <w:szCs w:val="16"/>
              </w:rPr>
              <w:t>19</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73</w:t>
            </w:r>
          </w:p>
          <w:p w:rsidR="00784AA8" w:rsidRPr="00314D0A" w:rsidRDefault="00784AA8" w:rsidP="00215D20">
            <w:pPr>
              <w:rPr>
                <w:rFonts w:ascii="Times New Roman" w:hAnsi="Times New Roman" w:cs="Times New Roman"/>
                <w:color w:val="auto"/>
                <w:sz w:val="16"/>
                <w:szCs w:val="16"/>
              </w:rPr>
            </w:pPr>
            <w:r w:rsidRPr="00314D0A">
              <w:rPr>
                <w:rFonts w:ascii="Times New Roman" w:hAnsi="Times New Roman" w:cs="Times New Roman"/>
                <w:color w:val="auto"/>
                <w:sz w:val="16"/>
                <w:szCs w:val="16"/>
              </w:rPr>
              <w:t>(26%)</w:t>
            </w:r>
          </w:p>
        </w:tc>
        <w:tc>
          <w:tcPr>
            <w:tcW w:w="1132"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rPr>
              <w:t>55</w:t>
            </w:r>
            <w:r w:rsidRPr="00314D0A">
              <w:rPr>
                <w:rFonts w:ascii="Times New Roman" w:hAnsi="Times New Roman" w:cs="Times New Roman"/>
                <w:color w:val="auto"/>
                <w:sz w:val="16"/>
                <w:szCs w:val="16"/>
                <w:lang w:val="en-US"/>
              </w:rPr>
              <w:t>/74</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(74%)</w:t>
            </w:r>
          </w:p>
        </w:tc>
        <w:tc>
          <w:tcPr>
            <w:tcW w:w="1133"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20/73</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(27%)</w:t>
            </w:r>
          </w:p>
        </w:tc>
        <w:tc>
          <w:tcPr>
            <w:tcW w:w="1133" w:type="dxa"/>
          </w:tcPr>
          <w:p w:rsidR="00784AA8" w:rsidRPr="00314D0A" w:rsidRDefault="00784AA8" w:rsidP="00215D20">
            <w:pPr>
              <w:rPr>
                <w:rFonts w:ascii="Times New Roman" w:hAnsi="Times New Roman" w:cs="Times New Roman"/>
                <w:color w:val="auto"/>
                <w:sz w:val="16"/>
                <w:szCs w:val="16"/>
              </w:rPr>
            </w:pPr>
            <w:r w:rsidRPr="00314D0A">
              <w:rPr>
                <w:rFonts w:ascii="Times New Roman" w:hAnsi="Times New Roman" w:cs="Times New Roman"/>
                <w:color w:val="auto"/>
                <w:sz w:val="16"/>
                <w:szCs w:val="16"/>
                <w:lang w:val="en-US"/>
              </w:rPr>
              <w:t>51/</w:t>
            </w:r>
            <w:r w:rsidRPr="00314D0A">
              <w:rPr>
                <w:rFonts w:ascii="Times New Roman" w:hAnsi="Times New Roman" w:cs="Times New Roman"/>
                <w:color w:val="auto"/>
                <w:sz w:val="16"/>
                <w:szCs w:val="16"/>
              </w:rPr>
              <w:t>74</w:t>
            </w:r>
          </w:p>
          <w:p w:rsidR="00784AA8" w:rsidRPr="00314D0A" w:rsidRDefault="00784AA8" w:rsidP="00215D20">
            <w:pPr>
              <w:rPr>
                <w:rFonts w:ascii="Times New Roman" w:hAnsi="Times New Roman" w:cs="Times New Roman"/>
                <w:color w:val="auto"/>
                <w:sz w:val="16"/>
                <w:szCs w:val="16"/>
              </w:rPr>
            </w:pPr>
            <w:r w:rsidRPr="00314D0A">
              <w:rPr>
                <w:rFonts w:ascii="Times New Roman" w:hAnsi="Times New Roman" w:cs="Times New Roman"/>
                <w:color w:val="auto"/>
                <w:sz w:val="16"/>
                <w:szCs w:val="16"/>
              </w:rPr>
              <w:t>(69%)</w:t>
            </w:r>
          </w:p>
        </w:tc>
        <w:tc>
          <w:tcPr>
            <w:tcW w:w="1133" w:type="dxa"/>
          </w:tcPr>
          <w:p w:rsidR="00784AA8" w:rsidRPr="00314D0A" w:rsidRDefault="00784AA8" w:rsidP="00215D20">
            <w:pPr>
              <w:rPr>
                <w:rFonts w:ascii="Times New Roman" w:hAnsi="Times New Roman" w:cs="Times New Roman"/>
                <w:color w:val="auto"/>
                <w:sz w:val="16"/>
                <w:szCs w:val="16"/>
              </w:rPr>
            </w:pPr>
            <w:r w:rsidRPr="00314D0A">
              <w:rPr>
                <w:rFonts w:ascii="Times New Roman" w:hAnsi="Times New Roman" w:cs="Times New Roman"/>
                <w:color w:val="auto"/>
                <w:sz w:val="16"/>
                <w:szCs w:val="16"/>
              </w:rPr>
              <w:t>24</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73</w:t>
            </w:r>
          </w:p>
          <w:p w:rsidR="00784AA8" w:rsidRPr="00314D0A" w:rsidRDefault="00784AA8" w:rsidP="00215D20">
            <w:pPr>
              <w:rPr>
                <w:rFonts w:ascii="Times New Roman" w:hAnsi="Times New Roman" w:cs="Times New Roman"/>
                <w:color w:val="auto"/>
                <w:sz w:val="16"/>
                <w:szCs w:val="16"/>
              </w:rPr>
            </w:pPr>
            <w:r w:rsidRPr="00314D0A">
              <w:rPr>
                <w:rFonts w:ascii="Times New Roman" w:hAnsi="Times New Roman" w:cs="Times New Roman"/>
                <w:color w:val="auto"/>
                <w:sz w:val="16"/>
                <w:szCs w:val="16"/>
              </w:rPr>
              <w:t>(32%)</w:t>
            </w:r>
          </w:p>
        </w:tc>
      </w:tr>
      <w:tr w:rsidR="00784AA8" w:rsidRPr="00314D0A" w:rsidTr="00A5211D">
        <w:trPr>
          <w:trHeight w:val="552"/>
        </w:trPr>
        <w:tc>
          <w:tcPr>
            <w:tcW w:w="2448" w:type="dxa"/>
          </w:tcPr>
          <w:p w:rsidR="00784AA8" w:rsidRPr="00314D0A" w:rsidRDefault="005B31B2" w:rsidP="00215D20">
            <w:pPr>
              <w:rPr>
                <w:rFonts w:ascii="Times New Roman" w:hAnsi="Times New Roman" w:cs="Times New Roman"/>
                <w:color w:val="auto"/>
              </w:rPr>
            </w:pPr>
            <w:proofErr w:type="spellStart"/>
            <w:r w:rsidRPr="005B31B2">
              <w:rPr>
                <w:rFonts w:ascii="Times New Roman" w:hAnsi="Times New Roman" w:cs="Times New Roman"/>
                <w:color w:val="auto"/>
                <w:sz w:val="22"/>
                <w:szCs w:val="22"/>
              </w:rPr>
              <w:t>Trabecular</w:t>
            </w:r>
            <w:proofErr w:type="spellEnd"/>
          </w:p>
        </w:tc>
        <w:tc>
          <w:tcPr>
            <w:tcW w:w="1007" w:type="dxa"/>
          </w:tcPr>
          <w:p w:rsidR="00784AA8" w:rsidRPr="00314D0A" w:rsidRDefault="00784AA8" w:rsidP="00215D20">
            <w:pPr>
              <w:rPr>
                <w:rFonts w:ascii="Times New Roman" w:hAnsi="Times New Roman" w:cs="Times New Roman"/>
                <w:color w:val="auto"/>
                <w:sz w:val="16"/>
                <w:szCs w:val="16"/>
              </w:rPr>
            </w:pPr>
            <w:r w:rsidRPr="00314D0A">
              <w:rPr>
                <w:rFonts w:ascii="Times New Roman" w:hAnsi="Times New Roman" w:cs="Times New Roman"/>
                <w:color w:val="auto"/>
                <w:sz w:val="16"/>
                <w:szCs w:val="16"/>
              </w:rPr>
              <w:t>17</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20(85%)</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1</w:t>
            </w:r>
            <w:r w:rsidRPr="00314D0A">
              <w:rPr>
                <w:rFonts w:ascii="Times New Roman" w:hAnsi="Times New Roman" w:cs="Times New Roman"/>
                <w:color w:val="auto"/>
                <w:sz w:val="16"/>
                <w:szCs w:val="16"/>
                <w:lang w:val="en-US"/>
              </w:rPr>
              <w:t>=0,0006</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3</w:t>
            </w:r>
            <w:r w:rsidRPr="00314D0A">
              <w:rPr>
                <w:rFonts w:ascii="Times New Roman" w:hAnsi="Times New Roman" w:cs="Times New Roman"/>
                <w:color w:val="auto"/>
                <w:sz w:val="16"/>
                <w:szCs w:val="16"/>
                <w:lang w:val="en-US"/>
              </w:rPr>
              <w:t>=0,001</w:t>
            </w:r>
          </w:p>
        </w:tc>
        <w:tc>
          <w:tcPr>
            <w:tcW w:w="1007"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19/23(82%)</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1</w:t>
            </w:r>
            <w:r w:rsidRPr="00314D0A">
              <w:rPr>
                <w:rFonts w:ascii="Times New Roman" w:hAnsi="Times New Roman" w:cs="Times New Roman"/>
                <w:color w:val="auto"/>
                <w:sz w:val="16"/>
                <w:szCs w:val="16"/>
                <w:lang w:val="en-US"/>
              </w:rPr>
              <w:t>=0,001</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3</w:t>
            </w:r>
            <w:r w:rsidRPr="00314D0A">
              <w:rPr>
                <w:rFonts w:ascii="Times New Roman" w:hAnsi="Times New Roman" w:cs="Times New Roman"/>
                <w:color w:val="auto"/>
                <w:sz w:val="16"/>
                <w:szCs w:val="16"/>
                <w:lang w:val="en-US"/>
              </w:rPr>
              <w:t>=0,005</w:t>
            </w:r>
          </w:p>
        </w:tc>
        <w:tc>
          <w:tcPr>
            <w:tcW w:w="1132"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11/18(61%)</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1</w:t>
            </w:r>
            <w:r w:rsidRPr="00314D0A">
              <w:rPr>
                <w:rFonts w:ascii="Times New Roman" w:hAnsi="Times New Roman" w:cs="Times New Roman"/>
                <w:color w:val="auto"/>
                <w:sz w:val="16"/>
                <w:szCs w:val="16"/>
                <w:lang w:val="en-US"/>
              </w:rPr>
              <w:t>=0,002</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3</w:t>
            </w:r>
            <w:r w:rsidRPr="00314D0A">
              <w:rPr>
                <w:rFonts w:ascii="Times New Roman" w:hAnsi="Times New Roman" w:cs="Times New Roman"/>
                <w:color w:val="auto"/>
                <w:sz w:val="16"/>
                <w:szCs w:val="16"/>
                <w:lang w:val="en-US"/>
              </w:rPr>
              <w:t>=0,004</w:t>
            </w:r>
          </w:p>
        </w:tc>
        <w:tc>
          <w:tcPr>
            <w:tcW w:w="1132" w:type="dxa"/>
          </w:tcPr>
          <w:p w:rsidR="00784AA8" w:rsidRPr="00314D0A" w:rsidRDefault="00784AA8" w:rsidP="00215D20">
            <w:pPr>
              <w:rPr>
                <w:rFonts w:ascii="Times New Roman" w:hAnsi="Times New Roman" w:cs="Times New Roman"/>
                <w:color w:val="auto"/>
                <w:lang w:val="en-US"/>
              </w:rPr>
            </w:pPr>
            <w:r w:rsidRPr="00314D0A">
              <w:rPr>
                <w:rFonts w:ascii="Times New Roman" w:hAnsi="Times New Roman" w:cs="Times New Roman"/>
                <w:color w:val="auto"/>
                <w:sz w:val="22"/>
                <w:szCs w:val="22"/>
                <w:lang w:val="en-US"/>
              </w:rPr>
              <w:t>13/22</w:t>
            </w:r>
          </w:p>
          <w:p w:rsidR="00784AA8" w:rsidRPr="00314D0A" w:rsidRDefault="00784AA8" w:rsidP="00215D20">
            <w:pPr>
              <w:rPr>
                <w:rFonts w:ascii="Times New Roman" w:hAnsi="Times New Roman" w:cs="Times New Roman"/>
                <w:color w:val="auto"/>
                <w:lang w:val="en-US"/>
              </w:rPr>
            </w:pPr>
            <w:r w:rsidRPr="00314D0A">
              <w:rPr>
                <w:rFonts w:ascii="Times New Roman" w:hAnsi="Times New Roman" w:cs="Times New Roman"/>
                <w:color w:val="auto"/>
                <w:sz w:val="22"/>
                <w:szCs w:val="22"/>
                <w:lang w:val="en-US"/>
              </w:rPr>
              <w:t>(59%)</w:t>
            </w:r>
          </w:p>
        </w:tc>
        <w:tc>
          <w:tcPr>
            <w:tcW w:w="1133"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10/21(47%)</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1</w:t>
            </w:r>
            <w:r w:rsidRPr="00314D0A">
              <w:rPr>
                <w:rFonts w:ascii="Times New Roman" w:hAnsi="Times New Roman" w:cs="Times New Roman"/>
                <w:color w:val="auto"/>
                <w:sz w:val="16"/>
                <w:szCs w:val="16"/>
                <w:lang w:val="en-US"/>
              </w:rPr>
              <w:t>=0,04</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3</w:t>
            </w:r>
            <w:r w:rsidRPr="00314D0A">
              <w:rPr>
                <w:rFonts w:ascii="Times New Roman" w:hAnsi="Times New Roman" w:cs="Times New Roman"/>
                <w:color w:val="auto"/>
                <w:sz w:val="16"/>
                <w:szCs w:val="16"/>
                <w:lang w:val="en-US"/>
              </w:rPr>
              <w:t>=0,03</w:t>
            </w:r>
          </w:p>
        </w:tc>
        <w:tc>
          <w:tcPr>
            <w:tcW w:w="1133"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10/24(42%)</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1</w:t>
            </w:r>
            <w:r w:rsidRPr="00314D0A">
              <w:rPr>
                <w:rFonts w:ascii="Times New Roman" w:hAnsi="Times New Roman" w:cs="Times New Roman"/>
                <w:color w:val="auto"/>
                <w:sz w:val="16"/>
                <w:szCs w:val="16"/>
                <w:lang w:val="en-US"/>
              </w:rPr>
              <w:t>=0,009</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3</w:t>
            </w:r>
            <w:r w:rsidRPr="00314D0A">
              <w:rPr>
                <w:rFonts w:ascii="Times New Roman" w:hAnsi="Times New Roman" w:cs="Times New Roman"/>
                <w:color w:val="auto"/>
                <w:sz w:val="16"/>
                <w:szCs w:val="16"/>
                <w:lang w:val="en-US"/>
              </w:rPr>
              <w:t>=0,005</w:t>
            </w:r>
          </w:p>
        </w:tc>
        <w:tc>
          <w:tcPr>
            <w:tcW w:w="1133"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15/21(71</w:t>
            </w: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1</w:t>
            </w:r>
            <w:r w:rsidRPr="00314D0A">
              <w:rPr>
                <w:rFonts w:ascii="Times New Roman" w:hAnsi="Times New Roman" w:cs="Times New Roman"/>
                <w:color w:val="auto"/>
                <w:sz w:val="16"/>
                <w:szCs w:val="16"/>
                <w:lang w:val="en-US"/>
              </w:rPr>
              <w:t>=0,0009</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3</w:t>
            </w:r>
            <w:r w:rsidRPr="00314D0A">
              <w:rPr>
                <w:rFonts w:ascii="Times New Roman" w:hAnsi="Times New Roman" w:cs="Times New Roman"/>
                <w:color w:val="auto"/>
                <w:sz w:val="16"/>
                <w:szCs w:val="16"/>
                <w:lang w:val="en-US"/>
              </w:rPr>
              <w:t>=0,002</w:t>
            </w:r>
          </w:p>
        </w:tc>
      </w:tr>
      <w:tr w:rsidR="00784AA8" w:rsidRPr="00314D0A" w:rsidTr="00A5211D">
        <w:trPr>
          <w:trHeight w:val="314"/>
        </w:trPr>
        <w:tc>
          <w:tcPr>
            <w:tcW w:w="2448" w:type="dxa"/>
          </w:tcPr>
          <w:p w:rsidR="00784AA8" w:rsidRPr="005B31B2" w:rsidRDefault="005B31B2" w:rsidP="00215D20">
            <w:pPr>
              <w:rPr>
                <w:rFonts w:ascii="Times New Roman" w:hAnsi="Times New Roman" w:cs="Times New Roman"/>
                <w:color w:val="auto"/>
                <w:lang w:val="en-US"/>
              </w:rPr>
            </w:pPr>
            <w:r>
              <w:rPr>
                <w:rFonts w:ascii="Times New Roman" w:hAnsi="Times New Roman" w:cs="Times New Roman"/>
                <w:color w:val="auto"/>
                <w:sz w:val="22"/>
                <w:szCs w:val="22"/>
                <w:lang w:val="en-US"/>
              </w:rPr>
              <w:t>Solid</w:t>
            </w:r>
          </w:p>
        </w:tc>
        <w:tc>
          <w:tcPr>
            <w:tcW w:w="1007"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5/16</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(31%)</w:t>
            </w:r>
          </w:p>
        </w:tc>
        <w:tc>
          <w:tcPr>
            <w:tcW w:w="1007"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7/17</w:t>
            </w:r>
          </w:p>
          <w:p w:rsidR="00784AA8" w:rsidRPr="00314D0A" w:rsidRDefault="00784AA8" w:rsidP="00215D20">
            <w:pPr>
              <w:rPr>
                <w:color w:val="auto"/>
                <w:sz w:val="16"/>
                <w:szCs w:val="16"/>
                <w:lang w:val="en-US"/>
              </w:rPr>
            </w:pPr>
            <w:r w:rsidRPr="00314D0A">
              <w:rPr>
                <w:rFonts w:ascii="Times New Roman" w:hAnsi="Times New Roman" w:cs="Times New Roman"/>
                <w:color w:val="auto"/>
                <w:sz w:val="16"/>
                <w:szCs w:val="16"/>
                <w:lang w:val="en-US"/>
              </w:rPr>
              <w:t>(41%)</w:t>
            </w:r>
          </w:p>
        </w:tc>
        <w:tc>
          <w:tcPr>
            <w:tcW w:w="1132"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2/15</w:t>
            </w:r>
          </w:p>
          <w:p w:rsidR="00784AA8" w:rsidRPr="00314D0A" w:rsidRDefault="00784AA8" w:rsidP="00215D20">
            <w:pPr>
              <w:rPr>
                <w:color w:val="auto"/>
                <w:sz w:val="16"/>
                <w:szCs w:val="16"/>
                <w:lang w:val="en-US"/>
              </w:rPr>
            </w:pPr>
            <w:r w:rsidRPr="00314D0A">
              <w:rPr>
                <w:rFonts w:ascii="Times New Roman" w:hAnsi="Times New Roman" w:cs="Times New Roman"/>
                <w:color w:val="auto"/>
                <w:sz w:val="16"/>
                <w:szCs w:val="16"/>
                <w:lang w:val="en-US"/>
              </w:rPr>
              <w:t>(13%)</w:t>
            </w:r>
          </w:p>
        </w:tc>
        <w:tc>
          <w:tcPr>
            <w:tcW w:w="1132"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14/16</w:t>
            </w:r>
          </w:p>
          <w:p w:rsidR="00784AA8" w:rsidRPr="00314D0A" w:rsidRDefault="00784AA8" w:rsidP="00215D20">
            <w:pPr>
              <w:rPr>
                <w:color w:val="auto"/>
                <w:sz w:val="16"/>
                <w:szCs w:val="16"/>
                <w:lang w:val="en-US"/>
              </w:rPr>
            </w:pPr>
            <w:r w:rsidRPr="00314D0A">
              <w:rPr>
                <w:rFonts w:ascii="Times New Roman" w:hAnsi="Times New Roman" w:cs="Times New Roman"/>
                <w:color w:val="auto"/>
                <w:sz w:val="16"/>
                <w:szCs w:val="16"/>
                <w:lang w:val="en-US"/>
              </w:rPr>
              <w:t>(87%)</w:t>
            </w:r>
          </w:p>
        </w:tc>
        <w:tc>
          <w:tcPr>
            <w:tcW w:w="1133"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2/13</w:t>
            </w:r>
          </w:p>
          <w:p w:rsidR="00784AA8" w:rsidRPr="00314D0A" w:rsidRDefault="00784AA8" w:rsidP="00215D20">
            <w:pPr>
              <w:rPr>
                <w:color w:val="auto"/>
                <w:sz w:val="16"/>
                <w:szCs w:val="16"/>
                <w:lang w:val="en-US"/>
              </w:rPr>
            </w:pPr>
            <w:r w:rsidRPr="00314D0A">
              <w:rPr>
                <w:rFonts w:ascii="Times New Roman" w:hAnsi="Times New Roman" w:cs="Times New Roman"/>
                <w:color w:val="auto"/>
                <w:sz w:val="16"/>
                <w:szCs w:val="16"/>
                <w:lang w:val="en-US"/>
              </w:rPr>
              <w:t>(15%)</w:t>
            </w:r>
          </w:p>
        </w:tc>
        <w:tc>
          <w:tcPr>
            <w:tcW w:w="1133"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15/18</w:t>
            </w:r>
          </w:p>
          <w:p w:rsidR="00784AA8" w:rsidRPr="00314D0A" w:rsidRDefault="00784AA8" w:rsidP="00215D20">
            <w:pPr>
              <w:rPr>
                <w:color w:val="auto"/>
                <w:sz w:val="16"/>
                <w:szCs w:val="16"/>
                <w:lang w:val="en-US"/>
              </w:rPr>
            </w:pPr>
            <w:r w:rsidRPr="00314D0A">
              <w:rPr>
                <w:rFonts w:ascii="Times New Roman" w:hAnsi="Times New Roman" w:cs="Times New Roman"/>
                <w:color w:val="auto"/>
                <w:sz w:val="16"/>
                <w:szCs w:val="16"/>
                <w:lang w:val="en-US"/>
              </w:rPr>
              <w:t>(83%)</w:t>
            </w:r>
          </w:p>
        </w:tc>
        <w:tc>
          <w:tcPr>
            <w:tcW w:w="1133"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4/17</w:t>
            </w:r>
          </w:p>
          <w:p w:rsidR="00784AA8" w:rsidRPr="00314D0A" w:rsidRDefault="00784AA8" w:rsidP="00215D20">
            <w:pPr>
              <w:rPr>
                <w:color w:val="auto"/>
                <w:sz w:val="16"/>
                <w:szCs w:val="16"/>
                <w:lang w:val="en-US"/>
              </w:rPr>
            </w:pPr>
            <w:r w:rsidRPr="00314D0A">
              <w:rPr>
                <w:rFonts w:ascii="Times New Roman" w:hAnsi="Times New Roman" w:cs="Times New Roman"/>
                <w:color w:val="auto"/>
                <w:sz w:val="16"/>
                <w:szCs w:val="16"/>
                <w:lang w:val="en-US"/>
              </w:rPr>
              <w:t>(23%)</w:t>
            </w:r>
          </w:p>
        </w:tc>
      </w:tr>
      <w:tr w:rsidR="00784AA8" w:rsidRPr="00314D0A" w:rsidTr="00A5211D">
        <w:trPr>
          <w:trHeight w:val="565"/>
        </w:trPr>
        <w:tc>
          <w:tcPr>
            <w:tcW w:w="2448" w:type="dxa"/>
          </w:tcPr>
          <w:p w:rsidR="00784AA8" w:rsidRPr="00314D0A" w:rsidRDefault="005B31B2" w:rsidP="00215D20">
            <w:pPr>
              <w:rPr>
                <w:rFonts w:ascii="Times New Roman" w:hAnsi="Times New Roman" w:cs="Times New Roman"/>
                <w:color w:val="auto"/>
              </w:rPr>
            </w:pPr>
            <w:proofErr w:type="spellStart"/>
            <w:r w:rsidRPr="005B31B2">
              <w:rPr>
                <w:rFonts w:ascii="Times New Roman" w:hAnsi="Times New Roman" w:cs="Times New Roman"/>
                <w:color w:val="auto"/>
                <w:sz w:val="22"/>
                <w:szCs w:val="22"/>
              </w:rPr>
              <w:t>Discrete</w:t>
            </w:r>
            <w:proofErr w:type="spellEnd"/>
            <w:r w:rsidRPr="005B31B2">
              <w:rPr>
                <w:rFonts w:ascii="Times New Roman" w:hAnsi="Times New Roman" w:cs="Times New Roman"/>
                <w:color w:val="auto"/>
                <w:sz w:val="22"/>
                <w:szCs w:val="22"/>
              </w:rPr>
              <w:t xml:space="preserve"> </w:t>
            </w:r>
            <w:proofErr w:type="spellStart"/>
            <w:r w:rsidRPr="005B31B2">
              <w:rPr>
                <w:rFonts w:ascii="Times New Roman" w:hAnsi="Times New Roman" w:cs="Times New Roman"/>
                <w:color w:val="auto"/>
                <w:sz w:val="22"/>
                <w:szCs w:val="22"/>
              </w:rPr>
              <w:t>cell</w:t>
            </w:r>
            <w:proofErr w:type="spellEnd"/>
            <w:r w:rsidRPr="005B31B2">
              <w:rPr>
                <w:rFonts w:ascii="Times New Roman" w:hAnsi="Times New Roman" w:cs="Times New Roman"/>
                <w:color w:val="auto"/>
                <w:sz w:val="22"/>
                <w:szCs w:val="22"/>
              </w:rPr>
              <w:t xml:space="preserve"> </w:t>
            </w:r>
            <w:proofErr w:type="spellStart"/>
            <w:r w:rsidRPr="005B31B2">
              <w:rPr>
                <w:rFonts w:ascii="Times New Roman" w:hAnsi="Times New Roman" w:cs="Times New Roman"/>
                <w:color w:val="auto"/>
                <w:sz w:val="22"/>
                <w:szCs w:val="22"/>
              </w:rPr>
              <w:t>groups</w:t>
            </w:r>
            <w:proofErr w:type="spellEnd"/>
          </w:p>
        </w:tc>
        <w:tc>
          <w:tcPr>
            <w:tcW w:w="1007"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rPr>
              <w:t>17</w:t>
            </w:r>
            <w:r w:rsidRPr="00314D0A">
              <w:rPr>
                <w:rFonts w:ascii="Times New Roman" w:hAnsi="Times New Roman" w:cs="Times New Roman"/>
                <w:color w:val="auto"/>
                <w:sz w:val="16"/>
                <w:szCs w:val="16"/>
                <w:lang w:val="en-US"/>
              </w:rPr>
              <w:t>/22(77%)</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1</w:t>
            </w:r>
            <w:r w:rsidRPr="00314D0A">
              <w:rPr>
                <w:rFonts w:ascii="Times New Roman" w:hAnsi="Times New Roman" w:cs="Times New Roman"/>
                <w:color w:val="auto"/>
                <w:sz w:val="16"/>
                <w:szCs w:val="16"/>
                <w:lang w:val="en-US"/>
              </w:rPr>
              <w:t>=0,003</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3</w:t>
            </w:r>
            <w:r w:rsidRPr="00314D0A">
              <w:rPr>
                <w:rFonts w:ascii="Times New Roman" w:hAnsi="Times New Roman" w:cs="Times New Roman"/>
                <w:color w:val="auto"/>
                <w:sz w:val="16"/>
                <w:szCs w:val="16"/>
                <w:lang w:val="en-US"/>
              </w:rPr>
              <w:t>=0,003</w:t>
            </w:r>
          </w:p>
        </w:tc>
        <w:tc>
          <w:tcPr>
            <w:tcW w:w="1007"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20/24(83%)</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1</w:t>
            </w:r>
            <w:r w:rsidRPr="00314D0A">
              <w:rPr>
                <w:rFonts w:ascii="Times New Roman" w:hAnsi="Times New Roman" w:cs="Times New Roman"/>
                <w:color w:val="auto"/>
                <w:sz w:val="16"/>
                <w:szCs w:val="16"/>
                <w:lang w:val="en-US"/>
              </w:rPr>
              <w:t>=0,0008</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3</w:t>
            </w:r>
            <w:r w:rsidRPr="00314D0A">
              <w:rPr>
                <w:rFonts w:ascii="Times New Roman" w:hAnsi="Times New Roman" w:cs="Times New Roman"/>
                <w:color w:val="auto"/>
                <w:sz w:val="16"/>
                <w:szCs w:val="16"/>
                <w:lang w:val="en-US"/>
              </w:rPr>
              <w:t>=0,004</w:t>
            </w:r>
          </w:p>
        </w:tc>
        <w:tc>
          <w:tcPr>
            <w:tcW w:w="1132"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15/26(58%)</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1</w:t>
            </w:r>
            <w:r w:rsidRPr="00314D0A">
              <w:rPr>
                <w:rFonts w:ascii="Times New Roman" w:hAnsi="Times New Roman" w:cs="Times New Roman"/>
                <w:color w:val="auto"/>
                <w:sz w:val="16"/>
                <w:szCs w:val="16"/>
                <w:lang w:val="en-US"/>
              </w:rPr>
              <w:t>=0,002</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3</w:t>
            </w:r>
            <w:r w:rsidRPr="00314D0A">
              <w:rPr>
                <w:rFonts w:ascii="Times New Roman" w:hAnsi="Times New Roman" w:cs="Times New Roman"/>
                <w:color w:val="auto"/>
                <w:sz w:val="16"/>
                <w:szCs w:val="16"/>
                <w:lang w:val="en-US"/>
              </w:rPr>
              <w:t>=0,003</w:t>
            </w:r>
          </w:p>
        </w:tc>
        <w:tc>
          <w:tcPr>
            <w:tcW w:w="1132"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11/26(42%)</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1</w:t>
            </w:r>
            <w:r w:rsidRPr="00314D0A">
              <w:rPr>
                <w:rFonts w:ascii="Times New Roman" w:hAnsi="Times New Roman" w:cs="Times New Roman"/>
                <w:color w:val="auto"/>
                <w:sz w:val="16"/>
                <w:szCs w:val="16"/>
                <w:lang w:val="en-US"/>
              </w:rPr>
              <w:t>=0,003</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3</w:t>
            </w:r>
            <w:r w:rsidRPr="00314D0A">
              <w:rPr>
                <w:rFonts w:ascii="Times New Roman" w:hAnsi="Times New Roman" w:cs="Times New Roman"/>
                <w:color w:val="auto"/>
                <w:sz w:val="16"/>
                <w:szCs w:val="16"/>
                <w:lang w:val="en-US"/>
              </w:rPr>
              <w:t>=0,003</w:t>
            </w:r>
          </w:p>
        </w:tc>
        <w:tc>
          <w:tcPr>
            <w:tcW w:w="1133"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12/26(46%)</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1</w:t>
            </w:r>
            <w:r w:rsidRPr="00314D0A">
              <w:rPr>
                <w:rFonts w:ascii="Times New Roman" w:hAnsi="Times New Roman" w:cs="Times New Roman"/>
                <w:color w:val="auto"/>
                <w:sz w:val="16"/>
                <w:szCs w:val="16"/>
                <w:lang w:val="en-US"/>
              </w:rPr>
              <w:t>=0,03</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3</w:t>
            </w:r>
            <w:r w:rsidRPr="00314D0A">
              <w:rPr>
                <w:rFonts w:ascii="Times New Roman" w:hAnsi="Times New Roman" w:cs="Times New Roman"/>
                <w:color w:val="auto"/>
                <w:sz w:val="16"/>
                <w:szCs w:val="16"/>
                <w:lang w:val="en-US"/>
              </w:rPr>
              <w:t>=0,03</w:t>
            </w:r>
          </w:p>
        </w:tc>
        <w:tc>
          <w:tcPr>
            <w:tcW w:w="1133"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8/25(32%)</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1</w:t>
            </w:r>
            <w:r w:rsidRPr="00314D0A">
              <w:rPr>
                <w:rFonts w:ascii="Times New Roman" w:hAnsi="Times New Roman" w:cs="Times New Roman"/>
                <w:color w:val="auto"/>
                <w:sz w:val="16"/>
                <w:szCs w:val="16"/>
                <w:lang w:val="en-US"/>
              </w:rPr>
              <w:t>=0,0008</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3</w:t>
            </w:r>
            <w:r w:rsidRPr="00314D0A">
              <w:rPr>
                <w:rFonts w:ascii="Times New Roman" w:hAnsi="Times New Roman" w:cs="Times New Roman"/>
                <w:color w:val="auto"/>
                <w:sz w:val="16"/>
                <w:szCs w:val="16"/>
                <w:lang w:val="en-US"/>
              </w:rPr>
              <w:t>=0,001</w:t>
            </w:r>
          </w:p>
        </w:tc>
        <w:tc>
          <w:tcPr>
            <w:tcW w:w="1133" w:type="dxa"/>
          </w:tcPr>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17/24(71%)</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1</w:t>
            </w:r>
            <w:r w:rsidRPr="00314D0A">
              <w:rPr>
                <w:rFonts w:ascii="Times New Roman" w:hAnsi="Times New Roman" w:cs="Times New Roman"/>
                <w:color w:val="auto"/>
                <w:sz w:val="16"/>
                <w:szCs w:val="16"/>
                <w:lang w:val="en-US"/>
              </w:rPr>
              <w:t>=0,0006</w:t>
            </w:r>
          </w:p>
          <w:p w:rsidR="00784AA8" w:rsidRPr="00314D0A" w:rsidRDefault="00784AA8" w:rsidP="00215D20">
            <w:pP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3</w:t>
            </w:r>
            <w:r w:rsidRPr="00314D0A">
              <w:rPr>
                <w:rFonts w:ascii="Times New Roman" w:hAnsi="Times New Roman" w:cs="Times New Roman"/>
                <w:color w:val="auto"/>
                <w:sz w:val="16"/>
                <w:szCs w:val="16"/>
                <w:lang w:val="en-US"/>
              </w:rPr>
              <w:t>=0,002</w:t>
            </w:r>
          </w:p>
        </w:tc>
      </w:tr>
    </w:tbl>
    <w:p w:rsidR="00784AA8" w:rsidRPr="00314D0A" w:rsidRDefault="00784AA8" w:rsidP="00215D20">
      <w:pPr>
        <w:rPr>
          <w:color w:val="auto"/>
          <w:lang w:val="en-US"/>
        </w:rPr>
      </w:pP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The expression of </w:t>
      </w:r>
      <w:proofErr w:type="spellStart"/>
      <w:r w:rsidRPr="00AF1D12">
        <w:rPr>
          <w:rFonts w:ascii="Times New Roman" w:hAnsi="Times New Roman" w:cs="Times New Roman"/>
          <w:color w:val="auto"/>
          <w:lang w:val="en-US"/>
        </w:rPr>
        <w:t>integrin</w:t>
      </w:r>
      <w:proofErr w:type="spellEnd"/>
      <w:r w:rsidRPr="00AF1D12">
        <w:rPr>
          <w:rFonts w:ascii="Times New Roman" w:hAnsi="Times New Roman" w:cs="Times New Roman"/>
          <w:color w:val="auto"/>
          <w:lang w:val="en-US"/>
        </w:rPr>
        <w:t xml:space="preserve"> </w:t>
      </w:r>
      <w:r w:rsidRPr="00AF1D12">
        <w:rPr>
          <w:rFonts w:ascii="Times New Roman" w:hAnsi="Times New Roman" w:cs="Times New Roman"/>
          <w:color w:val="auto"/>
        </w:rPr>
        <w:t>β</w:t>
      </w:r>
      <w:r w:rsidRPr="00AF1D12">
        <w:rPr>
          <w:rFonts w:ascii="Times New Roman" w:hAnsi="Times New Roman" w:cs="Times New Roman"/>
          <w:color w:val="auto"/>
          <w:lang w:val="en-US"/>
        </w:rPr>
        <w:t xml:space="preserve">1, determined by 1-3 points, was lower in </w:t>
      </w:r>
      <w:proofErr w:type="spellStart"/>
      <w:r w:rsidRPr="00AF1D12">
        <w:rPr>
          <w:rFonts w:ascii="Times New Roman" w:hAnsi="Times New Roman" w:cs="Times New Roman"/>
          <w:color w:val="auto"/>
          <w:lang w:val="en-US"/>
        </w:rPr>
        <w:t>trabecular</w:t>
      </w:r>
      <w:proofErr w:type="spellEnd"/>
      <w:r w:rsidRPr="00AF1D12">
        <w:rPr>
          <w:rFonts w:ascii="Times New Roman" w:hAnsi="Times New Roman" w:cs="Times New Roman"/>
          <w:color w:val="auto"/>
          <w:lang w:val="en-US"/>
        </w:rPr>
        <w:t xml:space="preserve"> structures (n</w:t>
      </w:r>
      <w:r w:rsidR="00295F20">
        <w:rPr>
          <w:rFonts w:ascii="Times New Roman" w:hAnsi="Times New Roman" w:cs="Times New Roman"/>
          <w:color w:val="auto"/>
          <w:lang w:val="en-US"/>
        </w:rPr>
        <w:t>=</w:t>
      </w:r>
      <w:r w:rsidRPr="00AF1D12">
        <w:rPr>
          <w:rFonts w:ascii="Times New Roman" w:hAnsi="Times New Roman" w:cs="Times New Roman"/>
          <w:color w:val="auto"/>
          <w:lang w:val="en-US"/>
        </w:rPr>
        <w:t>13, 2</w:t>
      </w:r>
      <w:proofErr w:type="gramStart"/>
      <w:r w:rsidRPr="00AF1D12">
        <w:rPr>
          <w:rFonts w:ascii="Times New Roman" w:hAnsi="Times New Roman" w:cs="Times New Roman"/>
          <w:color w:val="auto"/>
          <w:lang w:val="en-US"/>
        </w:rPr>
        <w:t>,3</w:t>
      </w:r>
      <w:proofErr w:type="gramEnd"/>
      <w:r w:rsidR="00295F20">
        <w:rPr>
          <w:rFonts w:ascii="Times New Roman" w:hAnsi="Times New Roman" w:cs="Times New Roman"/>
          <w:color w:val="auto"/>
          <w:lang w:val="en-US"/>
        </w:rPr>
        <w:t>±</w:t>
      </w:r>
      <w:r w:rsidRPr="00AF1D12">
        <w:rPr>
          <w:rFonts w:ascii="Times New Roman" w:hAnsi="Times New Roman" w:cs="Times New Roman"/>
          <w:color w:val="auto"/>
          <w:lang w:val="en-US"/>
        </w:rPr>
        <w:t>0,7) and in discrete groups of tumor cells (n</w:t>
      </w:r>
      <w:r w:rsidR="00295F20">
        <w:rPr>
          <w:rFonts w:ascii="Times New Roman" w:hAnsi="Times New Roman" w:cs="Times New Roman"/>
          <w:color w:val="auto"/>
          <w:lang w:val="en-US"/>
        </w:rPr>
        <w:t>=</w:t>
      </w:r>
      <w:r w:rsidRPr="00AF1D12">
        <w:rPr>
          <w:rFonts w:ascii="Times New Roman" w:hAnsi="Times New Roman" w:cs="Times New Roman"/>
          <w:color w:val="auto"/>
          <w:lang w:val="en-US"/>
        </w:rPr>
        <w:t>11, 2,4</w:t>
      </w:r>
      <w:r w:rsidR="00295F20">
        <w:rPr>
          <w:rFonts w:ascii="Times New Roman" w:hAnsi="Times New Roman" w:cs="Times New Roman"/>
          <w:color w:val="auto"/>
          <w:lang w:val="en-US"/>
        </w:rPr>
        <w:t>±</w:t>
      </w:r>
      <w:r w:rsidRPr="00AF1D12">
        <w:rPr>
          <w:rFonts w:ascii="Times New Roman" w:hAnsi="Times New Roman" w:cs="Times New Roman"/>
          <w:color w:val="auto"/>
          <w:lang w:val="en-US"/>
        </w:rPr>
        <w:t>0,6) with the correlation of this (n</w:t>
      </w:r>
      <w:r w:rsidR="00295F20">
        <w:rPr>
          <w:rFonts w:ascii="Times New Roman" w:hAnsi="Times New Roman" w:cs="Times New Roman"/>
          <w:color w:val="auto"/>
          <w:lang w:val="en-US"/>
        </w:rPr>
        <w:t>=</w:t>
      </w:r>
      <w:r w:rsidRPr="00AF1D12">
        <w:rPr>
          <w:rFonts w:ascii="Times New Roman" w:hAnsi="Times New Roman" w:cs="Times New Roman"/>
          <w:color w:val="auto"/>
          <w:lang w:val="en-US"/>
        </w:rPr>
        <w:t>55, 2.8</w:t>
      </w:r>
      <w:r w:rsidR="00295F20">
        <w:rPr>
          <w:rFonts w:ascii="Times New Roman" w:hAnsi="Times New Roman" w:cs="Times New Roman"/>
          <w:color w:val="auto"/>
          <w:lang w:val="en-US"/>
        </w:rPr>
        <w:t>±</w:t>
      </w:r>
      <w:r w:rsidRPr="00AF1D12">
        <w:rPr>
          <w:rFonts w:ascii="Times New Roman" w:hAnsi="Times New Roman" w:cs="Times New Roman"/>
          <w:color w:val="auto"/>
          <w:lang w:val="en-US"/>
        </w:rPr>
        <w:t>0.4)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0.0005 and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0.003, respectively) and solid structures (n</w:t>
      </w:r>
      <w:r w:rsidR="00295F20">
        <w:rPr>
          <w:rFonts w:ascii="Times New Roman" w:hAnsi="Times New Roman" w:cs="Times New Roman"/>
          <w:color w:val="auto"/>
          <w:lang w:val="en-US"/>
        </w:rPr>
        <w:t>=</w:t>
      </w:r>
      <w:r w:rsidRPr="00AF1D12">
        <w:rPr>
          <w:rFonts w:ascii="Times New Roman" w:hAnsi="Times New Roman" w:cs="Times New Roman"/>
          <w:color w:val="auto"/>
          <w:lang w:val="en-US"/>
        </w:rPr>
        <w:t>14, 2.9</w:t>
      </w:r>
      <w:r w:rsidR="00295F20">
        <w:rPr>
          <w:rFonts w:ascii="Times New Roman" w:hAnsi="Times New Roman" w:cs="Times New Roman"/>
          <w:color w:val="auto"/>
          <w:lang w:val="en-US"/>
        </w:rPr>
        <w:t>±</w:t>
      </w:r>
      <w:r w:rsidRPr="00AF1D12">
        <w:rPr>
          <w:rFonts w:ascii="Times New Roman" w:hAnsi="Times New Roman" w:cs="Times New Roman"/>
          <w:color w:val="auto"/>
          <w:lang w:val="en-US"/>
        </w:rPr>
        <w:t>0.3)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0.003 and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 xml:space="preserve">0.006, respectively). The expression of </w:t>
      </w:r>
      <w:proofErr w:type="spellStart"/>
      <w:r w:rsidRPr="00AF1D12">
        <w:rPr>
          <w:rFonts w:ascii="Times New Roman" w:hAnsi="Times New Roman" w:cs="Times New Roman"/>
          <w:color w:val="auto"/>
          <w:lang w:val="en-US"/>
        </w:rPr>
        <w:t>integrin</w:t>
      </w:r>
      <w:proofErr w:type="spellEnd"/>
      <w:r w:rsidRPr="00AF1D12">
        <w:rPr>
          <w:rFonts w:ascii="Times New Roman" w:hAnsi="Times New Roman" w:cs="Times New Roman"/>
          <w:color w:val="auto"/>
          <w:lang w:val="en-US"/>
        </w:rPr>
        <w:t xml:space="preserve"> </w:t>
      </w:r>
      <w:r w:rsidRPr="00AF1D12">
        <w:rPr>
          <w:rFonts w:ascii="Times New Roman" w:hAnsi="Times New Roman" w:cs="Times New Roman"/>
          <w:color w:val="auto"/>
        </w:rPr>
        <w:t>β</w:t>
      </w:r>
      <w:r w:rsidRPr="00AF1D12">
        <w:rPr>
          <w:rFonts w:ascii="Times New Roman" w:hAnsi="Times New Roman" w:cs="Times New Roman"/>
          <w:color w:val="auto"/>
          <w:lang w:val="en-US"/>
        </w:rPr>
        <w:t xml:space="preserve">3 expression was </w:t>
      </w:r>
      <w:proofErr w:type="gramStart"/>
      <w:r w:rsidRPr="00AF1D12">
        <w:rPr>
          <w:rFonts w:ascii="Times New Roman" w:hAnsi="Times New Roman" w:cs="Times New Roman"/>
          <w:color w:val="auto"/>
          <w:lang w:val="en-US"/>
        </w:rPr>
        <w:t>high,</w:t>
      </w:r>
      <w:proofErr w:type="gramEnd"/>
      <w:r w:rsidRPr="00AF1D12">
        <w:rPr>
          <w:rFonts w:ascii="Times New Roman" w:hAnsi="Times New Roman" w:cs="Times New Roman"/>
          <w:color w:val="auto"/>
          <w:lang w:val="en-US"/>
        </w:rPr>
        <w:t xml:space="preserve"> in all structures it corresponded to three points and did not differ statistically significantly. The expression </w:t>
      </w:r>
      <w:proofErr w:type="spellStart"/>
      <w:r w:rsidRPr="00AF1D12">
        <w:rPr>
          <w:rFonts w:ascii="Times New Roman" w:hAnsi="Times New Roman" w:cs="Times New Roman"/>
          <w:color w:val="auto"/>
          <w:lang w:val="en-US"/>
        </w:rPr>
        <w:t>expression</w:t>
      </w:r>
      <w:proofErr w:type="spellEnd"/>
      <w:r w:rsidRPr="00AF1D12">
        <w:rPr>
          <w:rFonts w:ascii="Times New Roman" w:hAnsi="Times New Roman" w:cs="Times New Roman"/>
          <w:color w:val="auto"/>
          <w:lang w:val="en-US"/>
        </w:rPr>
        <w:t xml:space="preserve"> of MMP2, </w:t>
      </w:r>
      <w:r w:rsidRPr="00AF1D12">
        <w:rPr>
          <w:rFonts w:ascii="Times New Roman" w:hAnsi="Times New Roman" w:cs="Times New Roman"/>
          <w:color w:val="auto"/>
        </w:rPr>
        <w:t>β</w:t>
      </w:r>
      <w:r w:rsidRPr="00AF1D12">
        <w:rPr>
          <w:rFonts w:ascii="Times New Roman" w:hAnsi="Times New Roman" w:cs="Times New Roman"/>
          <w:color w:val="auto"/>
          <w:lang w:val="en-US"/>
        </w:rPr>
        <w:t>-</w:t>
      </w:r>
      <w:proofErr w:type="spellStart"/>
      <w:r w:rsidRPr="00AF1D12">
        <w:rPr>
          <w:rFonts w:ascii="Times New Roman" w:hAnsi="Times New Roman" w:cs="Times New Roman"/>
          <w:color w:val="auto"/>
          <w:lang w:val="en-US"/>
        </w:rPr>
        <w:t>catenin</w:t>
      </w:r>
      <w:proofErr w:type="spellEnd"/>
      <w:r w:rsidRPr="00AF1D12">
        <w:rPr>
          <w:rFonts w:ascii="Times New Roman" w:hAnsi="Times New Roman" w:cs="Times New Roman"/>
          <w:color w:val="auto"/>
          <w:lang w:val="en-US"/>
        </w:rPr>
        <w:t xml:space="preserve">, EGFR, and transcription factors Snail and Twist did not differ in different structures of the </w:t>
      </w:r>
      <w:proofErr w:type="spellStart"/>
      <w:r w:rsidRPr="00AF1D12">
        <w:rPr>
          <w:rFonts w:ascii="Times New Roman" w:hAnsi="Times New Roman" w:cs="Times New Roman"/>
          <w:color w:val="auto"/>
          <w:lang w:val="en-US"/>
        </w:rPr>
        <w:t>parenchymatous</w:t>
      </w:r>
      <w:proofErr w:type="spellEnd"/>
      <w:r w:rsidRPr="00AF1D12">
        <w:rPr>
          <w:rFonts w:ascii="Times New Roman" w:hAnsi="Times New Roman" w:cs="Times New Roman"/>
          <w:color w:val="auto"/>
          <w:lang w:val="en-US"/>
        </w:rPr>
        <w:t xml:space="preserve"> component of the tumor.</w:t>
      </w:r>
    </w:p>
    <w:p w:rsidR="00784AA8"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Expression of the studied markers in different structures of the infiltrative component of </w:t>
      </w:r>
      <w:proofErr w:type="spellStart"/>
      <w:r w:rsidRPr="00AF1D12">
        <w:rPr>
          <w:rFonts w:ascii="Times New Roman" w:hAnsi="Times New Roman" w:cs="Times New Roman"/>
          <w:color w:val="auto"/>
          <w:lang w:val="en-US"/>
        </w:rPr>
        <w:t>ductal</w:t>
      </w:r>
      <w:proofErr w:type="spellEnd"/>
      <w:r w:rsidRPr="00AF1D12">
        <w:rPr>
          <w:rFonts w:ascii="Times New Roman" w:hAnsi="Times New Roman" w:cs="Times New Roman"/>
          <w:color w:val="auto"/>
          <w:lang w:val="en-US"/>
        </w:rPr>
        <w:t xml:space="preserve"> </w:t>
      </w:r>
      <w:proofErr w:type="spellStart"/>
      <w:r w:rsidRPr="00AF1D12">
        <w:rPr>
          <w:rFonts w:ascii="Times New Roman" w:hAnsi="Times New Roman" w:cs="Times New Roman"/>
          <w:color w:val="auto"/>
          <w:lang w:val="en-US"/>
        </w:rPr>
        <w:t>adenocarcinoma</w:t>
      </w:r>
      <w:proofErr w:type="spellEnd"/>
      <w:r w:rsidRPr="00AF1D12">
        <w:rPr>
          <w:rFonts w:ascii="Times New Roman" w:hAnsi="Times New Roman" w:cs="Times New Roman"/>
          <w:color w:val="auto"/>
          <w:lang w:val="en-US"/>
        </w:rPr>
        <w:t xml:space="preserve"> of the pancreas is presented in Table. 2. The level of expression of MMP2 in all structures was high, ranged from 92.2 to 99.0%, </w:t>
      </w:r>
      <w:proofErr w:type="gramStart"/>
      <w:r w:rsidRPr="00AF1D12">
        <w:rPr>
          <w:rFonts w:ascii="Times New Roman" w:hAnsi="Times New Roman" w:cs="Times New Roman"/>
          <w:color w:val="auto"/>
          <w:lang w:val="en-US"/>
        </w:rPr>
        <w:t>did</w:t>
      </w:r>
      <w:proofErr w:type="gramEnd"/>
      <w:r w:rsidRPr="00AF1D12">
        <w:rPr>
          <w:rFonts w:ascii="Times New Roman" w:hAnsi="Times New Roman" w:cs="Times New Roman"/>
          <w:color w:val="auto"/>
          <w:lang w:val="en-US"/>
        </w:rPr>
        <w:t xml:space="preserve"> not differ in different structures of the </w:t>
      </w:r>
      <w:proofErr w:type="spellStart"/>
      <w:r w:rsidRPr="00AF1D12">
        <w:rPr>
          <w:rFonts w:ascii="Times New Roman" w:hAnsi="Times New Roman" w:cs="Times New Roman"/>
          <w:color w:val="auto"/>
          <w:lang w:val="en-US"/>
        </w:rPr>
        <w:t>parenchymatous</w:t>
      </w:r>
      <w:proofErr w:type="spellEnd"/>
      <w:r w:rsidRPr="00AF1D12">
        <w:rPr>
          <w:rFonts w:ascii="Times New Roman" w:hAnsi="Times New Roman" w:cs="Times New Roman"/>
          <w:color w:val="auto"/>
          <w:lang w:val="en-US"/>
        </w:rPr>
        <w:t xml:space="preserve"> component of the tumor (Table 2).</w:t>
      </w:r>
      <w:r w:rsidR="00784AA8" w:rsidRPr="00AF1D12">
        <w:rPr>
          <w:rFonts w:ascii="Times New Roman" w:hAnsi="Times New Roman" w:cs="Times New Roman"/>
          <w:color w:val="auto"/>
          <w:lang w:val="en-US"/>
        </w:rPr>
        <w:t xml:space="preserve"> </w:t>
      </w:r>
    </w:p>
    <w:p w:rsidR="00784AA8" w:rsidRPr="00AF1D12" w:rsidRDefault="00AF1D12" w:rsidP="005252A1">
      <w:pPr>
        <w:jc w:val="right"/>
        <w:rPr>
          <w:rFonts w:ascii="Times New Roman" w:hAnsi="Times New Roman" w:cs="Times New Roman"/>
          <w:color w:val="auto"/>
          <w:lang w:val="en-US"/>
        </w:rPr>
      </w:pPr>
      <w:r>
        <w:rPr>
          <w:rFonts w:ascii="Times New Roman" w:hAnsi="Times New Roman" w:cs="Times New Roman"/>
          <w:color w:val="auto"/>
          <w:lang w:val="en-US"/>
        </w:rPr>
        <w:t>Table 2</w:t>
      </w:r>
    </w:p>
    <w:p w:rsidR="00784AA8" w:rsidRPr="00AF1D12" w:rsidRDefault="00AF1D12" w:rsidP="007C735B">
      <w:pPr>
        <w:jc w:val="center"/>
        <w:rPr>
          <w:rFonts w:ascii="Times New Roman" w:hAnsi="Times New Roman" w:cs="Times New Roman"/>
          <w:b/>
          <w:color w:val="auto"/>
          <w:lang w:val="en-US"/>
        </w:rPr>
      </w:pPr>
      <w:r>
        <w:rPr>
          <w:rFonts w:ascii="Times New Roman" w:hAnsi="Times New Roman" w:cs="Times New Roman"/>
          <w:b/>
          <w:color w:val="auto"/>
          <w:lang w:val="en-US"/>
        </w:rPr>
        <w:t xml:space="preserve">Expression of markers </w:t>
      </w:r>
      <w:r w:rsidRPr="00AF1D12">
        <w:rPr>
          <w:rFonts w:ascii="Times New Roman" w:hAnsi="Times New Roman" w:cs="Times New Roman"/>
          <w:b/>
          <w:color w:val="auto"/>
          <w:lang w:val="en-US"/>
        </w:rPr>
        <w:t xml:space="preserve">in different structures of the infiltrative component of </w:t>
      </w:r>
      <w:proofErr w:type="spellStart"/>
      <w:r w:rsidRPr="00AF1D12">
        <w:rPr>
          <w:rFonts w:ascii="Times New Roman" w:hAnsi="Times New Roman" w:cs="Times New Roman"/>
          <w:b/>
          <w:color w:val="auto"/>
          <w:lang w:val="en-US"/>
        </w:rPr>
        <w:t>ductal</w:t>
      </w:r>
      <w:proofErr w:type="spellEnd"/>
      <w:r w:rsidRPr="00AF1D12">
        <w:rPr>
          <w:rFonts w:ascii="Times New Roman" w:hAnsi="Times New Roman" w:cs="Times New Roman"/>
          <w:b/>
          <w:color w:val="auto"/>
          <w:lang w:val="en-US"/>
        </w:rPr>
        <w:t xml:space="preserve"> pancreatic </w:t>
      </w:r>
      <w:proofErr w:type="spellStart"/>
      <w:r w:rsidRPr="00AF1D12">
        <w:rPr>
          <w:rFonts w:ascii="Times New Roman" w:hAnsi="Times New Roman" w:cs="Times New Roman"/>
          <w:b/>
          <w:color w:val="auto"/>
          <w:lang w:val="en-US"/>
        </w:rPr>
        <w:t>adenocarcinoma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286"/>
        <w:gridCol w:w="982"/>
        <w:gridCol w:w="1080"/>
        <w:gridCol w:w="1080"/>
        <w:gridCol w:w="1080"/>
        <w:gridCol w:w="900"/>
        <w:gridCol w:w="1080"/>
        <w:gridCol w:w="1260"/>
      </w:tblGrid>
      <w:tr w:rsidR="00AF1D12" w:rsidRPr="001A4E94" w:rsidTr="002F7B88">
        <w:trPr>
          <w:trHeight w:val="837"/>
        </w:trPr>
        <w:tc>
          <w:tcPr>
            <w:tcW w:w="2286" w:type="dxa"/>
          </w:tcPr>
          <w:p w:rsidR="00AF1D12" w:rsidRPr="005B31B2" w:rsidRDefault="00AF1D12" w:rsidP="0019402B">
            <w:pPr>
              <w:rPr>
                <w:rFonts w:ascii="Times New Roman" w:hAnsi="Times New Roman" w:cs="Times New Roman"/>
                <w:color w:val="auto"/>
                <w:lang w:val="en-US"/>
              </w:rPr>
            </w:pPr>
            <w:r w:rsidRPr="005B31B2">
              <w:rPr>
                <w:rFonts w:ascii="Times New Roman" w:hAnsi="Times New Roman" w:cs="Times New Roman"/>
                <w:color w:val="auto"/>
                <w:sz w:val="22"/>
                <w:szCs w:val="22"/>
                <w:lang w:val="en-US"/>
              </w:rPr>
              <w:t>Type of structures of the infiltrative tumor component</w:t>
            </w:r>
          </w:p>
        </w:tc>
        <w:tc>
          <w:tcPr>
            <w:tcW w:w="7462" w:type="dxa"/>
            <w:gridSpan w:val="7"/>
          </w:tcPr>
          <w:p w:rsidR="00AF1D12" w:rsidRPr="00AF1D12" w:rsidRDefault="00AF1D12" w:rsidP="00AF1D12">
            <w:pPr>
              <w:jc w:val="center"/>
              <w:rPr>
                <w:rFonts w:ascii="Times New Roman" w:hAnsi="Times New Roman" w:cs="Times New Roman"/>
                <w:color w:val="auto"/>
                <w:sz w:val="22"/>
                <w:szCs w:val="22"/>
                <w:lang w:val="en-US"/>
              </w:rPr>
            </w:pPr>
            <w:r w:rsidRPr="00AF1D12">
              <w:rPr>
                <w:rFonts w:ascii="Times New Roman" w:hAnsi="Times New Roman" w:cs="Times New Roman"/>
                <w:color w:val="auto"/>
                <w:sz w:val="22"/>
                <w:szCs w:val="22"/>
                <w:lang w:val="en-US"/>
              </w:rPr>
              <w:t xml:space="preserve">Expression of markers </w:t>
            </w:r>
          </w:p>
          <w:p w:rsidR="00AF1D12" w:rsidRPr="00AF1D12" w:rsidRDefault="00AF1D12" w:rsidP="00AF1D12">
            <w:pPr>
              <w:jc w:val="center"/>
              <w:rPr>
                <w:color w:val="auto"/>
                <w:lang w:val="en-US"/>
              </w:rPr>
            </w:pPr>
            <w:r w:rsidRPr="00AF1D12">
              <w:rPr>
                <w:rFonts w:ascii="Times New Roman" w:hAnsi="Times New Roman" w:cs="Times New Roman"/>
                <w:color w:val="auto"/>
                <w:sz w:val="22"/>
                <w:szCs w:val="22"/>
                <w:lang w:val="en-US"/>
              </w:rPr>
              <w:t>Number of patients</w:t>
            </w:r>
          </w:p>
          <w:p w:rsidR="00AF1D12" w:rsidRPr="001A4E94" w:rsidRDefault="00AF1D12" w:rsidP="00BC52F8">
            <w:pPr>
              <w:rPr>
                <w:rFonts w:ascii="Times New Roman" w:hAnsi="Times New Roman" w:cs="Times New Roman"/>
                <w:b/>
                <w:color w:val="auto"/>
                <w:lang w:val="en-US"/>
              </w:rPr>
            </w:pPr>
            <w:r w:rsidRPr="00AF1D12">
              <w:rPr>
                <w:rFonts w:ascii="Times New Roman" w:hAnsi="Times New Roman" w:cs="Times New Roman"/>
                <w:color w:val="auto"/>
                <w:sz w:val="16"/>
                <w:szCs w:val="16"/>
                <w:lang w:val="en-US"/>
              </w:rPr>
              <w:t xml:space="preserve"> </w:t>
            </w:r>
            <w:r w:rsidRPr="00314D0A">
              <w:rPr>
                <w:rFonts w:ascii="Times New Roman" w:hAnsi="Times New Roman" w:cs="Times New Roman"/>
                <w:color w:val="auto"/>
                <w:sz w:val="16"/>
                <w:szCs w:val="16"/>
                <w:lang w:val="en-US"/>
              </w:rPr>
              <w:t>MMP</w:t>
            </w:r>
            <w:r w:rsidRPr="001A4E94">
              <w:rPr>
                <w:rFonts w:ascii="Times New Roman" w:hAnsi="Times New Roman" w:cs="Times New Roman"/>
                <w:color w:val="auto"/>
                <w:sz w:val="16"/>
                <w:szCs w:val="16"/>
                <w:lang w:val="en-US"/>
              </w:rPr>
              <w:t xml:space="preserve">2 </w:t>
            </w:r>
            <w:r w:rsidRPr="00314D0A">
              <w:rPr>
                <w:rFonts w:ascii="Times New Roman" w:hAnsi="Times New Roman" w:cs="Times New Roman"/>
                <w:color w:val="auto"/>
                <w:sz w:val="16"/>
                <w:szCs w:val="16"/>
                <w:lang w:val="en-US"/>
              </w:rPr>
              <w:t>Snail</w:t>
            </w:r>
            <w:r w:rsidRPr="001A4E94">
              <w:rPr>
                <w:rFonts w:ascii="Times New Roman" w:hAnsi="Times New Roman" w:cs="Times New Roman"/>
                <w:color w:val="auto"/>
                <w:sz w:val="16"/>
                <w:szCs w:val="16"/>
                <w:lang w:val="en-US"/>
              </w:rPr>
              <w:t xml:space="preserve"> </w:t>
            </w:r>
            <w:r w:rsidRPr="00314D0A">
              <w:rPr>
                <w:rFonts w:ascii="Times New Roman" w:hAnsi="Times New Roman" w:cs="Times New Roman"/>
                <w:color w:val="auto"/>
                <w:sz w:val="16"/>
                <w:szCs w:val="16"/>
                <w:lang w:val="en-US"/>
              </w:rPr>
              <w:t>Twist</w:t>
            </w:r>
            <w:r w:rsidRPr="001A4E94">
              <w:rPr>
                <w:color w:val="auto"/>
                <w:sz w:val="22"/>
                <w:szCs w:val="22"/>
                <w:lang w:val="en-US"/>
              </w:rPr>
              <w:t xml:space="preserve"> </w:t>
            </w:r>
            <w:r w:rsidRPr="00314D0A">
              <w:rPr>
                <w:rFonts w:ascii="Times New Roman" w:hAnsi="Times New Roman" w:cs="Times New Roman"/>
                <w:color w:val="auto"/>
                <w:sz w:val="16"/>
                <w:szCs w:val="16"/>
                <w:lang w:val="en-US"/>
              </w:rPr>
              <w:t>Integrinβ</w:t>
            </w:r>
            <w:r w:rsidRPr="001A4E94">
              <w:rPr>
                <w:rFonts w:ascii="Times New Roman" w:hAnsi="Times New Roman" w:cs="Times New Roman"/>
                <w:color w:val="auto"/>
                <w:sz w:val="16"/>
                <w:szCs w:val="16"/>
                <w:lang w:val="en-US"/>
              </w:rPr>
              <w:t xml:space="preserve">1 </w:t>
            </w:r>
            <w:r w:rsidRPr="00314D0A">
              <w:rPr>
                <w:rFonts w:ascii="Times New Roman" w:hAnsi="Times New Roman" w:cs="Times New Roman"/>
                <w:color w:val="auto"/>
                <w:sz w:val="16"/>
                <w:szCs w:val="16"/>
                <w:lang w:val="en-US"/>
              </w:rPr>
              <w:t>Integrinβ</w:t>
            </w:r>
            <w:r w:rsidRPr="001A4E94">
              <w:rPr>
                <w:rFonts w:ascii="Times New Roman" w:hAnsi="Times New Roman" w:cs="Times New Roman"/>
                <w:color w:val="auto"/>
                <w:sz w:val="16"/>
                <w:szCs w:val="16"/>
                <w:lang w:val="en-US"/>
              </w:rPr>
              <w:t xml:space="preserve">3 </w:t>
            </w:r>
            <w:r w:rsidRPr="00314D0A">
              <w:rPr>
                <w:rFonts w:ascii="Times New Roman" w:hAnsi="Times New Roman" w:cs="Times New Roman"/>
                <w:color w:val="auto"/>
                <w:sz w:val="16"/>
                <w:szCs w:val="16"/>
                <w:lang w:val="en-US"/>
              </w:rPr>
              <w:t>β</w:t>
            </w:r>
            <w:r w:rsidRPr="001A4E94">
              <w:rPr>
                <w:rFonts w:ascii="Times New Roman" w:hAnsi="Times New Roman" w:cs="Times New Roman"/>
                <w:color w:val="auto"/>
                <w:sz w:val="16"/>
                <w:szCs w:val="16"/>
                <w:lang w:val="en-US"/>
              </w:rPr>
              <w:t xml:space="preserve"> </w:t>
            </w:r>
            <w:r w:rsidRPr="001A4E94">
              <w:rPr>
                <w:color w:val="auto"/>
                <w:sz w:val="18"/>
                <w:szCs w:val="18"/>
                <w:lang w:val="en-US"/>
              </w:rPr>
              <w:t>-</w:t>
            </w:r>
            <w:proofErr w:type="spellStart"/>
            <w:r w:rsidRPr="00314D0A">
              <w:rPr>
                <w:color w:val="auto"/>
                <w:sz w:val="18"/>
                <w:szCs w:val="18"/>
              </w:rPr>
              <w:t>катенин</w:t>
            </w:r>
            <w:proofErr w:type="spellEnd"/>
            <w:r w:rsidRPr="001A4E94">
              <w:rPr>
                <w:color w:val="auto"/>
                <w:sz w:val="18"/>
                <w:szCs w:val="18"/>
                <w:lang w:val="en-US"/>
              </w:rPr>
              <w:t xml:space="preserve"> </w:t>
            </w:r>
            <w:r w:rsidRPr="00314D0A">
              <w:rPr>
                <w:color w:val="auto"/>
                <w:sz w:val="18"/>
                <w:szCs w:val="18"/>
                <w:lang w:val="en-US"/>
              </w:rPr>
              <w:t>EGFR</w:t>
            </w:r>
          </w:p>
        </w:tc>
      </w:tr>
      <w:tr w:rsidR="00AF1D12" w:rsidRPr="00314D0A" w:rsidTr="005252A1">
        <w:trPr>
          <w:trHeight w:val="421"/>
        </w:trPr>
        <w:tc>
          <w:tcPr>
            <w:tcW w:w="2286" w:type="dxa"/>
          </w:tcPr>
          <w:p w:rsidR="00AF1D12" w:rsidRPr="005B31B2" w:rsidRDefault="00AF1D12" w:rsidP="0019402B">
            <w:pPr>
              <w:rPr>
                <w:rFonts w:ascii="Times New Roman" w:hAnsi="Times New Roman" w:cs="Times New Roman"/>
                <w:color w:val="auto"/>
                <w:lang w:val="en-US"/>
              </w:rPr>
            </w:pPr>
            <w:r>
              <w:rPr>
                <w:rFonts w:ascii="Times New Roman" w:hAnsi="Times New Roman" w:cs="Times New Roman"/>
                <w:color w:val="auto"/>
                <w:sz w:val="22"/>
                <w:szCs w:val="22"/>
                <w:lang w:val="en-US"/>
              </w:rPr>
              <w:t>G</w:t>
            </w:r>
            <w:proofErr w:type="spellStart"/>
            <w:r w:rsidRPr="005B31B2">
              <w:rPr>
                <w:rFonts w:ascii="Times New Roman" w:hAnsi="Times New Roman" w:cs="Times New Roman"/>
                <w:color w:val="auto"/>
                <w:sz w:val="22"/>
                <w:szCs w:val="22"/>
              </w:rPr>
              <w:t>landular</w:t>
            </w:r>
            <w:proofErr w:type="spellEnd"/>
            <w:r>
              <w:rPr>
                <w:rFonts w:ascii="Times New Roman" w:hAnsi="Times New Roman" w:cs="Times New Roman"/>
                <w:color w:val="auto"/>
                <w:sz w:val="22"/>
                <w:szCs w:val="22"/>
                <w:lang w:val="en-US"/>
              </w:rPr>
              <w:t>-like</w:t>
            </w:r>
          </w:p>
        </w:tc>
        <w:tc>
          <w:tcPr>
            <w:tcW w:w="982"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90,4+</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-19% (</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=32)</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94,3+</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-12,4%</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=34)</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58,3+</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-25,2%</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19)</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95,2+</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-10,8%</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 55)</w:t>
            </w:r>
          </w:p>
        </w:tc>
        <w:tc>
          <w:tcPr>
            <w:tcW w:w="90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96,3+</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-6,4%</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=20)</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88,2+</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-18,6%</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=51)</w:t>
            </w:r>
          </w:p>
        </w:tc>
        <w:tc>
          <w:tcPr>
            <w:tcW w:w="126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64,3+</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-16,4%</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=24)</w:t>
            </w:r>
          </w:p>
        </w:tc>
      </w:tr>
      <w:tr w:rsidR="00AF1D12" w:rsidRPr="00314D0A" w:rsidTr="005252A1">
        <w:trPr>
          <w:trHeight w:val="552"/>
        </w:trPr>
        <w:tc>
          <w:tcPr>
            <w:tcW w:w="2286" w:type="dxa"/>
          </w:tcPr>
          <w:p w:rsidR="00AF1D12" w:rsidRPr="00314D0A" w:rsidRDefault="00AF1D12" w:rsidP="0019402B">
            <w:pPr>
              <w:rPr>
                <w:rFonts w:ascii="Times New Roman" w:hAnsi="Times New Roman" w:cs="Times New Roman"/>
                <w:color w:val="auto"/>
              </w:rPr>
            </w:pPr>
            <w:proofErr w:type="spellStart"/>
            <w:r w:rsidRPr="005B31B2">
              <w:rPr>
                <w:rFonts w:ascii="Times New Roman" w:hAnsi="Times New Roman" w:cs="Times New Roman"/>
                <w:color w:val="auto"/>
                <w:sz w:val="22"/>
                <w:szCs w:val="22"/>
              </w:rPr>
              <w:t>Trabecular</w:t>
            </w:r>
            <w:proofErr w:type="spellEnd"/>
          </w:p>
        </w:tc>
        <w:tc>
          <w:tcPr>
            <w:tcW w:w="982"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96,7+</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-6,7%</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=17)</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96,9+</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-4,6%</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=19)</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61,1+</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-29,1%</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 11)</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91,3+</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-15,6%</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 13)</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rPr>
              <w:t>3</w:t>
            </w:r>
            <w:r w:rsidRPr="00314D0A">
              <w:rPr>
                <w:rFonts w:ascii="Times New Roman" w:hAnsi="Times New Roman" w:cs="Times New Roman"/>
                <w:color w:val="auto"/>
                <w:sz w:val="16"/>
                <w:szCs w:val="16"/>
              </w:rPr>
              <w:t>=0,04</w:t>
            </w:r>
          </w:p>
        </w:tc>
        <w:tc>
          <w:tcPr>
            <w:tcW w:w="90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99,4+</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-0,9%</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=10)</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82,5+</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-21,3%</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=10)</w:t>
            </w:r>
          </w:p>
        </w:tc>
        <w:tc>
          <w:tcPr>
            <w:tcW w:w="126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69,6+</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-16,5%</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=15)</w:t>
            </w:r>
          </w:p>
        </w:tc>
      </w:tr>
      <w:tr w:rsidR="00AF1D12" w:rsidRPr="00314D0A" w:rsidTr="00A5211D">
        <w:trPr>
          <w:trHeight w:val="328"/>
        </w:trPr>
        <w:tc>
          <w:tcPr>
            <w:tcW w:w="2286" w:type="dxa"/>
          </w:tcPr>
          <w:p w:rsidR="00AF1D12" w:rsidRPr="005B31B2" w:rsidRDefault="00AF1D12" w:rsidP="0019402B">
            <w:pPr>
              <w:rPr>
                <w:rFonts w:ascii="Times New Roman" w:hAnsi="Times New Roman" w:cs="Times New Roman"/>
                <w:color w:val="auto"/>
                <w:lang w:val="en-US"/>
              </w:rPr>
            </w:pPr>
            <w:r>
              <w:rPr>
                <w:rFonts w:ascii="Times New Roman" w:hAnsi="Times New Roman" w:cs="Times New Roman"/>
                <w:color w:val="auto"/>
                <w:sz w:val="22"/>
                <w:szCs w:val="22"/>
                <w:lang w:val="en-US"/>
              </w:rPr>
              <w:t>Solid</w:t>
            </w:r>
          </w:p>
        </w:tc>
        <w:tc>
          <w:tcPr>
            <w:tcW w:w="982"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99,0+</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-1,0%</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=5)</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96,5+</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-9,1%</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=7)</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69,0+</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-33,9%</w:t>
            </w:r>
          </w:p>
          <w:p w:rsidR="00AF1D12" w:rsidRPr="00314D0A" w:rsidRDefault="00AF1D12" w:rsidP="005252A1">
            <w:pPr>
              <w:jc w:val="cente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n=2)</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lang w:val="en-US"/>
              </w:rPr>
              <w:t>98</w:t>
            </w: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9+/</w:t>
            </w: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2,9%</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=14)</w:t>
            </w:r>
          </w:p>
        </w:tc>
        <w:tc>
          <w:tcPr>
            <w:tcW w:w="90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93,5+</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-6,3%</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=2)</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89,9+</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-16,7%</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=15)</w:t>
            </w:r>
          </w:p>
        </w:tc>
        <w:tc>
          <w:tcPr>
            <w:tcW w:w="126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75,2+</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-18,7%</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=4)</w:t>
            </w:r>
          </w:p>
        </w:tc>
      </w:tr>
      <w:tr w:rsidR="00AF1D12" w:rsidRPr="00314D0A" w:rsidTr="00A5211D">
        <w:trPr>
          <w:trHeight w:val="668"/>
        </w:trPr>
        <w:tc>
          <w:tcPr>
            <w:tcW w:w="2286" w:type="dxa"/>
          </w:tcPr>
          <w:p w:rsidR="00AF1D12" w:rsidRPr="00314D0A" w:rsidRDefault="00AF1D12" w:rsidP="0019402B">
            <w:pPr>
              <w:rPr>
                <w:rFonts w:ascii="Times New Roman" w:hAnsi="Times New Roman" w:cs="Times New Roman"/>
                <w:color w:val="auto"/>
              </w:rPr>
            </w:pPr>
            <w:proofErr w:type="spellStart"/>
            <w:r w:rsidRPr="005B31B2">
              <w:rPr>
                <w:rFonts w:ascii="Times New Roman" w:hAnsi="Times New Roman" w:cs="Times New Roman"/>
                <w:color w:val="auto"/>
                <w:sz w:val="22"/>
                <w:szCs w:val="22"/>
              </w:rPr>
              <w:t>Discrete</w:t>
            </w:r>
            <w:proofErr w:type="spellEnd"/>
            <w:r w:rsidRPr="005B31B2">
              <w:rPr>
                <w:rFonts w:ascii="Times New Roman" w:hAnsi="Times New Roman" w:cs="Times New Roman"/>
                <w:color w:val="auto"/>
                <w:sz w:val="22"/>
                <w:szCs w:val="22"/>
              </w:rPr>
              <w:t xml:space="preserve"> </w:t>
            </w:r>
            <w:proofErr w:type="spellStart"/>
            <w:r w:rsidRPr="005B31B2">
              <w:rPr>
                <w:rFonts w:ascii="Times New Roman" w:hAnsi="Times New Roman" w:cs="Times New Roman"/>
                <w:color w:val="auto"/>
                <w:sz w:val="22"/>
                <w:szCs w:val="22"/>
              </w:rPr>
              <w:t>cell</w:t>
            </w:r>
            <w:proofErr w:type="spellEnd"/>
            <w:r w:rsidRPr="005B31B2">
              <w:rPr>
                <w:rFonts w:ascii="Times New Roman" w:hAnsi="Times New Roman" w:cs="Times New Roman"/>
                <w:color w:val="auto"/>
                <w:sz w:val="22"/>
                <w:szCs w:val="22"/>
              </w:rPr>
              <w:t xml:space="preserve"> </w:t>
            </w:r>
            <w:proofErr w:type="spellStart"/>
            <w:r w:rsidRPr="005B31B2">
              <w:rPr>
                <w:rFonts w:ascii="Times New Roman" w:hAnsi="Times New Roman" w:cs="Times New Roman"/>
                <w:color w:val="auto"/>
                <w:sz w:val="22"/>
                <w:szCs w:val="22"/>
              </w:rPr>
              <w:t>groups</w:t>
            </w:r>
            <w:proofErr w:type="spellEnd"/>
          </w:p>
        </w:tc>
        <w:tc>
          <w:tcPr>
            <w:tcW w:w="982"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92,2+</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-23,0%</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=17)</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95,3+</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-5,9%</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=20)</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51,1+</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-30,5%</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=15)</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95,0+</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-10,9%</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 11)</w:t>
            </w:r>
          </w:p>
        </w:tc>
        <w:tc>
          <w:tcPr>
            <w:tcW w:w="90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94,9+</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-6,1%</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 12)</w:t>
            </w:r>
          </w:p>
        </w:tc>
        <w:tc>
          <w:tcPr>
            <w:tcW w:w="108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69,6+</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-26,6%</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=8)</w:t>
            </w:r>
          </w:p>
          <w:p w:rsidR="00AF1D12" w:rsidRPr="00314D0A" w:rsidRDefault="00AF1D12" w:rsidP="005252A1">
            <w:pPr>
              <w:jc w:val="cente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rPr>
              <w:t>1</w:t>
            </w: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0,008</w:t>
            </w:r>
          </w:p>
          <w:p w:rsidR="00AF1D12" w:rsidRPr="00314D0A" w:rsidRDefault="00AF1D12" w:rsidP="005252A1">
            <w:pPr>
              <w:jc w:val="center"/>
              <w:rPr>
                <w:rFonts w:ascii="Times New Roman" w:hAnsi="Times New Roman" w:cs="Times New Roman"/>
                <w:color w:val="auto"/>
                <w:sz w:val="16"/>
                <w:szCs w:val="16"/>
                <w:lang w:val="en-US"/>
              </w:rPr>
            </w:pPr>
            <w:r w:rsidRPr="00314D0A">
              <w:rPr>
                <w:rFonts w:ascii="Times New Roman" w:hAnsi="Times New Roman" w:cs="Times New Roman"/>
                <w:color w:val="auto"/>
                <w:sz w:val="16"/>
                <w:szCs w:val="16"/>
                <w:lang w:val="en-US"/>
              </w:rPr>
              <w:t>p</w:t>
            </w:r>
            <w:r w:rsidRPr="00314D0A">
              <w:rPr>
                <w:rFonts w:ascii="Times New Roman" w:hAnsi="Times New Roman" w:cs="Times New Roman"/>
                <w:color w:val="auto"/>
                <w:sz w:val="16"/>
                <w:szCs w:val="16"/>
                <w:vertAlign w:val="subscript"/>
                <w:lang w:val="en-US"/>
              </w:rPr>
              <w:t>3</w:t>
            </w:r>
            <w:r w:rsidRPr="00314D0A">
              <w:rPr>
                <w:rFonts w:ascii="Times New Roman" w:hAnsi="Times New Roman" w:cs="Times New Roman"/>
                <w:color w:val="auto"/>
                <w:sz w:val="16"/>
                <w:szCs w:val="16"/>
                <w:lang w:val="en-US"/>
              </w:rPr>
              <w:t>=0,01</w:t>
            </w:r>
          </w:p>
        </w:tc>
        <w:tc>
          <w:tcPr>
            <w:tcW w:w="1260" w:type="dxa"/>
          </w:tcPr>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58,5+</w:t>
            </w:r>
            <w:r w:rsidRPr="00314D0A">
              <w:rPr>
                <w:rFonts w:ascii="Times New Roman" w:hAnsi="Times New Roman" w:cs="Times New Roman"/>
                <w:color w:val="auto"/>
                <w:sz w:val="16"/>
                <w:szCs w:val="16"/>
                <w:lang w:val="en-US"/>
              </w:rPr>
              <w:t>/</w:t>
            </w:r>
            <w:r w:rsidRPr="00314D0A">
              <w:rPr>
                <w:rFonts w:ascii="Times New Roman" w:hAnsi="Times New Roman" w:cs="Times New Roman"/>
                <w:color w:val="auto"/>
                <w:sz w:val="16"/>
                <w:szCs w:val="16"/>
              </w:rPr>
              <w:t>-22,4%</w:t>
            </w:r>
          </w:p>
          <w:p w:rsidR="00AF1D12" w:rsidRPr="00314D0A" w:rsidRDefault="00AF1D12" w:rsidP="005252A1">
            <w:pPr>
              <w:jc w:val="center"/>
              <w:rPr>
                <w:rFonts w:ascii="Times New Roman" w:hAnsi="Times New Roman" w:cs="Times New Roman"/>
                <w:color w:val="auto"/>
                <w:sz w:val="16"/>
                <w:szCs w:val="16"/>
              </w:rPr>
            </w:pPr>
            <w:r w:rsidRPr="00314D0A">
              <w:rPr>
                <w:rFonts w:ascii="Times New Roman" w:hAnsi="Times New Roman" w:cs="Times New Roman"/>
                <w:color w:val="auto"/>
                <w:sz w:val="16"/>
                <w:szCs w:val="16"/>
              </w:rPr>
              <w:t>(</w:t>
            </w:r>
            <w:r w:rsidRPr="00314D0A">
              <w:rPr>
                <w:rFonts w:ascii="Times New Roman" w:hAnsi="Times New Roman" w:cs="Times New Roman"/>
                <w:color w:val="auto"/>
                <w:sz w:val="16"/>
                <w:szCs w:val="16"/>
                <w:lang w:val="en-US"/>
              </w:rPr>
              <w:t>n</w:t>
            </w:r>
            <w:r w:rsidRPr="00314D0A">
              <w:rPr>
                <w:rFonts w:ascii="Times New Roman" w:hAnsi="Times New Roman" w:cs="Times New Roman"/>
                <w:color w:val="auto"/>
                <w:sz w:val="16"/>
                <w:szCs w:val="16"/>
              </w:rPr>
              <w:t>= 17)</w:t>
            </w:r>
          </w:p>
        </w:tc>
      </w:tr>
    </w:tbl>
    <w:p w:rsidR="007C735B" w:rsidRPr="00314D0A" w:rsidRDefault="007C735B" w:rsidP="005252A1">
      <w:pPr>
        <w:ind w:firstLine="284"/>
        <w:rPr>
          <w:rFonts w:ascii="Times New Roman" w:hAnsi="Times New Roman" w:cs="Times New Roman"/>
          <w:color w:val="auto"/>
        </w:rPr>
      </w:pPr>
    </w:p>
    <w:p w:rsidR="00AF1D12"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In </w:t>
      </w:r>
      <w:proofErr w:type="spellStart"/>
      <w:r w:rsidRPr="00AF1D12">
        <w:rPr>
          <w:rFonts w:ascii="Times New Roman" w:hAnsi="Times New Roman" w:cs="Times New Roman"/>
          <w:color w:val="auto"/>
          <w:lang w:val="en-US"/>
        </w:rPr>
        <w:t>trabecular</w:t>
      </w:r>
      <w:proofErr w:type="spellEnd"/>
      <w:r w:rsidRPr="00AF1D12">
        <w:rPr>
          <w:rFonts w:ascii="Times New Roman" w:hAnsi="Times New Roman" w:cs="Times New Roman"/>
          <w:color w:val="auto"/>
          <w:lang w:val="en-US"/>
        </w:rPr>
        <w:t xml:space="preserve"> structures, a smaller expression of </w:t>
      </w:r>
      <w:proofErr w:type="spellStart"/>
      <w:r w:rsidRPr="00AF1D12">
        <w:rPr>
          <w:rFonts w:ascii="Times New Roman" w:hAnsi="Times New Roman" w:cs="Times New Roman"/>
          <w:color w:val="auto"/>
          <w:lang w:val="en-US"/>
        </w:rPr>
        <w:t>integrin</w:t>
      </w:r>
      <w:proofErr w:type="spellEnd"/>
      <w:r w:rsidRPr="00AF1D12">
        <w:rPr>
          <w:rFonts w:ascii="Times New Roman" w:hAnsi="Times New Roman" w:cs="Times New Roman"/>
          <w:color w:val="auto"/>
          <w:lang w:val="en-US"/>
        </w:rPr>
        <w:t xml:space="preserve"> </w:t>
      </w:r>
      <w:r w:rsidRPr="00AF1D12">
        <w:rPr>
          <w:rFonts w:ascii="Times New Roman" w:hAnsi="Times New Roman" w:cs="Times New Roman"/>
          <w:color w:val="auto"/>
        </w:rPr>
        <w:t>β</w:t>
      </w:r>
      <w:r w:rsidRPr="00AF1D12">
        <w:rPr>
          <w:rFonts w:ascii="Times New Roman" w:hAnsi="Times New Roman" w:cs="Times New Roman"/>
          <w:color w:val="auto"/>
          <w:lang w:val="en-US"/>
        </w:rPr>
        <w:t xml:space="preserve">1 was determined when compared with the localization of expression of this marker in solid structures. In turn, a lower expression of </w:t>
      </w:r>
      <w:r w:rsidRPr="00AF1D12">
        <w:rPr>
          <w:rFonts w:ascii="Times New Roman" w:hAnsi="Times New Roman" w:cs="Times New Roman"/>
          <w:color w:val="auto"/>
        </w:rPr>
        <w:t>β</w:t>
      </w:r>
      <w:r w:rsidRPr="00AF1D12">
        <w:rPr>
          <w:rFonts w:ascii="Times New Roman" w:hAnsi="Times New Roman" w:cs="Times New Roman"/>
          <w:color w:val="auto"/>
          <w:lang w:val="en-US"/>
        </w:rPr>
        <w:t>-</w:t>
      </w:r>
      <w:proofErr w:type="spellStart"/>
      <w:r w:rsidRPr="00AF1D12">
        <w:rPr>
          <w:rFonts w:ascii="Times New Roman" w:hAnsi="Times New Roman" w:cs="Times New Roman"/>
          <w:color w:val="auto"/>
          <w:lang w:val="en-US"/>
        </w:rPr>
        <w:t>catenin</w:t>
      </w:r>
      <w:proofErr w:type="spellEnd"/>
      <w:r w:rsidRPr="00AF1D12">
        <w:rPr>
          <w:rFonts w:ascii="Times New Roman" w:hAnsi="Times New Roman" w:cs="Times New Roman"/>
          <w:color w:val="auto"/>
          <w:lang w:val="en-US"/>
        </w:rPr>
        <w:t xml:space="preserve"> was determined in discrete groups of tumor cells with respect to glandular and solid tumor structures. The level of expression of </w:t>
      </w:r>
      <w:proofErr w:type="spellStart"/>
      <w:r w:rsidRPr="00AF1D12">
        <w:rPr>
          <w:rFonts w:ascii="Times New Roman" w:hAnsi="Times New Roman" w:cs="Times New Roman"/>
          <w:color w:val="auto"/>
          <w:lang w:val="en-US"/>
        </w:rPr>
        <w:t>integrin</w:t>
      </w:r>
      <w:proofErr w:type="spellEnd"/>
      <w:r w:rsidRPr="00AF1D12">
        <w:rPr>
          <w:rFonts w:ascii="Times New Roman" w:hAnsi="Times New Roman" w:cs="Times New Roman"/>
          <w:color w:val="auto"/>
          <w:lang w:val="en-US"/>
        </w:rPr>
        <w:t xml:space="preserve"> </w:t>
      </w:r>
      <w:r w:rsidRPr="00AF1D12">
        <w:rPr>
          <w:rFonts w:ascii="Times New Roman" w:hAnsi="Times New Roman" w:cs="Times New Roman"/>
          <w:color w:val="auto"/>
        </w:rPr>
        <w:t>β</w:t>
      </w:r>
      <w:r w:rsidRPr="00AF1D12">
        <w:rPr>
          <w:rFonts w:ascii="Times New Roman" w:hAnsi="Times New Roman" w:cs="Times New Roman"/>
          <w:color w:val="auto"/>
          <w:lang w:val="en-US"/>
        </w:rPr>
        <w:t xml:space="preserve">3, EGFR, Snail and Twist markers in different structures of the </w:t>
      </w:r>
      <w:proofErr w:type="spellStart"/>
      <w:r w:rsidRPr="00AF1D12">
        <w:rPr>
          <w:rFonts w:ascii="Times New Roman" w:hAnsi="Times New Roman" w:cs="Times New Roman"/>
          <w:color w:val="auto"/>
          <w:lang w:val="en-US"/>
        </w:rPr>
        <w:t>parenchymatous</w:t>
      </w:r>
      <w:proofErr w:type="spellEnd"/>
      <w:r w:rsidRPr="00AF1D12">
        <w:rPr>
          <w:rFonts w:ascii="Times New Roman" w:hAnsi="Times New Roman" w:cs="Times New Roman"/>
          <w:color w:val="auto"/>
          <w:lang w:val="en-US"/>
        </w:rPr>
        <w:t xml:space="preserve"> component of the tumor did not significantly differ (Table 2).</w:t>
      </w:r>
    </w:p>
    <w:p w:rsidR="00784AA8" w:rsidRPr="00AF1D12" w:rsidRDefault="00AF1D12" w:rsidP="00AF1D12">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When studying the proliferative activity of the tumor, it was found out that the level of expression of Ki67 is higher in </w:t>
      </w:r>
      <w:proofErr w:type="spellStart"/>
      <w:r w:rsidRPr="00AF1D12">
        <w:rPr>
          <w:rFonts w:ascii="Times New Roman" w:hAnsi="Times New Roman" w:cs="Times New Roman"/>
          <w:color w:val="auto"/>
          <w:lang w:val="en-US"/>
        </w:rPr>
        <w:t>trabecular</w:t>
      </w:r>
      <w:proofErr w:type="spellEnd"/>
      <w:r w:rsidRPr="00AF1D12">
        <w:rPr>
          <w:rFonts w:ascii="Times New Roman" w:hAnsi="Times New Roman" w:cs="Times New Roman"/>
          <w:color w:val="auto"/>
          <w:lang w:val="en-US"/>
        </w:rPr>
        <w:t xml:space="preserve"> structures (n</w:t>
      </w:r>
      <w:r w:rsidR="00295F20">
        <w:rPr>
          <w:rFonts w:ascii="Times New Roman" w:hAnsi="Times New Roman" w:cs="Times New Roman"/>
          <w:color w:val="auto"/>
          <w:lang w:val="en-US"/>
        </w:rPr>
        <w:t>=</w:t>
      </w:r>
      <w:r w:rsidRPr="00AF1D12">
        <w:rPr>
          <w:rFonts w:ascii="Times New Roman" w:hAnsi="Times New Roman" w:cs="Times New Roman"/>
          <w:color w:val="auto"/>
          <w:lang w:val="en-US"/>
        </w:rPr>
        <w:t>22, 17.1</w:t>
      </w:r>
      <w:r w:rsidR="00295F20">
        <w:rPr>
          <w:rFonts w:ascii="Times New Roman" w:hAnsi="Times New Roman" w:cs="Times New Roman"/>
          <w:color w:val="auto"/>
          <w:lang w:val="en-US"/>
        </w:rPr>
        <w:t>±</w:t>
      </w:r>
      <w:r w:rsidRPr="00AF1D12">
        <w:rPr>
          <w:rFonts w:ascii="Times New Roman" w:hAnsi="Times New Roman" w:cs="Times New Roman"/>
          <w:color w:val="auto"/>
          <w:lang w:val="en-US"/>
        </w:rPr>
        <w:t>6.6%) compared with that in ferruginous (n</w:t>
      </w:r>
      <w:r w:rsidR="00295F20">
        <w:rPr>
          <w:rFonts w:ascii="Times New Roman" w:hAnsi="Times New Roman" w:cs="Times New Roman"/>
          <w:color w:val="auto"/>
          <w:lang w:val="en-US"/>
        </w:rPr>
        <w:t>=</w:t>
      </w:r>
      <w:r w:rsidRPr="00AF1D12">
        <w:rPr>
          <w:rFonts w:ascii="Times New Roman" w:hAnsi="Times New Roman" w:cs="Times New Roman"/>
          <w:color w:val="auto"/>
          <w:lang w:val="en-US"/>
        </w:rPr>
        <w:t>75, 11.2</w:t>
      </w:r>
      <w:r w:rsidR="00295F20">
        <w:rPr>
          <w:rFonts w:ascii="Times New Roman" w:hAnsi="Times New Roman" w:cs="Times New Roman"/>
          <w:color w:val="auto"/>
          <w:lang w:val="en-US"/>
        </w:rPr>
        <w:t>±</w:t>
      </w:r>
      <w:r w:rsidRPr="00AF1D12">
        <w:rPr>
          <w:rFonts w:ascii="Times New Roman" w:hAnsi="Times New Roman" w:cs="Times New Roman"/>
          <w:color w:val="auto"/>
          <w:lang w:val="en-US"/>
        </w:rPr>
        <w:t>7.8%;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0.0009) and solid structures (n</w:t>
      </w:r>
      <w:r w:rsidR="00295F20">
        <w:rPr>
          <w:rFonts w:ascii="Times New Roman" w:hAnsi="Times New Roman" w:cs="Times New Roman"/>
          <w:color w:val="auto"/>
          <w:lang w:val="en-US"/>
        </w:rPr>
        <w:t>=</w:t>
      </w:r>
      <w:r w:rsidRPr="00AF1D12">
        <w:rPr>
          <w:rFonts w:ascii="Times New Roman" w:hAnsi="Times New Roman" w:cs="Times New Roman"/>
          <w:color w:val="auto"/>
          <w:lang w:val="en-US"/>
        </w:rPr>
        <w:t>19, 10.8</w:t>
      </w:r>
      <w:r w:rsidR="00295F20">
        <w:rPr>
          <w:rFonts w:ascii="Times New Roman" w:hAnsi="Times New Roman" w:cs="Times New Roman"/>
          <w:color w:val="auto"/>
          <w:lang w:val="en-US"/>
        </w:rPr>
        <w:t>±</w:t>
      </w:r>
      <w:r w:rsidRPr="00AF1D12">
        <w:rPr>
          <w:rFonts w:ascii="Times New Roman" w:hAnsi="Times New Roman" w:cs="Times New Roman"/>
          <w:color w:val="auto"/>
          <w:lang w:val="en-US"/>
        </w:rPr>
        <w:t>8.7%,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 xml:space="preserve">0.006) of the </w:t>
      </w:r>
      <w:proofErr w:type="spellStart"/>
      <w:r w:rsidRPr="00AF1D12">
        <w:rPr>
          <w:rFonts w:ascii="Times New Roman" w:hAnsi="Times New Roman" w:cs="Times New Roman"/>
          <w:color w:val="auto"/>
          <w:lang w:val="en-US"/>
        </w:rPr>
        <w:t>parenchymal</w:t>
      </w:r>
      <w:proofErr w:type="spellEnd"/>
      <w:r w:rsidRPr="00AF1D12">
        <w:rPr>
          <w:rFonts w:ascii="Times New Roman" w:hAnsi="Times New Roman" w:cs="Times New Roman"/>
          <w:color w:val="auto"/>
          <w:lang w:val="en-US"/>
        </w:rPr>
        <w:t xml:space="preserve"> component. </w:t>
      </w:r>
      <w:r w:rsidRPr="00AF1D12">
        <w:rPr>
          <w:rFonts w:ascii="Times New Roman" w:hAnsi="Times New Roman" w:cs="Times New Roman"/>
          <w:color w:val="auto"/>
          <w:lang w:val="en-US"/>
        </w:rPr>
        <w:lastRenderedPageBreak/>
        <w:t>A higher level of proliferative activity was observed in discrete cell groups (n</w:t>
      </w:r>
      <w:r w:rsidR="00295F20">
        <w:rPr>
          <w:rFonts w:ascii="Times New Roman" w:hAnsi="Times New Roman" w:cs="Times New Roman"/>
          <w:color w:val="auto"/>
          <w:lang w:val="en-US"/>
        </w:rPr>
        <w:t>=</w:t>
      </w:r>
      <w:r w:rsidRPr="00AF1D12">
        <w:rPr>
          <w:rFonts w:ascii="Times New Roman" w:hAnsi="Times New Roman" w:cs="Times New Roman"/>
          <w:color w:val="auto"/>
          <w:lang w:val="en-US"/>
        </w:rPr>
        <w:t>24, 19.4</w:t>
      </w:r>
      <w:r w:rsidR="00295F20">
        <w:rPr>
          <w:rFonts w:ascii="Times New Roman" w:hAnsi="Times New Roman" w:cs="Times New Roman"/>
          <w:color w:val="auto"/>
          <w:lang w:val="en-US"/>
        </w:rPr>
        <w:t>±</w:t>
      </w:r>
      <w:r w:rsidRPr="00AF1D12">
        <w:rPr>
          <w:rFonts w:ascii="Times New Roman" w:hAnsi="Times New Roman" w:cs="Times New Roman"/>
          <w:color w:val="auto"/>
          <w:lang w:val="en-US"/>
        </w:rPr>
        <w:t>7.8) compared with ferruginous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0.000) and solid structures (p</w:t>
      </w:r>
      <w:r w:rsidR="00295F20">
        <w:rPr>
          <w:rFonts w:ascii="Times New Roman" w:hAnsi="Times New Roman" w:cs="Times New Roman"/>
          <w:color w:val="auto"/>
          <w:lang w:val="en-US"/>
        </w:rPr>
        <w:t>=</w:t>
      </w:r>
      <w:r w:rsidRPr="00AF1D12">
        <w:rPr>
          <w:rFonts w:ascii="Times New Roman" w:hAnsi="Times New Roman" w:cs="Times New Roman"/>
          <w:color w:val="auto"/>
          <w:lang w:val="en-US"/>
        </w:rPr>
        <w:t>0.0007).</w:t>
      </w:r>
    </w:p>
    <w:p w:rsidR="00784AA8" w:rsidRPr="00AF1D12" w:rsidRDefault="00AF1D12" w:rsidP="007C735B">
      <w:pPr>
        <w:ind w:firstLine="284"/>
        <w:jc w:val="both"/>
        <w:rPr>
          <w:rFonts w:ascii="Times New Roman" w:hAnsi="Times New Roman" w:cs="Times New Roman"/>
          <w:b/>
          <w:color w:val="auto"/>
          <w:lang w:val="en-US"/>
        </w:rPr>
      </w:pPr>
      <w:r>
        <w:rPr>
          <w:rFonts w:ascii="Times New Roman" w:hAnsi="Times New Roman" w:cs="Times New Roman"/>
          <w:b/>
          <w:color w:val="auto"/>
          <w:lang w:val="en-US"/>
        </w:rPr>
        <w:t>Conclusion</w:t>
      </w:r>
    </w:p>
    <w:p w:rsidR="00784AA8" w:rsidRPr="00AF1D12" w:rsidRDefault="00AF1D12" w:rsidP="007C735B">
      <w:pPr>
        <w:ind w:firstLine="284"/>
        <w:jc w:val="both"/>
        <w:rPr>
          <w:rFonts w:ascii="Times New Roman" w:hAnsi="Times New Roman" w:cs="Times New Roman"/>
          <w:color w:val="auto"/>
          <w:lang w:val="en-US"/>
        </w:rPr>
      </w:pPr>
      <w:r w:rsidRPr="00AF1D12">
        <w:rPr>
          <w:rFonts w:ascii="Times New Roman" w:hAnsi="Times New Roman" w:cs="Times New Roman"/>
          <w:color w:val="auto"/>
          <w:lang w:val="en-US"/>
        </w:rPr>
        <w:t xml:space="preserve">On the basis of this, it can be concluded that the </w:t>
      </w:r>
      <w:proofErr w:type="spellStart"/>
      <w:r w:rsidRPr="00AF1D12">
        <w:rPr>
          <w:rFonts w:ascii="Times New Roman" w:hAnsi="Times New Roman" w:cs="Times New Roman"/>
          <w:color w:val="auto"/>
          <w:lang w:val="en-US"/>
        </w:rPr>
        <w:t>ductal</w:t>
      </w:r>
      <w:proofErr w:type="spellEnd"/>
      <w:r w:rsidRPr="00AF1D12">
        <w:rPr>
          <w:rFonts w:ascii="Times New Roman" w:hAnsi="Times New Roman" w:cs="Times New Roman"/>
          <w:color w:val="auto"/>
          <w:lang w:val="en-US"/>
        </w:rPr>
        <w:t xml:space="preserve"> </w:t>
      </w:r>
      <w:proofErr w:type="spellStart"/>
      <w:r w:rsidRPr="00AF1D12">
        <w:rPr>
          <w:rFonts w:ascii="Times New Roman" w:hAnsi="Times New Roman" w:cs="Times New Roman"/>
          <w:color w:val="auto"/>
          <w:lang w:val="en-US"/>
        </w:rPr>
        <w:t>adenocarcinoma</w:t>
      </w:r>
      <w:proofErr w:type="spellEnd"/>
      <w:r w:rsidRPr="00AF1D12">
        <w:rPr>
          <w:rFonts w:ascii="Times New Roman" w:hAnsi="Times New Roman" w:cs="Times New Roman"/>
          <w:color w:val="auto"/>
          <w:lang w:val="en-US"/>
        </w:rPr>
        <w:t xml:space="preserve"> of the pancreas is characterized by a morphological heterogeneity, but more often the infiltrative component of the tumor is represented exclusively by the ferruginous structures and has a </w:t>
      </w:r>
      <w:proofErr w:type="spellStart"/>
      <w:r w:rsidRPr="00AF1D12">
        <w:rPr>
          <w:rFonts w:ascii="Times New Roman" w:hAnsi="Times New Roman" w:cs="Times New Roman"/>
          <w:color w:val="auto"/>
          <w:lang w:val="en-US"/>
        </w:rPr>
        <w:t>monomorphic</w:t>
      </w:r>
      <w:proofErr w:type="spellEnd"/>
      <w:r w:rsidRPr="00AF1D12">
        <w:rPr>
          <w:rFonts w:ascii="Times New Roman" w:hAnsi="Times New Roman" w:cs="Times New Roman"/>
          <w:color w:val="auto"/>
          <w:lang w:val="en-US"/>
        </w:rPr>
        <w:t xml:space="preserve"> structure, more often in </w:t>
      </w:r>
      <w:proofErr w:type="spellStart"/>
      <w:r w:rsidRPr="00AF1D12">
        <w:rPr>
          <w:rFonts w:ascii="Times New Roman" w:hAnsi="Times New Roman" w:cs="Times New Roman"/>
          <w:color w:val="auto"/>
          <w:lang w:val="en-US"/>
        </w:rPr>
        <w:t>neoplasms</w:t>
      </w:r>
      <w:proofErr w:type="spellEnd"/>
      <w:r w:rsidRPr="00AF1D12">
        <w:rPr>
          <w:rFonts w:ascii="Times New Roman" w:hAnsi="Times New Roman" w:cs="Times New Roman"/>
          <w:color w:val="auto"/>
          <w:lang w:val="en-US"/>
        </w:rPr>
        <w:t xml:space="preserve"> a moderate degree of differentiation is noted, and in the </w:t>
      </w:r>
      <w:proofErr w:type="spellStart"/>
      <w:r w:rsidRPr="00AF1D12">
        <w:rPr>
          <w:rFonts w:ascii="Times New Roman" w:hAnsi="Times New Roman" w:cs="Times New Roman"/>
          <w:color w:val="auto"/>
          <w:lang w:val="en-US"/>
        </w:rPr>
        <w:t>stroma</w:t>
      </w:r>
      <w:proofErr w:type="spellEnd"/>
      <w:r w:rsidRPr="00AF1D12">
        <w:rPr>
          <w:rFonts w:ascii="Times New Roman" w:hAnsi="Times New Roman" w:cs="Times New Roman"/>
          <w:color w:val="auto"/>
          <w:lang w:val="en-US"/>
        </w:rPr>
        <w:t xml:space="preserve"> there is a pronounced fibrosis with the phenomena of moderate or severe inflammatory infiltration. The study also determined the heterogeneity of the expression of markers associated with invasive growth. It has been established that, with respect to other tumor tissue structures, MMP2 expression is more often detected in </w:t>
      </w:r>
      <w:proofErr w:type="spellStart"/>
      <w:r w:rsidRPr="00AF1D12">
        <w:rPr>
          <w:rFonts w:ascii="Times New Roman" w:hAnsi="Times New Roman" w:cs="Times New Roman"/>
          <w:color w:val="auto"/>
          <w:lang w:val="en-US"/>
        </w:rPr>
        <w:t>trabecular</w:t>
      </w:r>
      <w:proofErr w:type="spellEnd"/>
      <w:r w:rsidRPr="00AF1D12">
        <w:rPr>
          <w:rFonts w:ascii="Times New Roman" w:hAnsi="Times New Roman" w:cs="Times New Roman"/>
          <w:color w:val="auto"/>
          <w:lang w:val="en-US"/>
        </w:rPr>
        <w:t xml:space="preserve"> structures and in discrete cell groups. The expression of </w:t>
      </w:r>
      <w:proofErr w:type="spellStart"/>
      <w:r w:rsidRPr="00AF1D12">
        <w:rPr>
          <w:rFonts w:ascii="Times New Roman" w:hAnsi="Times New Roman" w:cs="Times New Roman"/>
          <w:color w:val="auto"/>
          <w:lang w:val="en-US"/>
        </w:rPr>
        <w:t>integrin</w:t>
      </w:r>
      <w:proofErr w:type="spellEnd"/>
      <w:r w:rsidRPr="00AF1D12">
        <w:rPr>
          <w:rFonts w:ascii="Times New Roman" w:hAnsi="Times New Roman" w:cs="Times New Roman"/>
          <w:color w:val="auto"/>
          <w:lang w:val="en-US"/>
        </w:rPr>
        <w:t xml:space="preserve"> </w:t>
      </w:r>
      <w:r w:rsidRPr="00AF1D12">
        <w:rPr>
          <w:rFonts w:ascii="Times New Roman" w:hAnsi="Times New Roman" w:cs="Times New Roman"/>
          <w:color w:val="auto"/>
        </w:rPr>
        <w:t>β</w:t>
      </w:r>
      <w:r w:rsidRPr="00AF1D12">
        <w:rPr>
          <w:rFonts w:ascii="Times New Roman" w:hAnsi="Times New Roman" w:cs="Times New Roman"/>
          <w:color w:val="auto"/>
          <w:lang w:val="en-US"/>
        </w:rPr>
        <w:t xml:space="preserve">1 in discrete groups of tumor cells was less positive compared to other structures of the tumor parenchyma. The evaluation of such markers as EGFR, </w:t>
      </w:r>
      <w:proofErr w:type="spellStart"/>
      <w:r w:rsidRPr="00AF1D12">
        <w:rPr>
          <w:rFonts w:ascii="Times New Roman" w:hAnsi="Times New Roman" w:cs="Times New Roman"/>
          <w:color w:val="auto"/>
          <w:lang w:val="en-US"/>
        </w:rPr>
        <w:t>integrins</w:t>
      </w:r>
      <w:proofErr w:type="spellEnd"/>
      <w:r w:rsidRPr="00AF1D12">
        <w:rPr>
          <w:rFonts w:ascii="Times New Roman" w:hAnsi="Times New Roman" w:cs="Times New Roman"/>
          <w:color w:val="auto"/>
          <w:lang w:val="en-US"/>
        </w:rPr>
        <w:t xml:space="preserve"> of the </w:t>
      </w:r>
      <w:r w:rsidRPr="00AF1D12">
        <w:rPr>
          <w:rFonts w:ascii="Times New Roman" w:hAnsi="Times New Roman" w:cs="Times New Roman"/>
          <w:color w:val="auto"/>
        </w:rPr>
        <w:t>β</w:t>
      </w:r>
      <w:r w:rsidRPr="00AF1D12">
        <w:rPr>
          <w:rFonts w:ascii="Times New Roman" w:hAnsi="Times New Roman" w:cs="Times New Roman"/>
          <w:color w:val="auto"/>
          <w:lang w:val="en-US"/>
        </w:rPr>
        <w:t xml:space="preserve">3 family, transcription factors Twist and Snail revealed that along with discrete cells, the positive expression of these molecules is also more often determined in </w:t>
      </w:r>
      <w:proofErr w:type="spellStart"/>
      <w:r w:rsidRPr="00AF1D12">
        <w:rPr>
          <w:rFonts w:ascii="Times New Roman" w:hAnsi="Times New Roman" w:cs="Times New Roman"/>
          <w:color w:val="auto"/>
          <w:lang w:val="en-US"/>
        </w:rPr>
        <w:t>trabecular</w:t>
      </w:r>
      <w:proofErr w:type="spellEnd"/>
      <w:r w:rsidRPr="00AF1D12">
        <w:rPr>
          <w:rFonts w:ascii="Times New Roman" w:hAnsi="Times New Roman" w:cs="Times New Roman"/>
          <w:color w:val="auto"/>
          <w:lang w:val="en-US"/>
        </w:rPr>
        <w:t xml:space="preserve"> structures than in ferruginous and solid structures. Concerning the expression of </w:t>
      </w:r>
      <w:r w:rsidRPr="00AF1D12">
        <w:rPr>
          <w:rFonts w:ascii="Times New Roman" w:hAnsi="Times New Roman" w:cs="Times New Roman"/>
          <w:color w:val="auto"/>
        </w:rPr>
        <w:t>β</w:t>
      </w:r>
      <w:r w:rsidRPr="00AF1D12">
        <w:rPr>
          <w:rFonts w:ascii="Times New Roman" w:hAnsi="Times New Roman" w:cs="Times New Roman"/>
          <w:color w:val="auto"/>
          <w:lang w:val="en-US"/>
        </w:rPr>
        <w:t>-</w:t>
      </w:r>
      <w:proofErr w:type="spellStart"/>
      <w:r w:rsidRPr="00AF1D12">
        <w:rPr>
          <w:rFonts w:ascii="Times New Roman" w:hAnsi="Times New Roman" w:cs="Times New Roman"/>
          <w:color w:val="auto"/>
          <w:lang w:val="en-US"/>
        </w:rPr>
        <w:t>catenin</w:t>
      </w:r>
      <w:proofErr w:type="spellEnd"/>
      <w:r w:rsidRPr="00AF1D12">
        <w:rPr>
          <w:rFonts w:ascii="Times New Roman" w:hAnsi="Times New Roman" w:cs="Times New Roman"/>
          <w:color w:val="auto"/>
          <w:lang w:val="en-US"/>
        </w:rPr>
        <w:t xml:space="preserve">, the picture was the </w:t>
      </w:r>
      <w:proofErr w:type="gramStart"/>
      <w:r w:rsidRPr="00AF1D12">
        <w:rPr>
          <w:rFonts w:ascii="Times New Roman" w:hAnsi="Times New Roman" w:cs="Times New Roman"/>
          <w:color w:val="auto"/>
          <w:lang w:val="en-US"/>
        </w:rPr>
        <w:t>opposite,</w:t>
      </w:r>
      <w:proofErr w:type="gramEnd"/>
      <w:r w:rsidRPr="00AF1D12">
        <w:rPr>
          <w:rFonts w:ascii="Times New Roman" w:hAnsi="Times New Roman" w:cs="Times New Roman"/>
          <w:color w:val="auto"/>
          <w:lang w:val="en-US"/>
        </w:rPr>
        <w:t xml:space="preserve"> less often it was determined specifically in </w:t>
      </w:r>
      <w:proofErr w:type="spellStart"/>
      <w:r w:rsidRPr="00AF1D12">
        <w:rPr>
          <w:rFonts w:ascii="Times New Roman" w:hAnsi="Times New Roman" w:cs="Times New Roman"/>
          <w:color w:val="auto"/>
          <w:lang w:val="en-US"/>
        </w:rPr>
        <w:t>trabecular</w:t>
      </w:r>
      <w:proofErr w:type="spellEnd"/>
      <w:r w:rsidRPr="00AF1D12">
        <w:rPr>
          <w:rFonts w:ascii="Times New Roman" w:hAnsi="Times New Roman" w:cs="Times New Roman"/>
          <w:color w:val="auto"/>
          <w:lang w:val="en-US"/>
        </w:rPr>
        <w:t xml:space="preserve"> structures and in groups of tumor cells.</w:t>
      </w:r>
    </w:p>
    <w:p w:rsidR="00784AA8" w:rsidRPr="00AF1D12" w:rsidRDefault="00784AA8" w:rsidP="00923864">
      <w:pPr>
        <w:rPr>
          <w:rFonts w:ascii="Times New Roman" w:hAnsi="Times New Roman" w:cs="Times New Roman"/>
          <w:color w:val="auto"/>
          <w:lang w:val="en-US"/>
        </w:rPr>
      </w:pPr>
    </w:p>
    <w:p w:rsidR="00784AA8" w:rsidRPr="00314D0A" w:rsidRDefault="005B31B2" w:rsidP="007C735B">
      <w:pPr>
        <w:ind w:firstLine="284"/>
        <w:rPr>
          <w:rFonts w:ascii="Times New Roman" w:hAnsi="Times New Roman" w:cs="Times New Roman"/>
          <w:b/>
          <w:color w:val="auto"/>
          <w:lang w:val="en-US"/>
        </w:rPr>
      </w:pPr>
      <w:r>
        <w:rPr>
          <w:rFonts w:ascii="Times New Roman" w:hAnsi="Times New Roman" w:cs="Times New Roman"/>
          <w:b/>
          <w:color w:val="auto"/>
          <w:lang w:val="en-US"/>
        </w:rPr>
        <w:t>References</w:t>
      </w:r>
      <w:r w:rsidR="007C735B" w:rsidRPr="00314D0A">
        <w:rPr>
          <w:rFonts w:ascii="Times New Roman" w:hAnsi="Times New Roman" w:cs="Times New Roman"/>
          <w:b/>
          <w:color w:val="auto"/>
        </w:rPr>
        <w:t>:</w:t>
      </w:r>
    </w:p>
    <w:p w:rsidR="006E305C" w:rsidRPr="00314D0A" w:rsidRDefault="006E305C" w:rsidP="006E305C">
      <w:pPr>
        <w:pStyle w:val="ab"/>
        <w:numPr>
          <w:ilvl w:val="0"/>
          <w:numId w:val="2"/>
        </w:numPr>
        <w:ind w:left="357" w:hanging="357"/>
        <w:jc w:val="both"/>
        <w:rPr>
          <w:rFonts w:ascii="Times New Roman" w:hAnsi="Times New Roman" w:cs="Times New Roman"/>
          <w:color w:val="auto"/>
        </w:rPr>
      </w:pPr>
      <w:bookmarkStart w:id="0" w:name="_Ref519775328"/>
      <w:bookmarkStart w:id="1" w:name="_Ref519775332"/>
      <w:r w:rsidRPr="00314D0A">
        <w:rPr>
          <w:rFonts w:ascii="Times New Roman" w:hAnsi="Times New Roman" w:cs="Times New Roman"/>
          <w:color w:val="auto"/>
        </w:rPr>
        <w:t xml:space="preserve">Реброва О. Ю. Статистический анализ медицинских данных. Применение пакета прикладных программ </w:t>
      </w:r>
      <w:r w:rsidRPr="00314D0A">
        <w:rPr>
          <w:rFonts w:ascii="Times New Roman" w:hAnsi="Times New Roman" w:cs="Times New Roman"/>
          <w:color w:val="auto"/>
          <w:lang w:val="en-US"/>
        </w:rPr>
        <w:t>STATISTICA</w:t>
      </w:r>
      <w:r w:rsidRPr="00314D0A">
        <w:rPr>
          <w:rFonts w:ascii="Times New Roman" w:hAnsi="Times New Roman" w:cs="Times New Roman"/>
          <w:color w:val="auto"/>
        </w:rPr>
        <w:t xml:space="preserve"> / О. Ю. Реброва // М.</w:t>
      </w:r>
      <w:proofErr w:type="gramStart"/>
      <w:r w:rsidRPr="00314D0A">
        <w:rPr>
          <w:rFonts w:ascii="Times New Roman" w:hAnsi="Times New Roman" w:cs="Times New Roman"/>
          <w:color w:val="auto"/>
        </w:rPr>
        <w:t xml:space="preserve"> :</w:t>
      </w:r>
      <w:proofErr w:type="gramEnd"/>
      <w:r w:rsidRPr="00314D0A">
        <w:rPr>
          <w:rFonts w:ascii="Times New Roman" w:hAnsi="Times New Roman" w:cs="Times New Roman"/>
          <w:color w:val="auto"/>
        </w:rPr>
        <w:t xml:space="preserve"> </w:t>
      </w:r>
      <w:proofErr w:type="spellStart"/>
      <w:r w:rsidRPr="00314D0A">
        <w:rPr>
          <w:rFonts w:ascii="Times New Roman" w:hAnsi="Times New Roman" w:cs="Times New Roman"/>
          <w:color w:val="auto"/>
        </w:rPr>
        <w:t>Медиасфера</w:t>
      </w:r>
      <w:proofErr w:type="spellEnd"/>
      <w:r w:rsidRPr="00314D0A">
        <w:rPr>
          <w:rFonts w:ascii="Times New Roman" w:hAnsi="Times New Roman" w:cs="Times New Roman"/>
          <w:color w:val="auto"/>
        </w:rPr>
        <w:t>, 2002. — 312 с.</w:t>
      </w:r>
      <w:bookmarkEnd w:id="0"/>
    </w:p>
    <w:p w:rsidR="006E305C" w:rsidRPr="00314D0A" w:rsidRDefault="006E305C" w:rsidP="00657762">
      <w:pPr>
        <w:pStyle w:val="ab"/>
        <w:numPr>
          <w:ilvl w:val="0"/>
          <w:numId w:val="2"/>
        </w:numPr>
        <w:ind w:left="357" w:hanging="357"/>
        <w:jc w:val="both"/>
        <w:rPr>
          <w:rFonts w:ascii="Times New Roman" w:hAnsi="Times New Roman" w:cs="Times New Roman"/>
          <w:color w:val="auto"/>
          <w:lang w:val="en-US"/>
        </w:rPr>
      </w:pPr>
      <w:r w:rsidRPr="00314D0A">
        <w:rPr>
          <w:rFonts w:ascii="Times New Roman" w:hAnsi="Times New Roman" w:cs="Times New Roman"/>
          <w:color w:val="auto"/>
          <w:lang w:val="en-US"/>
        </w:rPr>
        <w:t>Alpha-</w:t>
      </w:r>
      <w:proofErr w:type="spellStart"/>
      <w:r w:rsidRPr="00314D0A">
        <w:rPr>
          <w:rFonts w:ascii="Times New Roman" w:hAnsi="Times New Roman" w:cs="Times New Roman"/>
          <w:color w:val="auto"/>
          <w:lang w:val="en-US"/>
        </w:rPr>
        <w:t>enolase</w:t>
      </w:r>
      <w:proofErr w:type="spellEnd"/>
      <w:r w:rsidRPr="00314D0A">
        <w:rPr>
          <w:rFonts w:ascii="Times New Roman" w:hAnsi="Times New Roman" w:cs="Times New Roman"/>
          <w:color w:val="auto"/>
          <w:lang w:val="en-US"/>
        </w:rPr>
        <w:t xml:space="preserve"> (ENO1) controls alpha v/beta 3 integrin expression and regulates pancreatic cancer adhesion, invasion, and metastasis / M. Principe, S. </w:t>
      </w:r>
      <w:proofErr w:type="spellStart"/>
      <w:r w:rsidRPr="00314D0A">
        <w:rPr>
          <w:rFonts w:ascii="Times New Roman" w:hAnsi="Times New Roman" w:cs="Times New Roman"/>
          <w:color w:val="auto"/>
          <w:lang w:val="en-US"/>
        </w:rPr>
        <w:t>Borgoni</w:t>
      </w:r>
      <w:proofErr w:type="spellEnd"/>
      <w:r w:rsidRPr="00314D0A">
        <w:rPr>
          <w:rFonts w:ascii="Times New Roman" w:hAnsi="Times New Roman" w:cs="Times New Roman"/>
          <w:color w:val="auto"/>
          <w:lang w:val="en-US"/>
        </w:rPr>
        <w:t xml:space="preserve">, M. </w:t>
      </w:r>
      <w:proofErr w:type="spellStart"/>
      <w:r w:rsidRPr="00314D0A">
        <w:rPr>
          <w:rFonts w:ascii="Times New Roman" w:hAnsi="Times New Roman" w:cs="Times New Roman"/>
          <w:color w:val="auto"/>
          <w:lang w:val="en-US"/>
        </w:rPr>
        <w:t>Cascione</w:t>
      </w:r>
      <w:proofErr w:type="spellEnd"/>
      <w:r w:rsidRPr="00314D0A">
        <w:rPr>
          <w:rFonts w:ascii="Times New Roman" w:hAnsi="Times New Roman" w:cs="Times New Roman"/>
          <w:color w:val="auto"/>
          <w:lang w:val="en-US"/>
        </w:rPr>
        <w:t xml:space="preserve"> [et al.] // J. </w:t>
      </w:r>
      <w:proofErr w:type="spellStart"/>
      <w:r w:rsidRPr="00314D0A">
        <w:rPr>
          <w:rFonts w:ascii="Times New Roman" w:hAnsi="Times New Roman" w:cs="Times New Roman"/>
          <w:color w:val="auto"/>
          <w:lang w:val="en-US"/>
        </w:rPr>
        <w:t>Hematol</w:t>
      </w:r>
      <w:proofErr w:type="spellEnd"/>
      <w:r w:rsidRPr="00314D0A">
        <w:rPr>
          <w:rFonts w:ascii="Times New Roman" w:hAnsi="Times New Roman" w:cs="Times New Roman"/>
          <w:color w:val="auto"/>
          <w:lang w:val="en-US"/>
        </w:rPr>
        <w:t xml:space="preserve">. </w:t>
      </w:r>
      <w:proofErr w:type="spellStart"/>
      <w:r w:rsidRPr="00314D0A">
        <w:rPr>
          <w:rFonts w:ascii="Times New Roman" w:hAnsi="Times New Roman" w:cs="Times New Roman"/>
          <w:color w:val="auto"/>
          <w:lang w:val="en-US"/>
        </w:rPr>
        <w:t>Oncol</w:t>
      </w:r>
      <w:proofErr w:type="spellEnd"/>
      <w:r w:rsidRPr="00314D0A">
        <w:rPr>
          <w:rFonts w:ascii="Times New Roman" w:hAnsi="Times New Roman" w:cs="Times New Roman"/>
          <w:color w:val="auto"/>
          <w:lang w:val="en-US"/>
        </w:rPr>
        <w:t>. — 2017. — Vol. 10, No 1. — P. 16.</w:t>
      </w:r>
      <w:bookmarkEnd w:id="1"/>
      <w:r w:rsidRPr="00314D0A">
        <w:rPr>
          <w:rFonts w:ascii="Times New Roman" w:hAnsi="Times New Roman" w:cs="Times New Roman"/>
          <w:color w:val="auto"/>
          <w:lang w:val="en-US"/>
        </w:rPr>
        <w:t xml:space="preserve"> </w:t>
      </w:r>
    </w:p>
    <w:p w:rsidR="006E305C" w:rsidRPr="00314D0A" w:rsidRDefault="006E305C" w:rsidP="00657762">
      <w:pPr>
        <w:pStyle w:val="ab"/>
        <w:numPr>
          <w:ilvl w:val="0"/>
          <w:numId w:val="2"/>
        </w:numPr>
        <w:ind w:left="357" w:hanging="357"/>
        <w:jc w:val="both"/>
        <w:rPr>
          <w:rFonts w:ascii="Times New Roman" w:hAnsi="Times New Roman" w:cs="Times New Roman"/>
          <w:color w:val="auto"/>
          <w:lang w:val="en-US"/>
        </w:rPr>
      </w:pPr>
      <w:bookmarkStart w:id="2" w:name="_Ref519775335"/>
      <w:r w:rsidRPr="00314D0A">
        <w:rPr>
          <w:rFonts w:ascii="Times New Roman" w:hAnsi="Times New Roman" w:cs="Times New Roman"/>
          <w:color w:val="auto"/>
          <w:lang w:val="en-US"/>
        </w:rPr>
        <w:t xml:space="preserve">Anti-LRP/ LR-specific antibody IgG1-iS18 impedes adhesion and invasion of pancreatic cancer and </w:t>
      </w:r>
      <w:proofErr w:type="spellStart"/>
      <w:r w:rsidRPr="00314D0A">
        <w:rPr>
          <w:rFonts w:ascii="Times New Roman" w:hAnsi="Times New Roman" w:cs="Times New Roman"/>
          <w:color w:val="auto"/>
          <w:lang w:val="en-US"/>
        </w:rPr>
        <w:t>neuroblastoma</w:t>
      </w:r>
      <w:proofErr w:type="spellEnd"/>
      <w:r w:rsidRPr="00314D0A">
        <w:rPr>
          <w:rFonts w:ascii="Times New Roman" w:hAnsi="Times New Roman" w:cs="Times New Roman"/>
          <w:color w:val="auto"/>
          <w:lang w:val="en-US"/>
        </w:rPr>
        <w:t xml:space="preserve"> cells / T. M. </w:t>
      </w:r>
      <w:proofErr w:type="spellStart"/>
      <w:r w:rsidRPr="00314D0A">
        <w:rPr>
          <w:rFonts w:ascii="Times New Roman" w:hAnsi="Times New Roman" w:cs="Times New Roman"/>
          <w:color w:val="auto"/>
          <w:lang w:val="en-US"/>
        </w:rPr>
        <w:t>Rebelo</w:t>
      </w:r>
      <w:proofErr w:type="spellEnd"/>
      <w:r w:rsidRPr="00314D0A">
        <w:rPr>
          <w:rFonts w:ascii="Times New Roman" w:hAnsi="Times New Roman" w:cs="Times New Roman"/>
          <w:color w:val="auto"/>
          <w:lang w:val="en-US"/>
        </w:rPr>
        <w:t xml:space="preserve">, C. J. </w:t>
      </w:r>
      <w:proofErr w:type="spellStart"/>
      <w:r w:rsidRPr="00314D0A">
        <w:rPr>
          <w:rFonts w:ascii="Times New Roman" w:hAnsi="Times New Roman" w:cs="Times New Roman"/>
          <w:color w:val="auto"/>
          <w:lang w:val="en-US"/>
        </w:rPr>
        <w:t>Chetty</w:t>
      </w:r>
      <w:proofErr w:type="spellEnd"/>
      <w:r w:rsidRPr="00314D0A">
        <w:rPr>
          <w:rFonts w:ascii="Times New Roman" w:hAnsi="Times New Roman" w:cs="Times New Roman"/>
          <w:color w:val="auto"/>
          <w:lang w:val="en-US"/>
        </w:rPr>
        <w:t>, E. Ferreira, S. F. Weiss // BMC Cancer. — 2016. — Vol. 16, No 1. — P. 917.</w:t>
      </w:r>
      <w:bookmarkEnd w:id="2"/>
    </w:p>
    <w:p w:rsidR="006E305C" w:rsidRPr="00314D0A" w:rsidRDefault="006E305C" w:rsidP="00657762">
      <w:pPr>
        <w:pStyle w:val="ab"/>
        <w:numPr>
          <w:ilvl w:val="0"/>
          <w:numId w:val="2"/>
        </w:numPr>
        <w:ind w:left="357" w:hanging="357"/>
        <w:jc w:val="both"/>
        <w:rPr>
          <w:rFonts w:ascii="Times New Roman" w:hAnsi="Times New Roman" w:cs="Times New Roman"/>
          <w:color w:val="auto"/>
          <w:lang w:val="en-US"/>
        </w:rPr>
      </w:pPr>
      <w:bookmarkStart w:id="3" w:name="_Ref519775338"/>
      <w:r w:rsidRPr="00314D0A">
        <w:rPr>
          <w:rFonts w:ascii="Times New Roman" w:hAnsi="Times New Roman" w:cs="Times New Roman"/>
          <w:color w:val="auto"/>
          <w:lang w:val="en-US"/>
        </w:rPr>
        <w:t xml:space="preserve">Cancer invasion: patterns and mechanism / N. V. </w:t>
      </w:r>
      <w:proofErr w:type="spellStart"/>
      <w:r w:rsidRPr="00314D0A">
        <w:rPr>
          <w:rFonts w:ascii="Times New Roman" w:hAnsi="Times New Roman" w:cs="Times New Roman"/>
          <w:color w:val="auto"/>
          <w:lang w:val="en-US"/>
        </w:rPr>
        <w:t>Krakhmal</w:t>
      </w:r>
      <w:proofErr w:type="spellEnd"/>
      <w:r w:rsidRPr="00314D0A">
        <w:rPr>
          <w:rFonts w:ascii="Times New Roman" w:hAnsi="Times New Roman" w:cs="Times New Roman"/>
          <w:color w:val="auto"/>
          <w:lang w:val="en-US"/>
        </w:rPr>
        <w:t xml:space="preserve">, M. V. </w:t>
      </w:r>
      <w:proofErr w:type="spellStart"/>
      <w:r w:rsidRPr="00314D0A">
        <w:rPr>
          <w:rFonts w:ascii="Times New Roman" w:hAnsi="Times New Roman" w:cs="Times New Roman"/>
          <w:color w:val="auto"/>
          <w:lang w:val="en-US"/>
        </w:rPr>
        <w:t>Zavyalova</w:t>
      </w:r>
      <w:proofErr w:type="spellEnd"/>
      <w:r w:rsidRPr="00314D0A">
        <w:rPr>
          <w:rFonts w:ascii="Times New Roman" w:hAnsi="Times New Roman" w:cs="Times New Roman"/>
          <w:color w:val="auto"/>
          <w:lang w:val="en-US"/>
        </w:rPr>
        <w:t xml:space="preserve">, E. V. </w:t>
      </w:r>
      <w:proofErr w:type="spellStart"/>
      <w:r w:rsidRPr="00314D0A">
        <w:rPr>
          <w:rFonts w:ascii="Times New Roman" w:hAnsi="Times New Roman" w:cs="Times New Roman"/>
          <w:color w:val="auto"/>
          <w:lang w:val="en-US"/>
        </w:rPr>
        <w:t>Denisov</w:t>
      </w:r>
      <w:proofErr w:type="spellEnd"/>
      <w:r w:rsidRPr="00314D0A">
        <w:rPr>
          <w:rFonts w:ascii="Times New Roman" w:hAnsi="Times New Roman" w:cs="Times New Roman"/>
          <w:color w:val="auto"/>
          <w:lang w:val="en-US"/>
        </w:rPr>
        <w:t xml:space="preserve"> [et al.] // </w:t>
      </w:r>
      <w:proofErr w:type="spellStart"/>
      <w:r w:rsidRPr="00314D0A">
        <w:rPr>
          <w:rFonts w:ascii="Times New Roman" w:hAnsi="Times New Roman" w:cs="Times New Roman"/>
          <w:color w:val="auto"/>
          <w:lang w:val="en-US"/>
        </w:rPr>
        <w:t>Acta</w:t>
      </w:r>
      <w:proofErr w:type="spellEnd"/>
      <w:r w:rsidRPr="00314D0A">
        <w:rPr>
          <w:rFonts w:ascii="Times New Roman" w:hAnsi="Times New Roman" w:cs="Times New Roman"/>
          <w:color w:val="auto"/>
          <w:lang w:val="en-US"/>
        </w:rPr>
        <w:t xml:space="preserve"> </w:t>
      </w:r>
      <w:proofErr w:type="spellStart"/>
      <w:r w:rsidRPr="00314D0A">
        <w:rPr>
          <w:rFonts w:ascii="Times New Roman" w:hAnsi="Times New Roman" w:cs="Times New Roman"/>
          <w:color w:val="auto"/>
          <w:lang w:val="en-US"/>
        </w:rPr>
        <w:t>Naturae</w:t>
      </w:r>
      <w:proofErr w:type="spellEnd"/>
      <w:r w:rsidRPr="00314D0A">
        <w:rPr>
          <w:rFonts w:ascii="Times New Roman" w:hAnsi="Times New Roman" w:cs="Times New Roman"/>
          <w:color w:val="auto"/>
          <w:lang w:val="en-US"/>
        </w:rPr>
        <w:t>. — 2015. — Vol. 7, No 2. — P. 17–28.</w:t>
      </w:r>
      <w:bookmarkEnd w:id="3"/>
    </w:p>
    <w:p w:rsidR="006E305C" w:rsidRPr="00314D0A" w:rsidRDefault="006E305C" w:rsidP="00657762">
      <w:pPr>
        <w:pStyle w:val="ab"/>
        <w:numPr>
          <w:ilvl w:val="0"/>
          <w:numId w:val="2"/>
        </w:numPr>
        <w:ind w:left="357" w:hanging="357"/>
        <w:jc w:val="both"/>
        <w:rPr>
          <w:rFonts w:ascii="Times New Roman" w:hAnsi="Times New Roman" w:cs="Times New Roman"/>
          <w:color w:val="auto"/>
          <w:lang w:val="en-US"/>
        </w:rPr>
      </w:pPr>
      <w:bookmarkStart w:id="4" w:name="_Ref519775278"/>
      <w:r w:rsidRPr="00314D0A">
        <w:rPr>
          <w:rFonts w:ascii="Times New Roman" w:hAnsi="Times New Roman" w:cs="Times New Roman"/>
          <w:color w:val="auto"/>
          <w:lang w:val="en-US"/>
        </w:rPr>
        <w:t xml:space="preserve">Clinical and pathological features of five-year survivors after </w:t>
      </w:r>
      <w:proofErr w:type="spellStart"/>
      <w:r w:rsidRPr="00314D0A">
        <w:rPr>
          <w:rFonts w:ascii="Times New Roman" w:hAnsi="Times New Roman" w:cs="Times New Roman"/>
          <w:color w:val="auto"/>
          <w:lang w:val="en-US"/>
        </w:rPr>
        <w:t>pancreatectomy</w:t>
      </w:r>
      <w:proofErr w:type="spellEnd"/>
      <w:r w:rsidRPr="00314D0A">
        <w:rPr>
          <w:rFonts w:ascii="Times New Roman" w:hAnsi="Times New Roman" w:cs="Times New Roman"/>
          <w:color w:val="auto"/>
          <w:lang w:val="en-US"/>
        </w:rPr>
        <w:t xml:space="preserve"> for pan-</w:t>
      </w:r>
      <w:proofErr w:type="spellStart"/>
      <w:r w:rsidRPr="00314D0A">
        <w:rPr>
          <w:rFonts w:ascii="Times New Roman" w:hAnsi="Times New Roman" w:cs="Times New Roman"/>
          <w:color w:val="auto"/>
          <w:lang w:val="en-US"/>
        </w:rPr>
        <w:t>creatic</w:t>
      </w:r>
      <w:proofErr w:type="spellEnd"/>
      <w:r w:rsidRPr="00314D0A">
        <w:rPr>
          <w:rFonts w:ascii="Times New Roman" w:hAnsi="Times New Roman" w:cs="Times New Roman"/>
          <w:color w:val="auto"/>
          <w:lang w:val="en-US"/>
        </w:rPr>
        <w:t xml:space="preserve"> </w:t>
      </w:r>
      <w:proofErr w:type="spellStart"/>
      <w:r w:rsidRPr="00314D0A">
        <w:rPr>
          <w:rFonts w:ascii="Times New Roman" w:hAnsi="Times New Roman" w:cs="Times New Roman"/>
          <w:color w:val="auto"/>
          <w:lang w:val="en-US"/>
        </w:rPr>
        <w:t>adenocarcinoma</w:t>
      </w:r>
      <w:proofErr w:type="spellEnd"/>
      <w:r w:rsidRPr="00314D0A">
        <w:rPr>
          <w:rFonts w:ascii="Times New Roman" w:hAnsi="Times New Roman" w:cs="Times New Roman"/>
          <w:color w:val="auto"/>
          <w:lang w:val="en-US"/>
        </w:rPr>
        <w:t xml:space="preserve"> / K. Kimura, R. Amano, B. </w:t>
      </w:r>
      <w:proofErr w:type="spellStart"/>
      <w:r w:rsidRPr="00314D0A">
        <w:rPr>
          <w:rFonts w:ascii="Times New Roman" w:hAnsi="Times New Roman" w:cs="Times New Roman"/>
          <w:color w:val="auto"/>
          <w:lang w:val="en-US"/>
        </w:rPr>
        <w:t>Nahata</w:t>
      </w:r>
      <w:proofErr w:type="spellEnd"/>
      <w:r w:rsidRPr="00314D0A">
        <w:rPr>
          <w:rFonts w:ascii="Times New Roman" w:hAnsi="Times New Roman" w:cs="Times New Roman"/>
          <w:color w:val="auto"/>
          <w:lang w:val="en-US"/>
        </w:rPr>
        <w:t xml:space="preserve"> [et al.] // World J. Surg. </w:t>
      </w:r>
      <w:proofErr w:type="spellStart"/>
      <w:r w:rsidRPr="00314D0A">
        <w:rPr>
          <w:rFonts w:ascii="Times New Roman" w:hAnsi="Times New Roman" w:cs="Times New Roman"/>
          <w:color w:val="auto"/>
          <w:lang w:val="en-US"/>
        </w:rPr>
        <w:t>Oncol</w:t>
      </w:r>
      <w:proofErr w:type="spellEnd"/>
      <w:r w:rsidRPr="00314D0A">
        <w:rPr>
          <w:rFonts w:ascii="Times New Roman" w:hAnsi="Times New Roman" w:cs="Times New Roman"/>
          <w:color w:val="auto"/>
          <w:lang w:val="en-US"/>
        </w:rPr>
        <w:t>. — 2014. — Vol. 12. — P. 360.</w:t>
      </w:r>
      <w:bookmarkEnd w:id="4"/>
      <w:r w:rsidRPr="00314D0A">
        <w:rPr>
          <w:rFonts w:ascii="Times New Roman" w:hAnsi="Times New Roman" w:cs="Times New Roman"/>
          <w:color w:val="auto"/>
          <w:lang w:val="en-US"/>
        </w:rPr>
        <w:t xml:space="preserve"> </w:t>
      </w:r>
    </w:p>
    <w:p w:rsidR="006E305C" w:rsidRPr="00314D0A" w:rsidRDefault="006E305C" w:rsidP="00657762">
      <w:pPr>
        <w:pStyle w:val="ab"/>
        <w:numPr>
          <w:ilvl w:val="0"/>
          <w:numId w:val="2"/>
        </w:numPr>
        <w:ind w:left="357" w:hanging="357"/>
        <w:jc w:val="both"/>
        <w:rPr>
          <w:rFonts w:ascii="Times New Roman" w:hAnsi="Times New Roman" w:cs="Times New Roman"/>
          <w:color w:val="auto"/>
          <w:lang w:val="en-US"/>
        </w:rPr>
      </w:pPr>
      <w:bookmarkStart w:id="5" w:name="_Ref519775291"/>
      <w:r w:rsidRPr="00314D0A">
        <w:rPr>
          <w:rFonts w:ascii="Times New Roman" w:hAnsi="Times New Roman" w:cs="Times New Roman"/>
          <w:color w:val="auto"/>
          <w:lang w:val="en-US"/>
        </w:rPr>
        <w:t xml:space="preserve">Gerry J. M. Surgical Management of Pancreatic Cysts: A Shifting Paradigm </w:t>
      </w:r>
      <w:proofErr w:type="gramStart"/>
      <w:r w:rsidRPr="00314D0A">
        <w:rPr>
          <w:rFonts w:ascii="Times New Roman" w:hAnsi="Times New Roman" w:cs="Times New Roman"/>
          <w:color w:val="auto"/>
          <w:lang w:val="en-US"/>
        </w:rPr>
        <w:t>Toward</w:t>
      </w:r>
      <w:proofErr w:type="gramEnd"/>
      <w:r w:rsidRPr="00314D0A">
        <w:rPr>
          <w:rFonts w:ascii="Times New Roman" w:hAnsi="Times New Roman" w:cs="Times New Roman"/>
          <w:color w:val="auto"/>
          <w:lang w:val="en-US"/>
        </w:rPr>
        <w:t xml:space="preserve"> Selective Resection / J. M. Gerry, G. A. </w:t>
      </w:r>
      <w:proofErr w:type="spellStart"/>
      <w:r w:rsidRPr="00314D0A">
        <w:rPr>
          <w:rFonts w:ascii="Times New Roman" w:hAnsi="Times New Roman" w:cs="Times New Roman"/>
          <w:color w:val="auto"/>
          <w:lang w:val="en-US"/>
        </w:rPr>
        <w:t>Poultsides</w:t>
      </w:r>
      <w:proofErr w:type="spellEnd"/>
      <w:r w:rsidRPr="00314D0A">
        <w:rPr>
          <w:rFonts w:ascii="Times New Roman" w:hAnsi="Times New Roman" w:cs="Times New Roman"/>
          <w:color w:val="auto"/>
          <w:lang w:val="en-US"/>
        </w:rPr>
        <w:t xml:space="preserve"> // Dig. Dis. Sci. — 2017. — Vol. 62, No 7. — P. 1816–1826.</w:t>
      </w:r>
      <w:bookmarkEnd w:id="5"/>
      <w:r w:rsidRPr="00314D0A">
        <w:rPr>
          <w:rFonts w:ascii="Times New Roman" w:hAnsi="Times New Roman" w:cs="Times New Roman"/>
          <w:color w:val="auto"/>
          <w:lang w:val="en-US"/>
        </w:rPr>
        <w:t xml:space="preserve"> </w:t>
      </w:r>
    </w:p>
    <w:p w:rsidR="006E305C" w:rsidRPr="00314D0A" w:rsidRDefault="006E305C" w:rsidP="00657762">
      <w:pPr>
        <w:pStyle w:val="ab"/>
        <w:numPr>
          <w:ilvl w:val="0"/>
          <w:numId w:val="2"/>
        </w:numPr>
        <w:ind w:left="357" w:hanging="357"/>
        <w:jc w:val="both"/>
        <w:rPr>
          <w:rFonts w:ascii="Times New Roman" w:hAnsi="Times New Roman" w:cs="Times New Roman"/>
          <w:color w:val="auto"/>
          <w:lang w:val="en-US"/>
        </w:rPr>
      </w:pPr>
      <w:bookmarkStart w:id="6" w:name="_Ref519775316"/>
      <w:r w:rsidRPr="00314D0A">
        <w:rPr>
          <w:rFonts w:ascii="Times New Roman" w:hAnsi="Times New Roman" w:cs="Times New Roman"/>
          <w:color w:val="auto"/>
          <w:lang w:val="en-US"/>
        </w:rPr>
        <w:t xml:space="preserve">Impact of lymph node involvement on long-term survival after R0 </w:t>
      </w:r>
      <w:proofErr w:type="spellStart"/>
      <w:r w:rsidRPr="00314D0A">
        <w:rPr>
          <w:rFonts w:ascii="Times New Roman" w:hAnsi="Times New Roman" w:cs="Times New Roman"/>
          <w:color w:val="auto"/>
          <w:lang w:val="en-US"/>
        </w:rPr>
        <w:t>pancreaticoduodenectomy</w:t>
      </w:r>
      <w:proofErr w:type="spellEnd"/>
      <w:r w:rsidRPr="00314D0A">
        <w:rPr>
          <w:rFonts w:ascii="Times New Roman" w:hAnsi="Times New Roman" w:cs="Times New Roman"/>
          <w:color w:val="auto"/>
          <w:lang w:val="en-US"/>
        </w:rPr>
        <w:t xml:space="preserve"> for </w:t>
      </w:r>
      <w:proofErr w:type="spellStart"/>
      <w:r w:rsidRPr="00314D0A">
        <w:rPr>
          <w:rFonts w:ascii="Times New Roman" w:hAnsi="Times New Roman" w:cs="Times New Roman"/>
          <w:color w:val="auto"/>
          <w:lang w:val="en-US"/>
        </w:rPr>
        <w:t>ductal</w:t>
      </w:r>
      <w:proofErr w:type="spellEnd"/>
      <w:r w:rsidRPr="00314D0A">
        <w:rPr>
          <w:rFonts w:ascii="Times New Roman" w:hAnsi="Times New Roman" w:cs="Times New Roman"/>
          <w:color w:val="auto"/>
          <w:lang w:val="en-US"/>
        </w:rPr>
        <w:t xml:space="preserve"> </w:t>
      </w:r>
      <w:proofErr w:type="spellStart"/>
      <w:r w:rsidRPr="00314D0A">
        <w:rPr>
          <w:rFonts w:ascii="Times New Roman" w:hAnsi="Times New Roman" w:cs="Times New Roman"/>
          <w:color w:val="auto"/>
          <w:lang w:val="en-US"/>
        </w:rPr>
        <w:t>adenocarcinoma</w:t>
      </w:r>
      <w:proofErr w:type="spellEnd"/>
      <w:r w:rsidRPr="00314D0A">
        <w:rPr>
          <w:rFonts w:ascii="Times New Roman" w:hAnsi="Times New Roman" w:cs="Times New Roman"/>
          <w:color w:val="auto"/>
          <w:lang w:val="en-US"/>
        </w:rPr>
        <w:t xml:space="preserve"> of the pancreas / </w:t>
      </w:r>
      <w:r w:rsidRPr="00314D0A">
        <w:rPr>
          <w:rFonts w:ascii="Times New Roman" w:hAnsi="Times New Roman" w:cs="Times New Roman"/>
          <w:color w:val="auto"/>
          <w:lang w:val="fr-FR"/>
        </w:rPr>
        <w:t xml:space="preserve">T. </w:t>
      </w:r>
      <w:proofErr w:type="spellStart"/>
      <w:r w:rsidRPr="00314D0A">
        <w:rPr>
          <w:rFonts w:ascii="Times New Roman" w:hAnsi="Times New Roman" w:cs="Times New Roman"/>
          <w:color w:val="auto"/>
          <w:lang w:val="fr-FR"/>
        </w:rPr>
        <w:t>Zacharias</w:t>
      </w:r>
      <w:proofErr w:type="spellEnd"/>
      <w:r w:rsidRPr="00314D0A">
        <w:rPr>
          <w:rFonts w:ascii="Times New Roman" w:hAnsi="Times New Roman" w:cs="Times New Roman"/>
          <w:color w:val="auto"/>
          <w:lang w:val="fr-FR"/>
        </w:rPr>
        <w:t xml:space="preserve">, D. </w:t>
      </w:r>
      <w:proofErr w:type="spellStart"/>
      <w:r w:rsidRPr="00314D0A">
        <w:rPr>
          <w:rFonts w:ascii="Times New Roman" w:hAnsi="Times New Roman" w:cs="Times New Roman"/>
          <w:color w:val="auto"/>
          <w:lang w:val="fr-FR"/>
        </w:rPr>
        <w:t>Jaeck</w:t>
      </w:r>
      <w:proofErr w:type="spellEnd"/>
      <w:r w:rsidRPr="00314D0A">
        <w:rPr>
          <w:rFonts w:ascii="Times New Roman" w:hAnsi="Times New Roman" w:cs="Times New Roman"/>
          <w:color w:val="auto"/>
          <w:lang w:val="fr-FR"/>
        </w:rPr>
        <w:t xml:space="preserve">, E. </w:t>
      </w:r>
      <w:proofErr w:type="spellStart"/>
      <w:r w:rsidRPr="00314D0A">
        <w:rPr>
          <w:rFonts w:ascii="Times New Roman" w:hAnsi="Times New Roman" w:cs="Times New Roman"/>
          <w:color w:val="auto"/>
          <w:lang w:val="fr-FR"/>
        </w:rPr>
        <w:t>Oussoultzoglou</w:t>
      </w:r>
      <w:proofErr w:type="spellEnd"/>
      <w:r w:rsidRPr="00314D0A">
        <w:rPr>
          <w:rFonts w:ascii="Times New Roman" w:hAnsi="Times New Roman" w:cs="Times New Roman"/>
          <w:color w:val="auto"/>
          <w:lang w:val="fr-FR"/>
        </w:rPr>
        <w:t xml:space="preserve"> [et al.] // </w:t>
      </w:r>
      <w:r w:rsidRPr="00314D0A">
        <w:rPr>
          <w:rFonts w:ascii="Times New Roman" w:hAnsi="Times New Roman" w:cs="Times New Roman"/>
          <w:color w:val="auto"/>
          <w:lang w:val="en-US"/>
        </w:rPr>
        <w:t xml:space="preserve">J. </w:t>
      </w:r>
      <w:proofErr w:type="spellStart"/>
      <w:r w:rsidRPr="00314D0A">
        <w:rPr>
          <w:rFonts w:ascii="Times New Roman" w:hAnsi="Times New Roman" w:cs="Times New Roman"/>
          <w:color w:val="auto"/>
          <w:lang w:val="en-US"/>
        </w:rPr>
        <w:t>Gastrointest</w:t>
      </w:r>
      <w:proofErr w:type="spellEnd"/>
      <w:r w:rsidRPr="00314D0A">
        <w:rPr>
          <w:rFonts w:ascii="Times New Roman" w:hAnsi="Times New Roman" w:cs="Times New Roman"/>
          <w:color w:val="auto"/>
          <w:lang w:val="en-US"/>
        </w:rPr>
        <w:t>. Surg. — 2007. — Vol. 11, No 3. — P. 350–356.</w:t>
      </w:r>
      <w:bookmarkEnd w:id="6"/>
    </w:p>
    <w:p w:rsidR="006E305C" w:rsidRPr="00314D0A" w:rsidRDefault="006E305C" w:rsidP="00657762">
      <w:pPr>
        <w:pStyle w:val="ab"/>
        <w:numPr>
          <w:ilvl w:val="0"/>
          <w:numId w:val="2"/>
        </w:numPr>
        <w:ind w:left="357" w:hanging="357"/>
        <w:jc w:val="both"/>
        <w:rPr>
          <w:rFonts w:ascii="Times New Roman" w:hAnsi="Times New Roman" w:cs="Times New Roman"/>
          <w:color w:val="auto"/>
          <w:lang w:val="en-US"/>
        </w:rPr>
      </w:pPr>
      <w:bookmarkStart w:id="7" w:name="_Ref519775319"/>
      <w:r w:rsidRPr="00314D0A">
        <w:rPr>
          <w:rFonts w:ascii="Times New Roman" w:hAnsi="Times New Roman" w:cs="Times New Roman"/>
          <w:color w:val="auto"/>
          <w:lang w:val="en-US"/>
        </w:rPr>
        <w:t xml:space="preserve">Lim J. E. Prognostic factors following curative resection for pancreatic </w:t>
      </w:r>
      <w:proofErr w:type="spellStart"/>
      <w:r w:rsidRPr="00314D0A">
        <w:rPr>
          <w:rFonts w:ascii="Times New Roman" w:hAnsi="Times New Roman" w:cs="Times New Roman"/>
          <w:color w:val="auto"/>
          <w:lang w:val="en-US"/>
        </w:rPr>
        <w:t>adenocarcinoma</w:t>
      </w:r>
      <w:proofErr w:type="spellEnd"/>
      <w:r w:rsidRPr="00314D0A">
        <w:rPr>
          <w:rFonts w:ascii="Times New Roman" w:hAnsi="Times New Roman" w:cs="Times New Roman"/>
          <w:color w:val="auto"/>
          <w:lang w:val="en-US"/>
        </w:rPr>
        <w:t xml:space="preserve"> : a population-based, linked database analysis of 396 patients / J. E. Lim, M. W. </w:t>
      </w:r>
      <w:proofErr w:type="spellStart"/>
      <w:r w:rsidRPr="00314D0A">
        <w:rPr>
          <w:rFonts w:ascii="Times New Roman" w:hAnsi="Times New Roman" w:cs="Times New Roman"/>
          <w:color w:val="auto"/>
          <w:lang w:val="en-US"/>
        </w:rPr>
        <w:t>Chien</w:t>
      </w:r>
      <w:proofErr w:type="spellEnd"/>
      <w:r w:rsidRPr="00314D0A">
        <w:rPr>
          <w:rFonts w:ascii="Times New Roman" w:hAnsi="Times New Roman" w:cs="Times New Roman"/>
          <w:color w:val="auto"/>
          <w:lang w:val="en-US"/>
        </w:rPr>
        <w:t>, C. C. Earle // Ann. Surg. — 2003. — Vol. 237, No 1. — P. 74–85.</w:t>
      </w:r>
      <w:bookmarkEnd w:id="7"/>
    </w:p>
    <w:p w:rsidR="006E305C" w:rsidRPr="00314D0A" w:rsidRDefault="006E305C" w:rsidP="00657762">
      <w:pPr>
        <w:pStyle w:val="ab"/>
        <w:numPr>
          <w:ilvl w:val="0"/>
          <w:numId w:val="2"/>
        </w:numPr>
        <w:ind w:left="357" w:hanging="357"/>
        <w:jc w:val="both"/>
        <w:rPr>
          <w:rFonts w:ascii="Times New Roman" w:hAnsi="Times New Roman" w:cs="Times New Roman"/>
          <w:color w:val="auto"/>
          <w:lang w:val="en-US"/>
        </w:rPr>
      </w:pPr>
      <w:bookmarkStart w:id="8" w:name="_Ref519775322"/>
      <w:r w:rsidRPr="00314D0A">
        <w:rPr>
          <w:rFonts w:ascii="Times New Roman" w:hAnsi="Times New Roman" w:cs="Times New Roman"/>
          <w:color w:val="auto"/>
          <w:lang w:val="en-US"/>
        </w:rPr>
        <w:t xml:space="preserve">Long-term survival after </w:t>
      </w:r>
      <w:proofErr w:type="spellStart"/>
      <w:r w:rsidRPr="00314D0A">
        <w:rPr>
          <w:rFonts w:ascii="Times New Roman" w:hAnsi="Times New Roman" w:cs="Times New Roman"/>
          <w:color w:val="auto"/>
          <w:lang w:val="en-US"/>
        </w:rPr>
        <w:t>pancreaticoduodenectomy</w:t>
      </w:r>
      <w:proofErr w:type="spellEnd"/>
      <w:r w:rsidRPr="00314D0A">
        <w:rPr>
          <w:rFonts w:ascii="Times New Roman" w:hAnsi="Times New Roman" w:cs="Times New Roman"/>
          <w:color w:val="auto"/>
          <w:lang w:val="en-US"/>
        </w:rPr>
        <w:t xml:space="preserve"> for pancreatic </w:t>
      </w:r>
      <w:proofErr w:type="spellStart"/>
      <w:r w:rsidRPr="00314D0A">
        <w:rPr>
          <w:rFonts w:ascii="Times New Roman" w:hAnsi="Times New Roman" w:cs="Times New Roman"/>
          <w:color w:val="auto"/>
          <w:lang w:val="en-US"/>
        </w:rPr>
        <w:t>adenocarcinoma</w:t>
      </w:r>
      <w:proofErr w:type="spellEnd"/>
      <w:r w:rsidRPr="00314D0A">
        <w:rPr>
          <w:rFonts w:ascii="Times New Roman" w:hAnsi="Times New Roman" w:cs="Times New Roman"/>
          <w:color w:val="auto"/>
          <w:lang w:val="en-US"/>
        </w:rPr>
        <w:t xml:space="preserve">: is cure possible? / T. </w:t>
      </w:r>
      <w:proofErr w:type="spellStart"/>
      <w:r w:rsidRPr="00314D0A">
        <w:rPr>
          <w:rFonts w:ascii="Times New Roman" w:hAnsi="Times New Roman" w:cs="Times New Roman"/>
          <w:color w:val="auto"/>
          <w:lang w:val="en-US"/>
        </w:rPr>
        <w:t>Schnelldorfer</w:t>
      </w:r>
      <w:proofErr w:type="spellEnd"/>
      <w:r w:rsidRPr="00314D0A">
        <w:rPr>
          <w:rFonts w:ascii="Times New Roman" w:hAnsi="Times New Roman" w:cs="Times New Roman"/>
          <w:color w:val="auto"/>
          <w:lang w:val="en-US"/>
        </w:rPr>
        <w:t xml:space="preserve">, A. L. Ware, M. G. </w:t>
      </w:r>
      <w:proofErr w:type="spellStart"/>
      <w:r w:rsidRPr="00314D0A">
        <w:rPr>
          <w:rFonts w:ascii="Times New Roman" w:hAnsi="Times New Roman" w:cs="Times New Roman"/>
          <w:color w:val="auto"/>
          <w:lang w:val="en-US"/>
        </w:rPr>
        <w:t>Sarr</w:t>
      </w:r>
      <w:proofErr w:type="spellEnd"/>
      <w:r w:rsidRPr="00314D0A">
        <w:rPr>
          <w:rFonts w:ascii="Times New Roman" w:hAnsi="Times New Roman" w:cs="Times New Roman"/>
          <w:color w:val="auto"/>
          <w:lang w:val="en-US"/>
        </w:rPr>
        <w:t xml:space="preserve"> [et al.] // Ann Surg. — 2008. — Vol. 247, No 3. — P. 456–462.</w:t>
      </w:r>
      <w:bookmarkEnd w:id="8"/>
      <w:r w:rsidRPr="00314D0A">
        <w:rPr>
          <w:rFonts w:ascii="Times New Roman" w:hAnsi="Times New Roman" w:cs="Times New Roman"/>
          <w:color w:val="auto"/>
          <w:lang w:val="en-US"/>
        </w:rPr>
        <w:t xml:space="preserve"> </w:t>
      </w:r>
    </w:p>
    <w:p w:rsidR="006E305C" w:rsidRPr="00314D0A" w:rsidRDefault="006E305C" w:rsidP="006E305C">
      <w:pPr>
        <w:pStyle w:val="ab"/>
        <w:numPr>
          <w:ilvl w:val="0"/>
          <w:numId w:val="2"/>
        </w:numPr>
        <w:ind w:left="357" w:hanging="357"/>
        <w:jc w:val="both"/>
        <w:rPr>
          <w:rFonts w:ascii="Times New Roman" w:hAnsi="Times New Roman" w:cs="Times New Roman"/>
          <w:color w:val="auto"/>
          <w:lang w:val="en-US"/>
        </w:rPr>
      </w:pPr>
      <w:bookmarkStart w:id="9" w:name="_Ref519775309"/>
      <w:r w:rsidRPr="00314D0A">
        <w:rPr>
          <w:rFonts w:ascii="Times New Roman" w:hAnsi="Times New Roman" w:cs="Times New Roman"/>
          <w:color w:val="auto"/>
          <w:lang w:val="en-US"/>
        </w:rPr>
        <w:t xml:space="preserve">The lymph node ratio is the strongest prognostic factor after resection of pancreatic cancer / H. </w:t>
      </w:r>
      <w:proofErr w:type="spellStart"/>
      <w:r w:rsidRPr="00314D0A">
        <w:rPr>
          <w:rFonts w:ascii="Times New Roman" w:hAnsi="Times New Roman" w:cs="Times New Roman"/>
          <w:color w:val="auto"/>
          <w:lang w:val="en-US"/>
        </w:rPr>
        <w:t>Riediger</w:t>
      </w:r>
      <w:proofErr w:type="spellEnd"/>
      <w:r w:rsidRPr="00314D0A">
        <w:rPr>
          <w:rFonts w:ascii="Times New Roman" w:hAnsi="Times New Roman" w:cs="Times New Roman"/>
          <w:color w:val="auto"/>
          <w:lang w:val="en-US"/>
        </w:rPr>
        <w:t xml:space="preserve">, T. Keck, U. </w:t>
      </w:r>
      <w:proofErr w:type="spellStart"/>
      <w:r w:rsidRPr="00314D0A">
        <w:rPr>
          <w:rFonts w:ascii="Times New Roman" w:hAnsi="Times New Roman" w:cs="Times New Roman"/>
          <w:color w:val="auto"/>
          <w:lang w:val="en-US"/>
        </w:rPr>
        <w:t>Wellner</w:t>
      </w:r>
      <w:proofErr w:type="spellEnd"/>
      <w:r w:rsidRPr="00314D0A">
        <w:rPr>
          <w:rFonts w:ascii="Times New Roman" w:hAnsi="Times New Roman" w:cs="Times New Roman"/>
          <w:color w:val="auto"/>
          <w:lang w:val="en-US"/>
        </w:rPr>
        <w:t xml:space="preserve"> [et al.] // J. </w:t>
      </w:r>
      <w:proofErr w:type="spellStart"/>
      <w:r w:rsidRPr="00314D0A">
        <w:rPr>
          <w:rFonts w:ascii="Times New Roman" w:hAnsi="Times New Roman" w:cs="Times New Roman"/>
          <w:color w:val="auto"/>
          <w:lang w:val="en-US"/>
        </w:rPr>
        <w:t>Gastrointest</w:t>
      </w:r>
      <w:proofErr w:type="spellEnd"/>
      <w:r w:rsidRPr="00314D0A">
        <w:rPr>
          <w:rFonts w:ascii="Times New Roman" w:hAnsi="Times New Roman" w:cs="Times New Roman"/>
          <w:color w:val="auto"/>
          <w:lang w:val="en-US"/>
        </w:rPr>
        <w:t>. Surg. — 2009. — Vol. 13, No 7. — P. 1337–1344.</w:t>
      </w:r>
      <w:bookmarkEnd w:id="9"/>
      <w:r w:rsidRPr="00314D0A">
        <w:rPr>
          <w:rFonts w:ascii="Times New Roman" w:hAnsi="Times New Roman" w:cs="Times New Roman"/>
          <w:color w:val="auto"/>
          <w:lang w:val="en-US"/>
        </w:rPr>
        <w:t xml:space="preserve"> </w:t>
      </w:r>
    </w:p>
    <w:p w:rsidR="006E305C" w:rsidRPr="00314D0A" w:rsidRDefault="006E305C" w:rsidP="006E305C">
      <w:pPr>
        <w:pStyle w:val="ab"/>
        <w:numPr>
          <w:ilvl w:val="0"/>
          <w:numId w:val="2"/>
        </w:numPr>
        <w:ind w:left="357" w:hanging="357"/>
        <w:jc w:val="both"/>
        <w:rPr>
          <w:rFonts w:ascii="Times New Roman" w:hAnsi="Times New Roman" w:cs="Times New Roman"/>
          <w:color w:val="auto"/>
          <w:lang w:val="en-US"/>
        </w:rPr>
      </w:pPr>
      <w:bookmarkStart w:id="10" w:name="_Ref519775313"/>
      <w:r w:rsidRPr="00314D0A">
        <w:rPr>
          <w:rFonts w:ascii="Times New Roman" w:hAnsi="Times New Roman" w:cs="Times New Roman"/>
          <w:color w:val="auto"/>
          <w:lang w:val="en-US"/>
        </w:rPr>
        <w:t>The ratio of meta-static/</w:t>
      </w:r>
      <w:proofErr w:type="spellStart"/>
      <w:r w:rsidRPr="00314D0A">
        <w:rPr>
          <w:rFonts w:ascii="Times New Roman" w:hAnsi="Times New Roman" w:cs="Times New Roman"/>
          <w:color w:val="auto"/>
          <w:lang w:val="en-US"/>
        </w:rPr>
        <w:t>resected</w:t>
      </w:r>
      <w:proofErr w:type="spellEnd"/>
      <w:r w:rsidRPr="00314D0A">
        <w:rPr>
          <w:rFonts w:ascii="Times New Roman" w:hAnsi="Times New Roman" w:cs="Times New Roman"/>
          <w:color w:val="auto"/>
          <w:lang w:val="en-US"/>
        </w:rPr>
        <w:t xml:space="preserve"> lymph node is an independent prognostic factor in patients with node-positive pancreatic head cancer / M. </w:t>
      </w:r>
      <w:proofErr w:type="spellStart"/>
      <w:r w:rsidRPr="00314D0A">
        <w:rPr>
          <w:rFonts w:ascii="Times New Roman" w:hAnsi="Times New Roman" w:cs="Times New Roman"/>
          <w:color w:val="auto"/>
          <w:lang w:val="en-US"/>
        </w:rPr>
        <w:t>Sierzega</w:t>
      </w:r>
      <w:proofErr w:type="spellEnd"/>
      <w:r w:rsidRPr="00314D0A">
        <w:rPr>
          <w:rFonts w:ascii="Times New Roman" w:hAnsi="Times New Roman" w:cs="Times New Roman"/>
          <w:color w:val="auto"/>
          <w:lang w:val="en-US"/>
        </w:rPr>
        <w:t xml:space="preserve">, T. </w:t>
      </w:r>
      <w:proofErr w:type="spellStart"/>
      <w:r w:rsidRPr="00314D0A">
        <w:rPr>
          <w:rFonts w:ascii="Times New Roman" w:hAnsi="Times New Roman" w:cs="Times New Roman"/>
          <w:color w:val="auto"/>
          <w:lang w:val="en-US"/>
        </w:rPr>
        <w:t>Popiela</w:t>
      </w:r>
      <w:proofErr w:type="spellEnd"/>
      <w:r w:rsidRPr="00314D0A">
        <w:rPr>
          <w:rFonts w:ascii="Times New Roman" w:hAnsi="Times New Roman" w:cs="Times New Roman"/>
          <w:color w:val="auto"/>
          <w:lang w:val="en-US"/>
        </w:rPr>
        <w:t xml:space="preserve">, J. </w:t>
      </w:r>
      <w:proofErr w:type="spellStart"/>
      <w:r w:rsidRPr="00314D0A">
        <w:rPr>
          <w:rFonts w:ascii="Times New Roman" w:hAnsi="Times New Roman" w:cs="Times New Roman"/>
          <w:color w:val="auto"/>
          <w:lang w:val="en-US"/>
        </w:rPr>
        <w:t>Kulig</w:t>
      </w:r>
      <w:proofErr w:type="spellEnd"/>
      <w:r w:rsidRPr="00314D0A">
        <w:rPr>
          <w:rFonts w:ascii="Times New Roman" w:hAnsi="Times New Roman" w:cs="Times New Roman"/>
          <w:color w:val="auto"/>
          <w:lang w:val="en-US"/>
        </w:rPr>
        <w:t>, K. Nowak // Pancreas. — 2006. — Vol. 33, No 3. — P. 240–245.</w:t>
      </w:r>
      <w:bookmarkEnd w:id="10"/>
    </w:p>
    <w:p w:rsidR="006E305C" w:rsidRPr="00314D0A" w:rsidRDefault="006E305C" w:rsidP="00657762">
      <w:pPr>
        <w:pStyle w:val="ab"/>
        <w:numPr>
          <w:ilvl w:val="0"/>
          <w:numId w:val="2"/>
        </w:numPr>
        <w:ind w:left="357" w:hanging="357"/>
        <w:jc w:val="both"/>
        <w:rPr>
          <w:rFonts w:ascii="Times New Roman" w:hAnsi="Times New Roman" w:cs="Times New Roman"/>
          <w:color w:val="auto"/>
          <w:lang w:val="en-US"/>
        </w:rPr>
      </w:pPr>
      <w:bookmarkStart w:id="11" w:name="_Ref519775281"/>
      <w:r w:rsidRPr="00314D0A">
        <w:rPr>
          <w:rFonts w:ascii="Times New Roman" w:hAnsi="Times New Roman" w:cs="Times New Roman"/>
          <w:color w:val="auto"/>
          <w:lang w:val="de-DE"/>
        </w:rPr>
        <w:t xml:space="preserve">Siegel R. </w:t>
      </w:r>
      <w:proofErr w:type="spellStart"/>
      <w:r w:rsidRPr="00314D0A">
        <w:rPr>
          <w:rFonts w:ascii="Times New Roman" w:hAnsi="Times New Roman" w:cs="Times New Roman"/>
          <w:color w:val="auto"/>
          <w:lang w:val="de-DE"/>
        </w:rPr>
        <w:t>Cancer</w:t>
      </w:r>
      <w:proofErr w:type="spellEnd"/>
      <w:r w:rsidRPr="00314D0A">
        <w:rPr>
          <w:rFonts w:ascii="Times New Roman" w:hAnsi="Times New Roman" w:cs="Times New Roman"/>
          <w:color w:val="auto"/>
          <w:lang w:val="de-DE"/>
        </w:rPr>
        <w:t xml:space="preserve"> </w:t>
      </w:r>
      <w:proofErr w:type="spellStart"/>
      <w:r w:rsidRPr="00314D0A">
        <w:rPr>
          <w:rFonts w:ascii="Times New Roman" w:hAnsi="Times New Roman" w:cs="Times New Roman"/>
          <w:color w:val="auto"/>
          <w:lang w:val="de-DE"/>
        </w:rPr>
        <w:t>statistics</w:t>
      </w:r>
      <w:proofErr w:type="spellEnd"/>
      <w:r w:rsidRPr="00314D0A">
        <w:rPr>
          <w:rFonts w:ascii="Times New Roman" w:hAnsi="Times New Roman" w:cs="Times New Roman"/>
          <w:color w:val="auto"/>
          <w:lang w:val="de-DE"/>
        </w:rPr>
        <w:t xml:space="preserve">, 2012 / R. Siegel, D. </w:t>
      </w:r>
      <w:proofErr w:type="spellStart"/>
      <w:r w:rsidRPr="00314D0A">
        <w:rPr>
          <w:rFonts w:ascii="Times New Roman" w:hAnsi="Times New Roman" w:cs="Times New Roman"/>
          <w:color w:val="auto"/>
          <w:lang w:val="de-DE"/>
        </w:rPr>
        <w:t>Naishadham</w:t>
      </w:r>
      <w:proofErr w:type="spellEnd"/>
      <w:r w:rsidRPr="00314D0A">
        <w:rPr>
          <w:rFonts w:ascii="Times New Roman" w:hAnsi="Times New Roman" w:cs="Times New Roman"/>
          <w:color w:val="auto"/>
          <w:lang w:val="de-DE"/>
        </w:rPr>
        <w:t xml:space="preserve">, A. </w:t>
      </w:r>
      <w:proofErr w:type="spellStart"/>
      <w:r w:rsidRPr="00314D0A">
        <w:rPr>
          <w:rFonts w:ascii="Times New Roman" w:hAnsi="Times New Roman" w:cs="Times New Roman"/>
          <w:color w:val="auto"/>
          <w:lang w:val="de-DE"/>
        </w:rPr>
        <w:t>Jemal</w:t>
      </w:r>
      <w:proofErr w:type="spellEnd"/>
      <w:r w:rsidRPr="00314D0A">
        <w:rPr>
          <w:rFonts w:ascii="Times New Roman" w:hAnsi="Times New Roman" w:cs="Times New Roman"/>
          <w:color w:val="auto"/>
          <w:lang w:val="de-DE"/>
        </w:rPr>
        <w:t xml:space="preserve"> // </w:t>
      </w:r>
      <w:r w:rsidRPr="00314D0A">
        <w:rPr>
          <w:rFonts w:ascii="Times New Roman" w:hAnsi="Times New Roman" w:cs="Times New Roman"/>
          <w:color w:val="auto"/>
          <w:lang w:val="en-US"/>
        </w:rPr>
        <w:t xml:space="preserve">CA Cancer J </w:t>
      </w:r>
      <w:proofErr w:type="spellStart"/>
      <w:r w:rsidRPr="00314D0A">
        <w:rPr>
          <w:rFonts w:ascii="Times New Roman" w:hAnsi="Times New Roman" w:cs="Times New Roman"/>
          <w:color w:val="auto"/>
          <w:lang w:val="en-US"/>
        </w:rPr>
        <w:t>Clin</w:t>
      </w:r>
      <w:proofErr w:type="spellEnd"/>
      <w:r w:rsidRPr="00314D0A">
        <w:rPr>
          <w:rFonts w:ascii="Times New Roman" w:hAnsi="Times New Roman" w:cs="Times New Roman"/>
          <w:color w:val="auto"/>
          <w:lang w:val="en-US"/>
        </w:rPr>
        <w:t>. — 2012. — Vol. 62, No 1. — P. 10–29.</w:t>
      </w:r>
      <w:bookmarkEnd w:id="11"/>
      <w:r w:rsidRPr="00314D0A">
        <w:rPr>
          <w:rFonts w:ascii="Times New Roman" w:hAnsi="Times New Roman" w:cs="Times New Roman"/>
          <w:color w:val="auto"/>
          <w:lang w:val="en-US"/>
        </w:rPr>
        <w:t xml:space="preserve"> </w:t>
      </w:r>
    </w:p>
    <w:p w:rsidR="006E305C" w:rsidRPr="00314D0A" w:rsidRDefault="006E305C" w:rsidP="005D273E">
      <w:pPr>
        <w:pStyle w:val="ab"/>
        <w:numPr>
          <w:ilvl w:val="0"/>
          <w:numId w:val="2"/>
        </w:numPr>
        <w:ind w:left="357" w:hanging="357"/>
        <w:jc w:val="both"/>
        <w:rPr>
          <w:rFonts w:ascii="Times New Roman" w:hAnsi="Times New Roman" w:cs="Times New Roman"/>
          <w:color w:val="auto"/>
          <w:lang w:val="en-US"/>
        </w:rPr>
      </w:pPr>
      <w:bookmarkStart w:id="12" w:name="_Ref519775340"/>
      <w:proofErr w:type="spellStart"/>
      <w:r w:rsidRPr="00314D0A">
        <w:rPr>
          <w:rFonts w:ascii="Times New Roman" w:hAnsi="Times New Roman" w:cs="Times New Roman"/>
          <w:color w:val="auto"/>
          <w:lang w:val="en-US"/>
        </w:rPr>
        <w:t>Topalovski</w:t>
      </w:r>
      <w:proofErr w:type="spellEnd"/>
      <w:r w:rsidRPr="00314D0A">
        <w:rPr>
          <w:rFonts w:ascii="Times New Roman" w:hAnsi="Times New Roman" w:cs="Times New Roman"/>
          <w:color w:val="auto"/>
          <w:lang w:val="en-US"/>
        </w:rPr>
        <w:t xml:space="preserve"> M. Matrix control of pancreatic cancer: new insights into </w:t>
      </w:r>
      <w:proofErr w:type="spellStart"/>
      <w:r w:rsidRPr="00314D0A">
        <w:rPr>
          <w:rFonts w:ascii="Times New Roman" w:hAnsi="Times New Roman" w:cs="Times New Roman"/>
          <w:color w:val="auto"/>
          <w:lang w:val="en-US"/>
        </w:rPr>
        <w:t>fibronectin</w:t>
      </w:r>
      <w:proofErr w:type="spellEnd"/>
      <w:r w:rsidRPr="00314D0A">
        <w:rPr>
          <w:rFonts w:ascii="Times New Roman" w:hAnsi="Times New Roman" w:cs="Times New Roman"/>
          <w:color w:val="auto"/>
          <w:lang w:val="en-US"/>
        </w:rPr>
        <w:t xml:space="preserve"> signaling / M. </w:t>
      </w:r>
      <w:proofErr w:type="spellStart"/>
      <w:r w:rsidRPr="00314D0A">
        <w:rPr>
          <w:rFonts w:ascii="Times New Roman" w:hAnsi="Times New Roman" w:cs="Times New Roman"/>
          <w:color w:val="auto"/>
          <w:lang w:val="en-US"/>
        </w:rPr>
        <w:t>Topalovski</w:t>
      </w:r>
      <w:proofErr w:type="spellEnd"/>
      <w:r w:rsidRPr="00314D0A">
        <w:rPr>
          <w:rFonts w:ascii="Times New Roman" w:hAnsi="Times New Roman" w:cs="Times New Roman"/>
          <w:color w:val="auto"/>
          <w:lang w:val="en-US"/>
        </w:rPr>
        <w:t xml:space="preserve">, R. A. </w:t>
      </w:r>
      <w:proofErr w:type="spellStart"/>
      <w:r w:rsidRPr="00314D0A">
        <w:rPr>
          <w:rFonts w:ascii="Times New Roman" w:hAnsi="Times New Roman" w:cs="Times New Roman"/>
          <w:color w:val="auto"/>
          <w:lang w:val="en-US"/>
        </w:rPr>
        <w:t>Brekken</w:t>
      </w:r>
      <w:proofErr w:type="spellEnd"/>
      <w:r w:rsidRPr="00314D0A">
        <w:rPr>
          <w:rFonts w:ascii="Times New Roman" w:hAnsi="Times New Roman" w:cs="Times New Roman"/>
          <w:color w:val="auto"/>
          <w:lang w:val="en-US"/>
        </w:rPr>
        <w:t xml:space="preserve"> // Cancer </w:t>
      </w:r>
      <w:proofErr w:type="spellStart"/>
      <w:r w:rsidRPr="00314D0A">
        <w:rPr>
          <w:rFonts w:ascii="Times New Roman" w:hAnsi="Times New Roman" w:cs="Times New Roman"/>
          <w:color w:val="auto"/>
          <w:lang w:val="en-US"/>
        </w:rPr>
        <w:t>Lett</w:t>
      </w:r>
      <w:proofErr w:type="spellEnd"/>
      <w:r w:rsidRPr="00314D0A">
        <w:rPr>
          <w:rFonts w:ascii="Times New Roman" w:hAnsi="Times New Roman" w:cs="Times New Roman"/>
          <w:color w:val="auto"/>
          <w:lang w:val="en-US"/>
        </w:rPr>
        <w:t>. — 2016. — Vol. 381. — P. 252–258.</w:t>
      </w:r>
      <w:bookmarkEnd w:id="12"/>
      <w:r w:rsidRPr="00314D0A">
        <w:rPr>
          <w:rFonts w:ascii="Times New Roman" w:hAnsi="Times New Roman" w:cs="Times New Roman"/>
          <w:color w:val="auto"/>
          <w:lang w:val="en-US"/>
        </w:rPr>
        <w:t xml:space="preserve"> </w:t>
      </w:r>
    </w:p>
    <w:p w:rsidR="006E305C" w:rsidRPr="00314D0A" w:rsidRDefault="006E305C" w:rsidP="00657762">
      <w:pPr>
        <w:pStyle w:val="ab"/>
        <w:numPr>
          <w:ilvl w:val="0"/>
          <w:numId w:val="2"/>
        </w:numPr>
        <w:ind w:left="357" w:hanging="357"/>
        <w:jc w:val="both"/>
        <w:rPr>
          <w:rFonts w:ascii="Times New Roman" w:hAnsi="Times New Roman" w:cs="Times New Roman"/>
          <w:color w:val="auto"/>
          <w:lang w:val="en-US"/>
        </w:rPr>
      </w:pPr>
      <w:bookmarkStart w:id="13" w:name="_Ref519775294"/>
      <w:r w:rsidRPr="00314D0A">
        <w:rPr>
          <w:rFonts w:ascii="Times New Roman" w:hAnsi="Times New Roman" w:cs="Times New Roman"/>
          <w:color w:val="auto"/>
          <w:lang w:val="en-US"/>
        </w:rPr>
        <w:t xml:space="preserve">Weinberg B. A. Evolving standards of care for </w:t>
      </w:r>
      <w:proofErr w:type="spellStart"/>
      <w:r w:rsidRPr="00314D0A">
        <w:rPr>
          <w:rFonts w:ascii="Times New Roman" w:hAnsi="Times New Roman" w:cs="Times New Roman"/>
          <w:color w:val="auto"/>
          <w:lang w:val="en-US"/>
        </w:rPr>
        <w:t>resected</w:t>
      </w:r>
      <w:proofErr w:type="spellEnd"/>
      <w:r w:rsidRPr="00314D0A">
        <w:rPr>
          <w:rFonts w:ascii="Times New Roman" w:hAnsi="Times New Roman" w:cs="Times New Roman"/>
          <w:color w:val="auto"/>
          <w:lang w:val="en-US"/>
        </w:rPr>
        <w:t xml:space="preserve"> pancreatic cancer / B. A. Weinberg, P. A. </w:t>
      </w:r>
      <w:r w:rsidRPr="00314D0A">
        <w:rPr>
          <w:rFonts w:ascii="Times New Roman" w:hAnsi="Times New Roman" w:cs="Times New Roman"/>
          <w:color w:val="auto"/>
          <w:lang w:val="en-US"/>
        </w:rPr>
        <w:lastRenderedPageBreak/>
        <w:t xml:space="preserve">Philip, M. E. Salem // </w:t>
      </w:r>
      <w:proofErr w:type="spellStart"/>
      <w:r w:rsidRPr="00314D0A">
        <w:rPr>
          <w:rFonts w:ascii="Times New Roman" w:hAnsi="Times New Roman" w:cs="Times New Roman"/>
          <w:color w:val="auto"/>
          <w:lang w:val="en-US"/>
        </w:rPr>
        <w:t>Clin</w:t>
      </w:r>
      <w:proofErr w:type="spellEnd"/>
      <w:r w:rsidRPr="00314D0A">
        <w:rPr>
          <w:rFonts w:ascii="Times New Roman" w:hAnsi="Times New Roman" w:cs="Times New Roman"/>
          <w:color w:val="auto"/>
          <w:lang w:val="en-US"/>
        </w:rPr>
        <w:t xml:space="preserve">. Adv. </w:t>
      </w:r>
      <w:proofErr w:type="spellStart"/>
      <w:r w:rsidRPr="00314D0A">
        <w:rPr>
          <w:rFonts w:ascii="Times New Roman" w:hAnsi="Times New Roman" w:cs="Times New Roman"/>
          <w:color w:val="auto"/>
          <w:lang w:val="en-US"/>
        </w:rPr>
        <w:t>Hematol</w:t>
      </w:r>
      <w:proofErr w:type="spellEnd"/>
      <w:r w:rsidRPr="00314D0A">
        <w:rPr>
          <w:rFonts w:ascii="Times New Roman" w:hAnsi="Times New Roman" w:cs="Times New Roman"/>
          <w:color w:val="auto"/>
          <w:lang w:val="en-US"/>
        </w:rPr>
        <w:t xml:space="preserve">. </w:t>
      </w:r>
      <w:proofErr w:type="spellStart"/>
      <w:r w:rsidRPr="00314D0A">
        <w:rPr>
          <w:rFonts w:ascii="Times New Roman" w:hAnsi="Times New Roman" w:cs="Times New Roman"/>
          <w:color w:val="auto"/>
          <w:lang w:val="en-US"/>
        </w:rPr>
        <w:t>Oncol</w:t>
      </w:r>
      <w:proofErr w:type="spellEnd"/>
      <w:r w:rsidRPr="00314D0A">
        <w:rPr>
          <w:rFonts w:ascii="Times New Roman" w:hAnsi="Times New Roman" w:cs="Times New Roman"/>
          <w:color w:val="auto"/>
          <w:lang w:val="en-US"/>
        </w:rPr>
        <w:t>. — 2017. — Vol. 15, No 2. — P. 141–150.</w:t>
      </w:r>
      <w:bookmarkEnd w:id="13"/>
    </w:p>
    <w:p w:rsidR="006E305C" w:rsidRPr="00314D0A" w:rsidRDefault="006E305C" w:rsidP="00657762">
      <w:pPr>
        <w:pStyle w:val="ab"/>
        <w:numPr>
          <w:ilvl w:val="0"/>
          <w:numId w:val="2"/>
        </w:numPr>
        <w:ind w:left="357" w:hanging="357"/>
        <w:jc w:val="both"/>
        <w:rPr>
          <w:rFonts w:ascii="Times New Roman" w:hAnsi="Times New Roman" w:cs="Times New Roman"/>
          <w:color w:val="auto"/>
          <w:lang w:val="en-US"/>
        </w:rPr>
      </w:pPr>
      <w:bookmarkStart w:id="14" w:name="_Ref519775325"/>
      <w:r w:rsidRPr="00314D0A">
        <w:rPr>
          <w:rFonts w:ascii="Times New Roman" w:hAnsi="Times New Roman" w:cs="Times New Roman"/>
          <w:color w:val="auto"/>
          <w:lang w:val="en-US"/>
        </w:rPr>
        <w:t xml:space="preserve">WHO Classification of </w:t>
      </w:r>
      <w:proofErr w:type="spellStart"/>
      <w:r w:rsidRPr="00314D0A">
        <w:rPr>
          <w:rFonts w:ascii="Times New Roman" w:hAnsi="Times New Roman" w:cs="Times New Roman"/>
          <w:color w:val="auto"/>
          <w:lang w:val="en-US"/>
        </w:rPr>
        <w:t>Tumours</w:t>
      </w:r>
      <w:proofErr w:type="spellEnd"/>
      <w:r w:rsidRPr="00314D0A">
        <w:rPr>
          <w:rFonts w:ascii="Times New Roman" w:hAnsi="Times New Roman" w:cs="Times New Roman"/>
          <w:color w:val="auto"/>
          <w:lang w:val="en-US"/>
        </w:rPr>
        <w:t xml:space="preserve"> of the Digestive System / F. T. </w:t>
      </w:r>
      <w:proofErr w:type="spellStart"/>
      <w:r w:rsidRPr="00314D0A">
        <w:rPr>
          <w:rFonts w:ascii="Times New Roman" w:hAnsi="Times New Roman" w:cs="Times New Roman"/>
          <w:color w:val="auto"/>
          <w:lang w:val="en-US"/>
        </w:rPr>
        <w:t>Bosman</w:t>
      </w:r>
      <w:proofErr w:type="spellEnd"/>
      <w:r w:rsidRPr="00314D0A">
        <w:rPr>
          <w:rFonts w:ascii="Times New Roman" w:hAnsi="Times New Roman" w:cs="Times New Roman"/>
          <w:color w:val="auto"/>
          <w:lang w:val="en-US"/>
        </w:rPr>
        <w:t xml:space="preserve">, F. </w:t>
      </w:r>
      <w:proofErr w:type="spellStart"/>
      <w:r w:rsidRPr="00314D0A">
        <w:rPr>
          <w:rFonts w:ascii="Times New Roman" w:hAnsi="Times New Roman" w:cs="Times New Roman"/>
          <w:color w:val="auto"/>
          <w:lang w:val="en-US"/>
        </w:rPr>
        <w:t>Carneiro</w:t>
      </w:r>
      <w:proofErr w:type="spellEnd"/>
      <w:r w:rsidRPr="00314D0A">
        <w:rPr>
          <w:rFonts w:ascii="Times New Roman" w:hAnsi="Times New Roman" w:cs="Times New Roman"/>
          <w:color w:val="auto"/>
          <w:lang w:val="en-US"/>
        </w:rPr>
        <w:t xml:space="preserve">, R. H. </w:t>
      </w:r>
      <w:proofErr w:type="spellStart"/>
      <w:r w:rsidRPr="00314D0A">
        <w:rPr>
          <w:rFonts w:ascii="Times New Roman" w:hAnsi="Times New Roman" w:cs="Times New Roman"/>
          <w:color w:val="auto"/>
          <w:lang w:val="en-US"/>
        </w:rPr>
        <w:t>Hruban</w:t>
      </w:r>
      <w:proofErr w:type="spellEnd"/>
      <w:r w:rsidRPr="00314D0A">
        <w:rPr>
          <w:rFonts w:ascii="Times New Roman" w:hAnsi="Times New Roman" w:cs="Times New Roman"/>
          <w:color w:val="auto"/>
          <w:lang w:val="en-US"/>
        </w:rPr>
        <w:t xml:space="preserve">, N. D. </w:t>
      </w:r>
      <w:proofErr w:type="spellStart"/>
      <w:r w:rsidRPr="00314D0A">
        <w:rPr>
          <w:rFonts w:ascii="Times New Roman" w:hAnsi="Times New Roman" w:cs="Times New Roman"/>
          <w:color w:val="auto"/>
          <w:lang w:val="en-US"/>
        </w:rPr>
        <w:t>Theise</w:t>
      </w:r>
      <w:proofErr w:type="spellEnd"/>
      <w:r w:rsidRPr="00314D0A">
        <w:rPr>
          <w:rFonts w:ascii="Times New Roman" w:hAnsi="Times New Roman" w:cs="Times New Roman"/>
          <w:color w:val="auto"/>
          <w:lang w:val="en-US"/>
        </w:rPr>
        <w:t xml:space="preserve"> // World Health Organization. — 2010. — 417 p.</w:t>
      </w:r>
      <w:bookmarkEnd w:id="14"/>
    </w:p>
    <w:p w:rsidR="006E305C" w:rsidRPr="00314D0A" w:rsidRDefault="006E305C" w:rsidP="00657762">
      <w:pPr>
        <w:pStyle w:val="ab"/>
        <w:numPr>
          <w:ilvl w:val="0"/>
          <w:numId w:val="2"/>
        </w:numPr>
        <w:ind w:left="357" w:hanging="357"/>
        <w:jc w:val="both"/>
        <w:rPr>
          <w:rFonts w:ascii="Times New Roman" w:hAnsi="Times New Roman" w:cs="Times New Roman"/>
          <w:color w:val="auto"/>
          <w:lang w:val="en-US"/>
        </w:rPr>
      </w:pPr>
      <w:bookmarkStart w:id="15" w:name="_Ref519775287"/>
      <w:r w:rsidRPr="00314D0A">
        <w:rPr>
          <w:rFonts w:ascii="Times New Roman" w:hAnsi="Times New Roman" w:cs="Times New Roman"/>
          <w:color w:val="auto"/>
          <w:lang w:val="en-US"/>
        </w:rPr>
        <w:t xml:space="preserve">Zuckerman D. S. Adjuvant therapy for pancreatic </w:t>
      </w:r>
      <w:proofErr w:type="gramStart"/>
      <w:r w:rsidRPr="00314D0A">
        <w:rPr>
          <w:rFonts w:ascii="Times New Roman" w:hAnsi="Times New Roman" w:cs="Times New Roman"/>
          <w:color w:val="auto"/>
          <w:lang w:val="en-US"/>
        </w:rPr>
        <w:t>cancer :</w:t>
      </w:r>
      <w:proofErr w:type="gramEnd"/>
      <w:r w:rsidRPr="00314D0A">
        <w:rPr>
          <w:rFonts w:ascii="Times New Roman" w:hAnsi="Times New Roman" w:cs="Times New Roman"/>
          <w:color w:val="auto"/>
          <w:lang w:val="en-US"/>
        </w:rPr>
        <w:t xml:space="preserve"> a review / D. S. Zuckerman, D. P. Ryan // Cancer. — 2008. — Vol. 112, No 2. — P. 243–249.</w:t>
      </w:r>
      <w:bookmarkEnd w:id="15"/>
    </w:p>
    <w:p w:rsidR="00784AA8" w:rsidRPr="00314D0A" w:rsidRDefault="00784AA8" w:rsidP="005D273E">
      <w:pPr>
        <w:pStyle w:val="ab"/>
        <w:jc w:val="center"/>
        <w:rPr>
          <w:rFonts w:ascii="Times New Roman" w:hAnsi="Times New Roman" w:cs="Times New Roman"/>
          <w:color w:val="auto"/>
          <w:lang w:val="en-US"/>
        </w:rPr>
      </w:pPr>
    </w:p>
    <w:p w:rsidR="00AF1D12" w:rsidRDefault="00AF1D12" w:rsidP="005B31B2">
      <w:pPr>
        <w:jc w:val="center"/>
        <w:rPr>
          <w:rFonts w:ascii="Times New Roman" w:hAnsi="Times New Roman" w:cs="Times New Roman"/>
          <w:b/>
          <w:color w:val="auto"/>
          <w:lang w:val="en-US"/>
        </w:rPr>
      </w:pPr>
    </w:p>
    <w:p w:rsidR="0042005D" w:rsidRPr="00314D0A" w:rsidRDefault="0042005D" w:rsidP="005B31B2">
      <w:pPr>
        <w:jc w:val="center"/>
        <w:rPr>
          <w:rFonts w:ascii="Times New Roman" w:hAnsi="Times New Roman" w:cs="Times New Roman"/>
          <w:b/>
          <w:color w:val="auto"/>
          <w:lang w:val="en-US"/>
        </w:rPr>
      </w:pPr>
      <w:r w:rsidRPr="005B31B2">
        <w:rPr>
          <w:rFonts w:ascii="Times New Roman" w:hAnsi="Times New Roman" w:cs="Times New Roman"/>
          <w:b/>
          <w:color w:val="auto"/>
          <w:lang w:val="en-US"/>
        </w:rPr>
        <w:t xml:space="preserve">New data on the </w:t>
      </w:r>
      <w:proofErr w:type="spellStart"/>
      <w:r w:rsidRPr="005B31B2">
        <w:rPr>
          <w:rFonts w:ascii="Times New Roman" w:hAnsi="Times New Roman" w:cs="Times New Roman"/>
          <w:b/>
          <w:color w:val="auto"/>
          <w:lang w:val="en-US"/>
        </w:rPr>
        <w:t>immunohistochemical</w:t>
      </w:r>
      <w:proofErr w:type="spellEnd"/>
      <w:r w:rsidRPr="005B31B2">
        <w:rPr>
          <w:rFonts w:ascii="Times New Roman" w:hAnsi="Times New Roman" w:cs="Times New Roman"/>
          <w:b/>
          <w:color w:val="auto"/>
          <w:lang w:val="en-US"/>
        </w:rPr>
        <w:t xml:space="preserve"> and morphological characteristics of </w:t>
      </w:r>
      <w:proofErr w:type="spellStart"/>
      <w:r w:rsidRPr="005B31B2">
        <w:rPr>
          <w:rFonts w:ascii="Times New Roman" w:hAnsi="Times New Roman" w:cs="Times New Roman"/>
          <w:b/>
          <w:color w:val="auto"/>
          <w:lang w:val="en-US"/>
        </w:rPr>
        <w:t>ductal</w:t>
      </w:r>
      <w:proofErr w:type="spellEnd"/>
      <w:r w:rsidRPr="005B31B2">
        <w:rPr>
          <w:rFonts w:ascii="Times New Roman" w:hAnsi="Times New Roman" w:cs="Times New Roman"/>
          <w:b/>
          <w:color w:val="auto"/>
          <w:lang w:val="en-US"/>
        </w:rPr>
        <w:t xml:space="preserve"> pancreatic </w:t>
      </w:r>
      <w:proofErr w:type="spellStart"/>
      <w:r w:rsidRPr="005B31B2">
        <w:rPr>
          <w:rFonts w:ascii="Times New Roman" w:hAnsi="Times New Roman" w:cs="Times New Roman"/>
          <w:b/>
          <w:color w:val="auto"/>
          <w:lang w:val="en-US"/>
        </w:rPr>
        <w:t>adenocarcinoma</w:t>
      </w:r>
      <w:proofErr w:type="spellEnd"/>
    </w:p>
    <w:p w:rsidR="0042005D" w:rsidRPr="00314D0A" w:rsidRDefault="0042005D" w:rsidP="0042005D">
      <w:pPr>
        <w:jc w:val="center"/>
        <w:rPr>
          <w:rFonts w:ascii="Times New Roman" w:hAnsi="Times New Roman" w:cs="Times New Roman"/>
          <w:color w:val="auto"/>
          <w:lang w:val="en-US"/>
        </w:rPr>
      </w:pPr>
      <w:r w:rsidRPr="00314D0A">
        <w:rPr>
          <w:rFonts w:ascii="Times New Roman" w:hAnsi="Times New Roman" w:cs="Times New Roman"/>
          <w:color w:val="auto"/>
          <w:lang w:val="en-US"/>
        </w:rPr>
        <w:t>Y. Y. Rakina</w:t>
      </w:r>
      <w:r w:rsidRPr="00314D0A">
        <w:rPr>
          <w:rFonts w:ascii="Times New Roman" w:hAnsi="Times New Roman" w:cs="Times New Roman"/>
          <w:color w:val="auto"/>
          <w:vertAlign w:val="superscript"/>
          <w:lang w:val="en-US"/>
        </w:rPr>
        <w:t>1</w:t>
      </w:r>
      <w:r w:rsidRPr="00314D0A">
        <w:rPr>
          <w:rFonts w:ascii="Times New Roman" w:hAnsi="Times New Roman" w:cs="Times New Roman"/>
          <w:color w:val="auto"/>
          <w:lang w:val="en-US"/>
        </w:rPr>
        <w:t>, M. V. Zav’yalova</w:t>
      </w:r>
      <w:r w:rsidRPr="00314D0A">
        <w:rPr>
          <w:rFonts w:ascii="Times New Roman" w:hAnsi="Times New Roman" w:cs="Times New Roman"/>
          <w:color w:val="auto"/>
          <w:vertAlign w:val="superscript"/>
          <w:lang w:val="en-US"/>
        </w:rPr>
        <w:t>2,3</w:t>
      </w:r>
      <w:r w:rsidRPr="00314D0A">
        <w:rPr>
          <w:rFonts w:ascii="Times New Roman" w:hAnsi="Times New Roman" w:cs="Times New Roman"/>
          <w:color w:val="auto"/>
          <w:lang w:val="en-US"/>
        </w:rPr>
        <w:t>, N. V. Krakhmal</w:t>
      </w:r>
      <w:r w:rsidRPr="00314D0A">
        <w:rPr>
          <w:rFonts w:ascii="Times New Roman" w:hAnsi="Times New Roman" w:cs="Times New Roman"/>
          <w:color w:val="auto"/>
          <w:vertAlign w:val="superscript"/>
          <w:lang w:val="en-US"/>
        </w:rPr>
        <w:t>2,3</w:t>
      </w:r>
      <w:r w:rsidRPr="00314D0A">
        <w:rPr>
          <w:rFonts w:ascii="Times New Roman" w:hAnsi="Times New Roman" w:cs="Times New Roman"/>
          <w:color w:val="auto"/>
          <w:lang w:val="en-US"/>
        </w:rPr>
        <w:t>, A. P. Koshel</w:t>
      </w:r>
      <w:r w:rsidRPr="00314D0A">
        <w:rPr>
          <w:rFonts w:ascii="Times New Roman" w:hAnsi="Times New Roman" w:cs="Times New Roman"/>
          <w:color w:val="auto"/>
          <w:vertAlign w:val="superscript"/>
          <w:lang w:val="en-US"/>
        </w:rPr>
        <w:t>3</w:t>
      </w:r>
      <w:r w:rsidRPr="00314D0A">
        <w:rPr>
          <w:rFonts w:ascii="Times New Roman" w:hAnsi="Times New Roman" w:cs="Times New Roman"/>
          <w:color w:val="auto"/>
          <w:lang w:val="en-US"/>
        </w:rPr>
        <w:t xml:space="preserve">, S. G. </w:t>
      </w:r>
      <w:r w:rsidR="007753EE" w:rsidRPr="005B31B2">
        <w:rPr>
          <w:rFonts w:ascii="Times New Roman" w:hAnsi="Times New Roman" w:cs="Times New Roman"/>
          <w:color w:val="auto"/>
          <w:lang w:val="en-US"/>
        </w:rPr>
        <w:t>Afanasyev</w:t>
      </w:r>
      <w:r w:rsidRPr="00314D0A">
        <w:rPr>
          <w:rFonts w:ascii="Times New Roman" w:hAnsi="Times New Roman" w:cs="Times New Roman"/>
          <w:color w:val="auto"/>
          <w:vertAlign w:val="superscript"/>
          <w:lang w:val="en-US"/>
        </w:rPr>
        <w:t>2</w:t>
      </w:r>
      <w:r w:rsidRPr="00314D0A">
        <w:rPr>
          <w:rFonts w:ascii="Times New Roman" w:hAnsi="Times New Roman" w:cs="Times New Roman"/>
          <w:color w:val="auto"/>
          <w:lang w:val="en-US"/>
        </w:rPr>
        <w:t>, S. V. Vtorushin</w:t>
      </w:r>
      <w:r w:rsidRPr="00314D0A">
        <w:rPr>
          <w:rFonts w:ascii="Times New Roman" w:hAnsi="Times New Roman" w:cs="Times New Roman"/>
          <w:color w:val="auto"/>
          <w:vertAlign w:val="superscript"/>
          <w:lang w:val="en-US"/>
        </w:rPr>
        <w:t>2,3</w:t>
      </w:r>
      <w:r w:rsidRPr="00314D0A">
        <w:rPr>
          <w:rFonts w:ascii="Times New Roman" w:hAnsi="Times New Roman" w:cs="Times New Roman"/>
          <w:color w:val="auto"/>
          <w:lang w:val="en-US"/>
        </w:rPr>
        <w:t>, S. S.</w:t>
      </w:r>
      <w:r w:rsidRPr="00314D0A">
        <w:rPr>
          <w:rFonts w:ascii="Times New Roman" w:hAnsi="Times New Roman" w:cs="Times New Roman"/>
          <w:color w:val="auto"/>
          <w:vertAlign w:val="superscript"/>
          <w:lang w:val="en-US"/>
        </w:rPr>
        <w:t xml:space="preserve"> </w:t>
      </w:r>
      <w:r w:rsidRPr="00314D0A">
        <w:rPr>
          <w:rFonts w:ascii="Times New Roman" w:hAnsi="Times New Roman" w:cs="Times New Roman"/>
          <w:color w:val="auto"/>
          <w:lang w:val="en-US"/>
        </w:rPr>
        <w:t>Klokov</w:t>
      </w:r>
      <w:r w:rsidRPr="00314D0A">
        <w:rPr>
          <w:rFonts w:ascii="Times New Roman" w:hAnsi="Times New Roman" w:cs="Times New Roman"/>
          <w:color w:val="auto"/>
          <w:vertAlign w:val="superscript"/>
          <w:lang w:val="en-US"/>
        </w:rPr>
        <w:t>3</w:t>
      </w:r>
    </w:p>
    <w:p w:rsidR="0042005D" w:rsidRPr="00314D0A" w:rsidRDefault="0042005D" w:rsidP="0042005D">
      <w:pPr>
        <w:jc w:val="center"/>
        <w:rPr>
          <w:rFonts w:ascii="Times New Roman" w:hAnsi="Times New Roman" w:cs="Times New Roman"/>
          <w:color w:val="auto"/>
          <w:lang w:val="en-US"/>
        </w:rPr>
      </w:pPr>
      <w:r w:rsidRPr="00314D0A">
        <w:rPr>
          <w:rFonts w:ascii="Times New Roman" w:hAnsi="Times New Roman" w:cs="Times New Roman"/>
          <w:color w:val="auto"/>
          <w:vertAlign w:val="superscript"/>
          <w:lang w:val="en-US"/>
        </w:rPr>
        <w:t>1</w:t>
      </w:r>
      <w:r w:rsidRPr="005B31B2">
        <w:rPr>
          <w:rFonts w:ascii="Times New Roman" w:hAnsi="Times New Roman" w:cs="Times New Roman"/>
          <w:color w:val="auto"/>
          <w:lang w:val="en-US"/>
        </w:rPr>
        <w:t xml:space="preserve">Siberian Federal Research and Clinical Center of the Federal Medical Biological Agency, </w:t>
      </w:r>
      <w:proofErr w:type="spellStart"/>
      <w:r w:rsidRPr="005B31B2">
        <w:rPr>
          <w:rFonts w:ascii="Times New Roman" w:hAnsi="Times New Roman" w:cs="Times New Roman"/>
          <w:color w:val="auto"/>
          <w:lang w:val="en-US"/>
        </w:rPr>
        <w:t>Seversk</w:t>
      </w:r>
      <w:proofErr w:type="spellEnd"/>
      <w:r w:rsidRPr="005B31B2">
        <w:rPr>
          <w:rFonts w:ascii="Times New Roman" w:hAnsi="Times New Roman" w:cs="Times New Roman"/>
          <w:color w:val="auto"/>
          <w:lang w:val="en-US"/>
        </w:rPr>
        <w:t>, Russia</w:t>
      </w:r>
    </w:p>
    <w:p w:rsidR="0042005D" w:rsidRPr="00314D0A" w:rsidRDefault="0042005D" w:rsidP="0042005D">
      <w:pPr>
        <w:jc w:val="center"/>
        <w:rPr>
          <w:rFonts w:ascii="Times New Roman" w:hAnsi="Times New Roman" w:cs="Times New Roman"/>
          <w:color w:val="auto"/>
          <w:lang w:val="en-US"/>
        </w:rPr>
      </w:pPr>
      <w:r w:rsidRPr="00314D0A">
        <w:rPr>
          <w:rFonts w:ascii="Times New Roman" w:hAnsi="Times New Roman" w:cs="Times New Roman"/>
          <w:color w:val="auto"/>
          <w:vertAlign w:val="superscript"/>
          <w:lang w:val="en-US"/>
        </w:rPr>
        <w:t>2</w:t>
      </w:r>
      <w:r w:rsidRPr="005B31B2">
        <w:rPr>
          <w:rFonts w:ascii="Times New Roman" w:hAnsi="Times New Roman" w:cs="Times New Roman"/>
          <w:color w:val="auto"/>
          <w:lang w:val="en-US"/>
        </w:rPr>
        <w:t>Research Institute of Oncology, Tomsk National Research Medical Center, Russian Academy of Sciences, Tomsk, Russia</w:t>
      </w:r>
    </w:p>
    <w:p w:rsidR="0042005D" w:rsidRPr="00314D0A" w:rsidRDefault="0042005D" w:rsidP="0042005D">
      <w:pPr>
        <w:jc w:val="center"/>
        <w:rPr>
          <w:rFonts w:ascii="Times New Roman" w:hAnsi="Times New Roman" w:cs="Times New Roman"/>
          <w:color w:val="auto"/>
          <w:lang w:val="en-US"/>
        </w:rPr>
      </w:pPr>
      <w:r w:rsidRPr="00314D0A">
        <w:rPr>
          <w:rFonts w:ascii="Times New Roman" w:hAnsi="Times New Roman" w:cs="Times New Roman"/>
          <w:color w:val="auto"/>
          <w:vertAlign w:val="superscript"/>
          <w:lang w:val="en-US"/>
        </w:rPr>
        <w:t>3</w:t>
      </w:r>
      <w:r w:rsidRPr="005B31B2">
        <w:rPr>
          <w:rFonts w:ascii="Times New Roman" w:hAnsi="Times New Roman" w:cs="Times New Roman"/>
          <w:color w:val="auto"/>
          <w:lang w:val="en-US"/>
        </w:rPr>
        <w:t>Siberian State Medical University, Tomsk, Russia</w:t>
      </w:r>
    </w:p>
    <w:p w:rsidR="0042005D" w:rsidRPr="00314D0A" w:rsidRDefault="0042005D" w:rsidP="0042005D">
      <w:pPr>
        <w:rPr>
          <w:color w:val="auto"/>
          <w:lang w:val="en-US"/>
        </w:rPr>
      </w:pPr>
    </w:p>
    <w:p w:rsidR="0042005D" w:rsidRPr="00314D0A" w:rsidRDefault="0042005D" w:rsidP="0042005D">
      <w:pPr>
        <w:ind w:firstLine="284"/>
        <w:jc w:val="both"/>
        <w:rPr>
          <w:rFonts w:ascii="Times New Roman" w:hAnsi="Times New Roman" w:cs="Times New Roman"/>
          <w:color w:val="auto"/>
          <w:lang w:val="en-US"/>
        </w:rPr>
      </w:pPr>
      <w:r w:rsidRPr="00314D0A">
        <w:rPr>
          <w:rFonts w:ascii="Times New Roman" w:hAnsi="Times New Roman" w:cs="Times New Roman"/>
          <w:b/>
          <w:color w:val="auto"/>
          <w:lang w:val="en-US"/>
        </w:rPr>
        <w:t xml:space="preserve">Key words: </w:t>
      </w:r>
      <w:proofErr w:type="spellStart"/>
      <w:r w:rsidRPr="005B31B2">
        <w:rPr>
          <w:rFonts w:ascii="Times New Roman" w:hAnsi="Times New Roman" w:cs="Times New Roman"/>
          <w:color w:val="auto"/>
          <w:lang w:val="en-US"/>
        </w:rPr>
        <w:t>ductal</w:t>
      </w:r>
      <w:proofErr w:type="spellEnd"/>
      <w:r w:rsidRPr="005B31B2">
        <w:rPr>
          <w:rFonts w:ascii="Times New Roman" w:hAnsi="Times New Roman" w:cs="Times New Roman"/>
          <w:color w:val="auto"/>
          <w:lang w:val="en-US"/>
        </w:rPr>
        <w:t xml:space="preserve"> </w:t>
      </w:r>
      <w:proofErr w:type="spellStart"/>
      <w:r w:rsidRPr="005B31B2">
        <w:rPr>
          <w:rFonts w:ascii="Times New Roman" w:hAnsi="Times New Roman" w:cs="Times New Roman"/>
          <w:color w:val="auto"/>
          <w:lang w:val="en-US"/>
        </w:rPr>
        <w:t>adenocarcinoma</w:t>
      </w:r>
      <w:proofErr w:type="spellEnd"/>
      <w:r w:rsidRPr="005B31B2">
        <w:rPr>
          <w:rFonts w:ascii="Times New Roman" w:hAnsi="Times New Roman" w:cs="Times New Roman"/>
          <w:color w:val="auto"/>
          <w:lang w:val="en-US"/>
        </w:rPr>
        <w:t xml:space="preserve"> of the pancreas, invasion, MMP2, </w:t>
      </w:r>
      <w:proofErr w:type="spellStart"/>
      <w:r w:rsidRPr="005B31B2">
        <w:rPr>
          <w:rFonts w:ascii="Times New Roman" w:hAnsi="Times New Roman" w:cs="Times New Roman"/>
          <w:color w:val="auto"/>
          <w:lang w:val="en-US"/>
        </w:rPr>
        <w:t>integrins</w:t>
      </w:r>
      <w:proofErr w:type="spellEnd"/>
      <w:r w:rsidRPr="005B31B2">
        <w:rPr>
          <w:rFonts w:ascii="Times New Roman" w:hAnsi="Times New Roman" w:cs="Times New Roman"/>
          <w:color w:val="auto"/>
          <w:lang w:val="en-US"/>
        </w:rPr>
        <w:t>, transcription factors</w:t>
      </w:r>
    </w:p>
    <w:p w:rsidR="0042005D" w:rsidRPr="00314D0A" w:rsidRDefault="0042005D" w:rsidP="0042005D">
      <w:pPr>
        <w:ind w:firstLine="284"/>
        <w:jc w:val="both"/>
        <w:rPr>
          <w:rFonts w:ascii="Times New Roman" w:hAnsi="Times New Roman" w:cs="Times New Roman"/>
          <w:color w:val="auto"/>
          <w:lang w:val="en-US"/>
        </w:rPr>
      </w:pPr>
      <w:r w:rsidRPr="005B31B2">
        <w:rPr>
          <w:rFonts w:ascii="Times New Roman" w:hAnsi="Times New Roman" w:cs="Times New Roman"/>
          <w:color w:val="auto"/>
          <w:lang w:val="en-US"/>
        </w:rPr>
        <w:t xml:space="preserve">In recent years, especially in developed countries, there has been an increase in the incidence of pancreatic cancer. </w:t>
      </w:r>
      <w:r w:rsidR="007753EE" w:rsidRPr="005B31B2">
        <w:rPr>
          <w:rFonts w:ascii="Times New Roman" w:hAnsi="Times New Roman" w:cs="Times New Roman"/>
          <w:color w:val="auto"/>
          <w:lang w:val="en-US"/>
        </w:rPr>
        <w:t>O</w:t>
      </w:r>
      <w:r w:rsidRPr="005B31B2">
        <w:rPr>
          <w:rFonts w:ascii="Times New Roman" w:hAnsi="Times New Roman" w:cs="Times New Roman"/>
          <w:color w:val="auto"/>
          <w:lang w:val="en-US"/>
        </w:rPr>
        <w:t xml:space="preserve">nly 20% </w:t>
      </w:r>
      <w:r w:rsidR="007753EE" w:rsidRPr="005B31B2">
        <w:rPr>
          <w:rFonts w:ascii="Times New Roman" w:hAnsi="Times New Roman" w:cs="Times New Roman"/>
          <w:color w:val="auto"/>
          <w:lang w:val="en-US"/>
        </w:rPr>
        <w:t>of tumors</w:t>
      </w:r>
      <w:r w:rsidRPr="005B31B2">
        <w:rPr>
          <w:rFonts w:ascii="Times New Roman" w:hAnsi="Times New Roman" w:cs="Times New Roman"/>
          <w:color w:val="auto"/>
          <w:lang w:val="en-US"/>
        </w:rPr>
        <w:t xml:space="preserve"> at the time of diagnosis are evaluated as </w:t>
      </w:r>
      <w:proofErr w:type="spellStart"/>
      <w:r w:rsidRPr="005B31B2">
        <w:rPr>
          <w:rFonts w:ascii="Times New Roman" w:hAnsi="Times New Roman" w:cs="Times New Roman"/>
          <w:color w:val="auto"/>
          <w:lang w:val="en-US"/>
        </w:rPr>
        <w:t>resectable</w:t>
      </w:r>
      <w:proofErr w:type="spellEnd"/>
      <w:r w:rsidRPr="005B31B2">
        <w:rPr>
          <w:rFonts w:ascii="Times New Roman" w:hAnsi="Times New Roman" w:cs="Times New Roman"/>
          <w:color w:val="auto"/>
          <w:lang w:val="en-US"/>
        </w:rPr>
        <w:t xml:space="preserve">, but in these cases, the prognosis of the disease is unfavorable. </w:t>
      </w:r>
      <w:proofErr w:type="spellStart"/>
      <w:r w:rsidRPr="00314D0A">
        <w:rPr>
          <w:rFonts w:ascii="Times New Roman" w:hAnsi="Times New Roman" w:cs="Times New Roman"/>
          <w:color w:val="auto"/>
        </w:rPr>
        <w:t>The</w:t>
      </w:r>
      <w:proofErr w:type="spellEnd"/>
      <w:r w:rsidRPr="00314D0A">
        <w:rPr>
          <w:rFonts w:ascii="Times New Roman" w:hAnsi="Times New Roman" w:cs="Times New Roman"/>
          <w:color w:val="auto"/>
        </w:rPr>
        <w:t xml:space="preserve"> </w:t>
      </w:r>
      <w:proofErr w:type="spellStart"/>
      <w:r w:rsidRPr="00314D0A">
        <w:rPr>
          <w:rFonts w:ascii="Times New Roman" w:hAnsi="Times New Roman" w:cs="Times New Roman"/>
          <w:color w:val="auto"/>
        </w:rPr>
        <w:t>overall</w:t>
      </w:r>
      <w:proofErr w:type="spellEnd"/>
      <w:r w:rsidRPr="00314D0A">
        <w:rPr>
          <w:rFonts w:ascii="Times New Roman" w:hAnsi="Times New Roman" w:cs="Times New Roman"/>
          <w:color w:val="auto"/>
        </w:rPr>
        <w:t xml:space="preserve"> 5-year </w:t>
      </w:r>
      <w:proofErr w:type="spellStart"/>
      <w:r w:rsidRPr="00314D0A">
        <w:rPr>
          <w:rFonts w:ascii="Times New Roman" w:hAnsi="Times New Roman" w:cs="Times New Roman"/>
          <w:color w:val="auto"/>
        </w:rPr>
        <w:t>survival</w:t>
      </w:r>
      <w:proofErr w:type="spellEnd"/>
      <w:r w:rsidRPr="00314D0A">
        <w:rPr>
          <w:rFonts w:ascii="Times New Roman" w:hAnsi="Times New Roman" w:cs="Times New Roman"/>
          <w:color w:val="auto"/>
        </w:rPr>
        <w:t xml:space="preserve"> rate does not exceed 5%.</w:t>
      </w:r>
    </w:p>
    <w:p w:rsidR="0042005D" w:rsidRPr="00314D0A" w:rsidRDefault="0042005D" w:rsidP="0042005D">
      <w:pPr>
        <w:ind w:firstLine="284"/>
        <w:jc w:val="both"/>
        <w:rPr>
          <w:rFonts w:ascii="Times New Roman" w:hAnsi="Times New Roman" w:cs="Times New Roman"/>
          <w:color w:val="auto"/>
          <w:lang w:val="en-US"/>
        </w:rPr>
      </w:pPr>
      <w:r w:rsidRPr="005B31B2">
        <w:rPr>
          <w:rFonts w:ascii="Times New Roman" w:hAnsi="Times New Roman" w:cs="Times New Roman"/>
          <w:color w:val="auto"/>
          <w:lang w:val="en-US"/>
        </w:rPr>
        <w:t>Pancreatic cancer was described in the 1760s by Giovanni Battist</w:t>
      </w:r>
      <w:r w:rsidR="007753EE" w:rsidRPr="005B31B2">
        <w:rPr>
          <w:rFonts w:ascii="Times New Roman" w:hAnsi="Times New Roman" w:cs="Times New Roman"/>
          <w:color w:val="auto"/>
          <w:lang w:val="en-US"/>
        </w:rPr>
        <w:t xml:space="preserve">a </w:t>
      </w:r>
      <w:proofErr w:type="spellStart"/>
      <w:r w:rsidR="007753EE" w:rsidRPr="005B31B2">
        <w:rPr>
          <w:rFonts w:ascii="Times New Roman" w:hAnsi="Times New Roman" w:cs="Times New Roman"/>
          <w:color w:val="auto"/>
          <w:lang w:val="en-US"/>
        </w:rPr>
        <w:t>Morgagni</w:t>
      </w:r>
      <w:proofErr w:type="spellEnd"/>
      <w:r w:rsidR="007753EE" w:rsidRPr="005B31B2">
        <w:rPr>
          <w:rFonts w:ascii="Times New Roman" w:hAnsi="Times New Roman" w:cs="Times New Roman"/>
          <w:color w:val="auto"/>
          <w:lang w:val="en-US"/>
        </w:rPr>
        <w:t xml:space="preserve"> in his classic book “</w:t>
      </w:r>
      <w:r w:rsidRPr="005B31B2">
        <w:rPr>
          <w:rFonts w:ascii="Times New Roman" w:hAnsi="Times New Roman" w:cs="Times New Roman"/>
          <w:color w:val="auto"/>
          <w:lang w:val="en-US"/>
        </w:rPr>
        <w:t xml:space="preserve">De </w:t>
      </w:r>
      <w:proofErr w:type="spellStart"/>
      <w:r w:rsidRPr="005B31B2">
        <w:rPr>
          <w:rFonts w:ascii="Times New Roman" w:hAnsi="Times New Roman" w:cs="Times New Roman"/>
          <w:color w:val="auto"/>
          <w:lang w:val="en-US"/>
        </w:rPr>
        <w:t>Sedibus</w:t>
      </w:r>
      <w:proofErr w:type="spellEnd"/>
      <w:r w:rsidRPr="005B31B2">
        <w:rPr>
          <w:rFonts w:ascii="Times New Roman" w:hAnsi="Times New Roman" w:cs="Times New Roman"/>
          <w:color w:val="auto"/>
          <w:lang w:val="en-US"/>
        </w:rPr>
        <w:t xml:space="preserve"> et </w:t>
      </w:r>
      <w:proofErr w:type="spellStart"/>
      <w:r w:rsidRPr="005B31B2">
        <w:rPr>
          <w:rFonts w:ascii="Times New Roman" w:hAnsi="Times New Roman" w:cs="Times New Roman"/>
          <w:color w:val="auto"/>
          <w:lang w:val="en-US"/>
        </w:rPr>
        <w:t>Causis</w:t>
      </w:r>
      <w:proofErr w:type="spellEnd"/>
      <w:r w:rsidRPr="005B31B2">
        <w:rPr>
          <w:rFonts w:ascii="Times New Roman" w:hAnsi="Times New Roman" w:cs="Times New Roman"/>
          <w:color w:val="auto"/>
          <w:lang w:val="en-US"/>
        </w:rPr>
        <w:t xml:space="preserve"> </w:t>
      </w:r>
      <w:proofErr w:type="spellStart"/>
      <w:r w:rsidRPr="005B31B2">
        <w:rPr>
          <w:rFonts w:ascii="Times New Roman" w:hAnsi="Times New Roman" w:cs="Times New Roman"/>
          <w:color w:val="auto"/>
          <w:lang w:val="en-US"/>
        </w:rPr>
        <w:t>Morborum</w:t>
      </w:r>
      <w:proofErr w:type="spellEnd"/>
      <w:r w:rsidRPr="005B31B2">
        <w:rPr>
          <w:rFonts w:ascii="Times New Roman" w:hAnsi="Times New Roman" w:cs="Times New Roman"/>
          <w:color w:val="auto"/>
          <w:lang w:val="en-US"/>
        </w:rPr>
        <w:t xml:space="preserve"> per </w:t>
      </w:r>
      <w:proofErr w:type="spellStart"/>
      <w:r w:rsidRPr="005B31B2">
        <w:rPr>
          <w:rFonts w:ascii="Times New Roman" w:hAnsi="Times New Roman" w:cs="Times New Roman"/>
          <w:color w:val="auto"/>
          <w:lang w:val="en-US"/>
        </w:rPr>
        <w:t>Anatomen</w:t>
      </w:r>
      <w:proofErr w:type="spellEnd"/>
      <w:r w:rsidRPr="005B31B2">
        <w:rPr>
          <w:rFonts w:ascii="Times New Roman" w:hAnsi="Times New Roman" w:cs="Times New Roman"/>
          <w:color w:val="auto"/>
          <w:lang w:val="en-US"/>
        </w:rPr>
        <w:t xml:space="preserve"> </w:t>
      </w:r>
      <w:proofErr w:type="spellStart"/>
      <w:r w:rsidRPr="005B31B2">
        <w:rPr>
          <w:rFonts w:ascii="Times New Roman" w:hAnsi="Times New Roman" w:cs="Times New Roman"/>
          <w:color w:val="auto"/>
          <w:lang w:val="en-US"/>
        </w:rPr>
        <w:t>Indigatis</w:t>
      </w:r>
      <w:proofErr w:type="spellEnd"/>
      <w:r w:rsidR="007753EE" w:rsidRPr="005B31B2">
        <w:rPr>
          <w:rFonts w:ascii="Times New Roman" w:hAnsi="Times New Roman" w:cs="Times New Roman"/>
          <w:color w:val="auto"/>
          <w:lang w:val="en-US"/>
        </w:rPr>
        <w:t>”</w:t>
      </w:r>
      <w:r w:rsidRPr="005B31B2">
        <w:rPr>
          <w:rFonts w:ascii="Times New Roman" w:hAnsi="Times New Roman" w:cs="Times New Roman"/>
          <w:color w:val="auto"/>
          <w:lang w:val="en-US"/>
        </w:rPr>
        <w:t xml:space="preserve">. Over the next 200 years, pathologists significantly improved our understanding of the macro- and microscopic features of this disease. At the same time, morphological research remained the basis of diagnostics for centuries. The introduction of </w:t>
      </w:r>
      <w:proofErr w:type="spellStart"/>
      <w:r w:rsidRPr="005B31B2">
        <w:rPr>
          <w:rFonts w:ascii="Times New Roman" w:hAnsi="Times New Roman" w:cs="Times New Roman"/>
          <w:color w:val="auto"/>
          <w:lang w:val="en-US"/>
        </w:rPr>
        <w:t>immunohistochemical</w:t>
      </w:r>
      <w:proofErr w:type="spellEnd"/>
      <w:r w:rsidRPr="005B31B2">
        <w:rPr>
          <w:rFonts w:ascii="Times New Roman" w:hAnsi="Times New Roman" w:cs="Times New Roman"/>
          <w:color w:val="auto"/>
          <w:lang w:val="en-US"/>
        </w:rPr>
        <w:t xml:space="preserve"> studies into clinical practice in the late 1970s and early 1980s radically changed our approach to diagnosing this disease. Evaluation of morphological features, as well as features of expression of markers that determine the invasive potential of such </w:t>
      </w:r>
      <w:proofErr w:type="spellStart"/>
      <w:r w:rsidRPr="005B31B2">
        <w:rPr>
          <w:rFonts w:ascii="Times New Roman" w:hAnsi="Times New Roman" w:cs="Times New Roman"/>
          <w:color w:val="auto"/>
          <w:lang w:val="en-US"/>
        </w:rPr>
        <w:t>neoplasms</w:t>
      </w:r>
      <w:proofErr w:type="spellEnd"/>
      <w:r w:rsidRPr="005B31B2">
        <w:rPr>
          <w:rFonts w:ascii="Times New Roman" w:hAnsi="Times New Roman" w:cs="Times New Roman"/>
          <w:color w:val="auto"/>
          <w:lang w:val="en-US"/>
        </w:rPr>
        <w:t xml:space="preserve">, can serve in the future as a fundamental basis in solving questions concerning possible factors of prognosis </w:t>
      </w:r>
      <w:r w:rsidR="006B1AE2" w:rsidRPr="005B31B2">
        <w:rPr>
          <w:rFonts w:ascii="Times New Roman" w:hAnsi="Times New Roman" w:cs="Times New Roman"/>
          <w:color w:val="auto"/>
          <w:lang w:val="en-US"/>
        </w:rPr>
        <w:t>upon</w:t>
      </w:r>
      <w:r w:rsidRPr="005B31B2">
        <w:rPr>
          <w:rFonts w:ascii="Times New Roman" w:hAnsi="Times New Roman" w:cs="Times New Roman"/>
          <w:color w:val="auto"/>
          <w:lang w:val="en-US"/>
        </w:rPr>
        <w:t xml:space="preserve"> malignant tumors of </w:t>
      </w:r>
      <w:r w:rsidR="006B1AE2" w:rsidRPr="005B31B2">
        <w:rPr>
          <w:rFonts w:ascii="Times New Roman" w:hAnsi="Times New Roman" w:cs="Times New Roman"/>
          <w:color w:val="auto"/>
          <w:lang w:val="en-US"/>
        </w:rPr>
        <w:t xml:space="preserve">such </w:t>
      </w:r>
      <w:proofErr w:type="gramStart"/>
      <w:r w:rsidR="006B1AE2" w:rsidRPr="005B31B2">
        <w:rPr>
          <w:rFonts w:ascii="Times New Roman" w:hAnsi="Times New Roman" w:cs="Times New Roman"/>
          <w:color w:val="auto"/>
          <w:lang w:val="en-US"/>
        </w:rPr>
        <w:t>a</w:t>
      </w:r>
      <w:r w:rsidRPr="005B31B2">
        <w:rPr>
          <w:rFonts w:ascii="Times New Roman" w:hAnsi="Times New Roman" w:cs="Times New Roman"/>
          <w:color w:val="auto"/>
          <w:lang w:val="en-US"/>
        </w:rPr>
        <w:t xml:space="preserve"> localization</w:t>
      </w:r>
      <w:proofErr w:type="gramEnd"/>
      <w:r w:rsidRPr="005B31B2">
        <w:rPr>
          <w:rFonts w:ascii="Times New Roman" w:hAnsi="Times New Roman" w:cs="Times New Roman"/>
          <w:color w:val="auto"/>
          <w:lang w:val="en-US"/>
        </w:rPr>
        <w:t>.</w:t>
      </w:r>
    </w:p>
    <w:p w:rsidR="0042005D" w:rsidRPr="00314D0A" w:rsidRDefault="0042005D" w:rsidP="0042005D">
      <w:pPr>
        <w:ind w:firstLine="284"/>
        <w:jc w:val="both"/>
        <w:rPr>
          <w:rFonts w:ascii="Times New Roman" w:hAnsi="Times New Roman" w:cs="Times New Roman"/>
          <w:color w:val="auto"/>
          <w:lang w:val="en-US"/>
        </w:rPr>
      </w:pPr>
      <w:r w:rsidRPr="00314D0A">
        <w:rPr>
          <w:rFonts w:ascii="Times New Roman" w:hAnsi="Times New Roman" w:cs="Times New Roman"/>
          <w:b/>
          <w:color w:val="auto"/>
          <w:lang w:val="en-US"/>
        </w:rPr>
        <w:t>Aim of research</w:t>
      </w:r>
      <w:r w:rsidRPr="00314D0A">
        <w:rPr>
          <w:rFonts w:ascii="Times New Roman" w:hAnsi="Times New Roman" w:cs="Times New Roman"/>
          <w:color w:val="auto"/>
          <w:lang w:val="en-US"/>
        </w:rPr>
        <w:t xml:space="preserve"> — </w:t>
      </w:r>
      <w:r w:rsidRPr="005B31B2">
        <w:rPr>
          <w:rFonts w:ascii="Times New Roman" w:hAnsi="Times New Roman" w:cs="Times New Roman"/>
          <w:color w:val="auto"/>
          <w:lang w:val="en-US"/>
        </w:rPr>
        <w:t xml:space="preserve">to study the morphological and </w:t>
      </w:r>
      <w:proofErr w:type="spellStart"/>
      <w:r w:rsidRPr="005B31B2">
        <w:rPr>
          <w:rFonts w:ascii="Times New Roman" w:hAnsi="Times New Roman" w:cs="Times New Roman"/>
          <w:color w:val="auto"/>
          <w:lang w:val="en-US"/>
        </w:rPr>
        <w:t>immunohistochemical</w:t>
      </w:r>
      <w:proofErr w:type="spellEnd"/>
      <w:r w:rsidRPr="005B31B2">
        <w:rPr>
          <w:rFonts w:ascii="Times New Roman" w:hAnsi="Times New Roman" w:cs="Times New Roman"/>
          <w:color w:val="auto"/>
          <w:lang w:val="en-US"/>
        </w:rPr>
        <w:t xml:space="preserve"> </w:t>
      </w:r>
      <w:r w:rsidR="006B1AE2" w:rsidRPr="005B31B2">
        <w:rPr>
          <w:rFonts w:ascii="Times New Roman" w:hAnsi="Times New Roman" w:cs="Times New Roman"/>
          <w:color w:val="auto"/>
          <w:lang w:val="en-US"/>
        </w:rPr>
        <w:t>features</w:t>
      </w:r>
      <w:r w:rsidRPr="005B31B2">
        <w:rPr>
          <w:rFonts w:ascii="Times New Roman" w:hAnsi="Times New Roman" w:cs="Times New Roman"/>
          <w:color w:val="auto"/>
          <w:lang w:val="en-US"/>
        </w:rPr>
        <w:t xml:space="preserve"> of </w:t>
      </w:r>
      <w:proofErr w:type="spellStart"/>
      <w:r w:rsidRPr="005B31B2">
        <w:rPr>
          <w:rFonts w:ascii="Times New Roman" w:hAnsi="Times New Roman" w:cs="Times New Roman"/>
          <w:color w:val="auto"/>
          <w:lang w:val="en-US"/>
        </w:rPr>
        <w:t>ductal</w:t>
      </w:r>
      <w:proofErr w:type="spellEnd"/>
      <w:r w:rsidRPr="005B31B2">
        <w:rPr>
          <w:rFonts w:ascii="Times New Roman" w:hAnsi="Times New Roman" w:cs="Times New Roman"/>
          <w:color w:val="auto"/>
          <w:lang w:val="en-US"/>
        </w:rPr>
        <w:t xml:space="preserve"> pancreatic </w:t>
      </w:r>
      <w:proofErr w:type="spellStart"/>
      <w:r w:rsidRPr="005B31B2">
        <w:rPr>
          <w:rFonts w:ascii="Times New Roman" w:hAnsi="Times New Roman" w:cs="Times New Roman"/>
          <w:color w:val="auto"/>
          <w:lang w:val="en-US"/>
        </w:rPr>
        <w:t>adenocarcinoma</w:t>
      </w:r>
      <w:proofErr w:type="spellEnd"/>
      <w:r w:rsidRPr="00314D0A">
        <w:rPr>
          <w:rFonts w:ascii="Times New Roman" w:hAnsi="Times New Roman" w:cs="Times New Roman"/>
          <w:color w:val="auto"/>
          <w:lang w:val="en-US"/>
        </w:rPr>
        <w:t xml:space="preserve">. </w:t>
      </w:r>
    </w:p>
    <w:p w:rsidR="0042005D" w:rsidRPr="00314D0A" w:rsidRDefault="0042005D" w:rsidP="0042005D">
      <w:pPr>
        <w:ind w:firstLine="284"/>
        <w:jc w:val="both"/>
        <w:rPr>
          <w:rFonts w:ascii="Times New Roman" w:hAnsi="Times New Roman" w:cs="Times New Roman"/>
          <w:color w:val="auto"/>
          <w:lang w:val="en-US"/>
        </w:rPr>
      </w:pPr>
      <w:proofErr w:type="gramStart"/>
      <w:r w:rsidRPr="00314D0A">
        <w:rPr>
          <w:rFonts w:ascii="Times New Roman" w:hAnsi="Times New Roman" w:cs="Times New Roman"/>
          <w:b/>
          <w:color w:val="auto"/>
          <w:lang w:val="en-US"/>
        </w:rPr>
        <w:t>Materials and methods.</w:t>
      </w:r>
      <w:proofErr w:type="gramEnd"/>
      <w:r w:rsidRPr="00314D0A">
        <w:rPr>
          <w:rFonts w:ascii="Times New Roman" w:hAnsi="Times New Roman" w:cs="Times New Roman"/>
          <w:color w:val="auto"/>
          <w:lang w:val="en-US"/>
        </w:rPr>
        <w:t xml:space="preserve"> </w:t>
      </w:r>
      <w:r w:rsidRPr="005B31B2">
        <w:rPr>
          <w:rFonts w:ascii="Times New Roman" w:hAnsi="Times New Roman" w:cs="Times New Roman"/>
          <w:color w:val="auto"/>
          <w:lang w:val="en-US"/>
        </w:rPr>
        <w:t xml:space="preserve">The study included 84 patients with pancreatic cancer T1-4N0-2M0-1 stage, aged </w:t>
      </w:r>
      <w:r w:rsidR="006B1AE2" w:rsidRPr="005B31B2">
        <w:rPr>
          <w:rFonts w:ascii="Times New Roman" w:hAnsi="Times New Roman" w:cs="Times New Roman"/>
          <w:color w:val="auto"/>
          <w:lang w:val="en-US"/>
        </w:rPr>
        <w:t xml:space="preserve">from </w:t>
      </w:r>
      <w:r w:rsidRPr="005B31B2">
        <w:rPr>
          <w:rFonts w:ascii="Times New Roman" w:hAnsi="Times New Roman" w:cs="Times New Roman"/>
          <w:color w:val="auto"/>
          <w:lang w:val="en-US"/>
        </w:rPr>
        <w:t xml:space="preserve">37 to 83, who </w:t>
      </w:r>
      <w:r w:rsidR="006B1AE2" w:rsidRPr="005B31B2">
        <w:rPr>
          <w:rFonts w:ascii="Times New Roman" w:hAnsi="Times New Roman" w:cs="Times New Roman"/>
          <w:color w:val="auto"/>
          <w:lang w:val="en-US"/>
        </w:rPr>
        <w:t>underwent</w:t>
      </w:r>
      <w:r w:rsidRPr="005B31B2">
        <w:rPr>
          <w:rFonts w:ascii="Times New Roman" w:hAnsi="Times New Roman" w:cs="Times New Roman"/>
          <w:color w:val="auto"/>
          <w:lang w:val="en-US"/>
        </w:rPr>
        <w:t xml:space="preserve"> surgical treatment. Morphological study of the operating material was carried out. The condition for inclusion in the study was a </w:t>
      </w:r>
      <w:proofErr w:type="spellStart"/>
      <w:r w:rsidRPr="005B31B2">
        <w:rPr>
          <w:rFonts w:ascii="Times New Roman" w:hAnsi="Times New Roman" w:cs="Times New Roman"/>
          <w:color w:val="auto"/>
          <w:lang w:val="en-US"/>
        </w:rPr>
        <w:t>histotype</w:t>
      </w:r>
      <w:proofErr w:type="spellEnd"/>
      <w:r w:rsidRPr="005B31B2">
        <w:rPr>
          <w:rFonts w:ascii="Times New Roman" w:hAnsi="Times New Roman" w:cs="Times New Roman"/>
          <w:color w:val="auto"/>
          <w:lang w:val="en-US"/>
        </w:rPr>
        <w:t xml:space="preserve"> of the tumor, namely </w:t>
      </w:r>
      <w:proofErr w:type="spellStart"/>
      <w:r w:rsidRPr="005B31B2">
        <w:rPr>
          <w:rFonts w:ascii="Times New Roman" w:hAnsi="Times New Roman" w:cs="Times New Roman"/>
          <w:color w:val="auto"/>
          <w:lang w:val="en-US"/>
        </w:rPr>
        <w:t>ductal</w:t>
      </w:r>
      <w:proofErr w:type="spellEnd"/>
      <w:r w:rsidRPr="005B31B2">
        <w:rPr>
          <w:rFonts w:ascii="Times New Roman" w:hAnsi="Times New Roman" w:cs="Times New Roman"/>
          <w:color w:val="auto"/>
          <w:lang w:val="en-US"/>
        </w:rPr>
        <w:t xml:space="preserve"> pancreatic </w:t>
      </w:r>
      <w:proofErr w:type="spellStart"/>
      <w:r w:rsidRPr="005B31B2">
        <w:rPr>
          <w:rFonts w:ascii="Times New Roman" w:hAnsi="Times New Roman" w:cs="Times New Roman"/>
          <w:color w:val="auto"/>
          <w:lang w:val="en-US"/>
        </w:rPr>
        <w:t>adenocarcinoma</w:t>
      </w:r>
      <w:proofErr w:type="spellEnd"/>
      <w:r w:rsidRPr="005B31B2">
        <w:rPr>
          <w:rFonts w:ascii="Times New Roman" w:hAnsi="Times New Roman" w:cs="Times New Roman"/>
          <w:color w:val="auto"/>
          <w:lang w:val="en-US"/>
        </w:rPr>
        <w:t xml:space="preserve">. Posting of the material, preparation of histological preparations, coloring, </w:t>
      </w:r>
      <w:proofErr w:type="spellStart"/>
      <w:r w:rsidRPr="005B31B2">
        <w:rPr>
          <w:rFonts w:ascii="Times New Roman" w:hAnsi="Times New Roman" w:cs="Times New Roman"/>
          <w:color w:val="auto"/>
          <w:lang w:val="en-US"/>
        </w:rPr>
        <w:t>immunohistochemical</w:t>
      </w:r>
      <w:proofErr w:type="spellEnd"/>
      <w:r w:rsidRPr="005B31B2">
        <w:rPr>
          <w:rFonts w:ascii="Times New Roman" w:hAnsi="Times New Roman" w:cs="Times New Roman"/>
          <w:color w:val="auto"/>
          <w:lang w:val="en-US"/>
        </w:rPr>
        <w:t xml:space="preserve"> examination were carried out according to a standard procedure.</w:t>
      </w:r>
      <w:r w:rsidRPr="00314D0A">
        <w:rPr>
          <w:rFonts w:ascii="Times New Roman" w:hAnsi="Times New Roman" w:cs="Times New Roman"/>
          <w:color w:val="auto"/>
          <w:lang w:val="en-US"/>
        </w:rPr>
        <w:t xml:space="preserve"> </w:t>
      </w:r>
    </w:p>
    <w:p w:rsidR="0042005D" w:rsidRPr="00314D0A" w:rsidRDefault="007753EE" w:rsidP="0042005D">
      <w:pPr>
        <w:ind w:firstLine="284"/>
        <w:jc w:val="both"/>
        <w:rPr>
          <w:rFonts w:ascii="Times New Roman" w:hAnsi="Times New Roman" w:cs="Times New Roman"/>
          <w:color w:val="auto"/>
          <w:lang w:val="uk-UA"/>
        </w:rPr>
      </w:pPr>
      <w:proofErr w:type="gramStart"/>
      <w:r w:rsidRPr="00314D0A">
        <w:rPr>
          <w:rFonts w:ascii="Times New Roman" w:hAnsi="Times New Roman" w:cs="Times New Roman"/>
          <w:b/>
          <w:color w:val="auto"/>
          <w:lang w:val="en-US"/>
        </w:rPr>
        <w:t>Results and conclusion</w:t>
      </w:r>
      <w:r w:rsidR="0042005D" w:rsidRPr="00314D0A">
        <w:rPr>
          <w:rFonts w:ascii="Times New Roman" w:hAnsi="Times New Roman" w:cs="Times New Roman"/>
          <w:b/>
          <w:color w:val="auto"/>
          <w:lang w:val="en-US"/>
        </w:rPr>
        <w:t>.</w:t>
      </w:r>
      <w:proofErr w:type="gramEnd"/>
      <w:r w:rsidR="0042005D" w:rsidRPr="00314D0A">
        <w:rPr>
          <w:rFonts w:ascii="Times New Roman" w:hAnsi="Times New Roman" w:cs="Times New Roman"/>
          <w:color w:val="auto"/>
          <w:lang w:val="en-US"/>
        </w:rPr>
        <w:t xml:space="preserve"> </w:t>
      </w:r>
      <w:r w:rsidRPr="005B31B2">
        <w:rPr>
          <w:rFonts w:ascii="Times New Roman" w:hAnsi="Times New Roman" w:cs="Times New Roman"/>
          <w:color w:val="auto"/>
          <w:lang w:val="en-US"/>
        </w:rPr>
        <w:t xml:space="preserve">The study made it possible to characterize the tumor morphology, as well as the features of expression of markers associated with more </w:t>
      </w:r>
      <w:r w:rsidR="006B1AE2" w:rsidRPr="005B31B2">
        <w:rPr>
          <w:rFonts w:ascii="Times New Roman" w:hAnsi="Times New Roman" w:cs="Times New Roman"/>
          <w:color w:val="auto"/>
          <w:lang w:val="en-US"/>
        </w:rPr>
        <w:t>evident</w:t>
      </w:r>
      <w:r w:rsidRPr="005B31B2">
        <w:rPr>
          <w:rFonts w:ascii="Times New Roman" w:hAnsi="Times New Roman" w:cs="Times New Roman"/>
          <w:color w:val="auto"/>
          <w:lang w:val="en-US"/>
        </w:rPr>
        <w:t xml:space="preserve"> invasive </w:t>
      </w:r>
      <w:r w:rsidR="006B1AE2" w:rsidRPr="005B31B2">
        <w:rPr>
          <w:rFonts w:ascii="Times New Roman" w:hAnsi="Times New Roman" w:cs="Times New Roman"/>
          <w:color w:val="auto"/>
          <w:lang w:val="en-US"/>
        </w:rPr>
        <w:t>characteristics</w:t>
      </w:r>
      <w:r w:rsidRPr="005B31B2">
        <w:rPr>
          <w:rFonts w:ascii="Times New Roman" w:hAnsi="Times New Roman" w:cs="Times New Roman"/>
          <w:color w:val="auto"/>
          <w:lang w:val="en-US"/>
        </w:rPr>
        <w:t xml:space="preserve"> of the tumor. The results of this work may be of interest in terms of their further comparison with the parameters of various forms of progression </w:t>
      </w:r>
      <w:r w:rsidR="006B1AE2" w:rsidRPr="005B31B2">
        <w:rPr>
          <w:rFonts w:ascii="Times New Roman" w:hAnsi="Times New Roman" w:cs="Times New Roman"/>
          <w:color w:val="auto"/>
          <w:lang w:val="en-US"/>
        </w:rPr>
        <w:t>upon</w:t>
      </w:r>
      <w:r w:rsidRPr="005B31B2">
        <w:rPr>
          <w:rFonts w:ascii="Times New Roman" w:hAnsi="Times New Roman" w:cs="Times New Roman"/>
          <w:color w:val="auto"/>
          <w:lang w:val="en-US"/>
        </w:rPr>
        <w:t xml:space="preserve"> pancreatic cancer.</w:t>
      </w:r>
    </w:p>
    <w:p w:rsidR="00784AA8" w:rsidRPr="00314D0A" w:rsidRDefault="00784AA8" w:rsidP="005D273E">
      <w:pPr>
        <w:pStyle w:val="ab"/>
        <w:jc w:val="center"/>
        <w:rPr>
          <w:rFonts w:ascii="Times New Roman" w:hAnsi="Times New Roman" w:cs="Times New Roman"/>
          <w:b/>
          <w:color w:val="auto"/>
          <w:lang w:val="en-US"/>
        </w:rPr>
      </w:pPr>
    </w:p>
    <w:p w:rsidR="00784AA8" w:rsidRPr="00314D0A" w:rsidRDefault="007C735B" w:rsidP="00E85DFE">
      <w:pPr>
        <w:pStyle w:val="ab"/>
        <w:ind w:left="1065"/>
        <w:rPr>
          <w:rFonts w:ascii="Times New Roman" w:hAnsi="Times New Roman" w:cs="Times New Roman"/>
          <w:color w:val="auto"/>
          <w:lang w:val="en-US"/>
        </w:rPr>
      </w:pPr>
      <w:r w:rsidRPr="00314D0A">
        <w:rPr>
          <w:rFonts w:ascii="Times New Roman" w:hAnsi="Times New Roman" w:cs="Times New Roman"/>
          <w:color w:val="auto"/>
          <w:lang w:val="en-US"/>
        </w:rPr>
        <w:t xml:space="preserve"> </w:t>
      </w:r>
    </w:p>
    <w:p w:rsidR="00784AA8" w:rsidRPr="00314D0A" w:rsidRDefault="00784AA8" w:rsidP="00417A62">
      <w:pPr>
        <w:jc w:val="right"/>
        <w:rPr>
          <w:color w:val="auto"/>
          <w:lang w:val="en-US"/>
        </w:rPr>
      </w:pPr>
    </w:p>
    <w:p w:rsidR="00314D0A" w:rsidRPr="00314D0A" w:rsidRDefault="00314D0A">
      <w:pPr>
        <w:jc w:val="right"/>
        <w:rPr>
          <w:color w:val="auto"/>
          <w:lang w:val="en-US"/>
        </w:rPr>
      </w:pPr>
    </w:p>
    <w:sectPr w:rsidR="00314D0A" w:rsidRPr="00314D0A" w:rsidSect="002F7B88">
      <w:headerReference w:type="even" r:id="rId7"/>
      <w:footerReference w:type="even" r:id="rId8"/>
      <w:footerReference w:type="default" r:id="rId9"/>
      <w:pgSz w:w="11906" w:h="16838"/>
      <w:pgMar w:top="1134"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228" w:rsidRDefault="00EE4228" w:rsidP="000300FA">
      <w:r>
        <w:separator/>
      </w:r>
    </w:p>
  </w:endnote>
  <w:endnote w:type="continuationSeparator" w:id="0">
    <w:p w:rsidR="00EE4228" w:rsidRDefault="00EE4228" w:rsidP="00030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5B" w:rsidRDefault="000C5EC5">
    <w:pPr>
      <w:rPr>
        <w:sz w:val="2"/>
        <w:szCs w:val="2"/>
      </w:rPr>
    </w:pPr>
    <w:r w:rsidRPr="000C5EC5">
      <w:rPr>
        <w:noProof/>
      </w:rPr>
      <w:pict>
        <v:shapetype id="_x0000_t202" coordsize="21600,21600" o:spt="202" path="m,l,21600r21600,l21600,xe">
          <v:stroke joinstyle="miter"/>
          <v:path gradientshapeok="t" o:connecttype="rect"/>
        </v:shapetype>
        <v:shape id="Поле 9" o:spid="_x0000_s2050" type="#_x0000_t202" style="position:absolute;margin-left:57.2pt;margin-top:783.8pt;width:479.55pt;height:13.2pt;z-index:-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" filled="f" stroked="f">
          <v:textbox style="mso-fit-shape-to-text:t" inset="0,0,0,0">
            <w:txbxContent>
              <w:p w:rsidR="0032025B" w:rsidRDefault="000C5EC5">
                <w:pPr>
                  <w:tabs>
                    <w:tab w:val="right" w:pos="9590"/>
                  </w:tabs>
                </w:pPr>
                <w:r w:rsidRPr="000C5EC5">
                  <w:fldChar w:fldCharType="begin"/>
                </w:r>
                <w:r w:rsidR="0032025B">
                  <w:instrText xml:space="preserve"> PAGE \* MERGEFORMAT </w:instrText>
                </w:r>
                <w:r w:rsidRPr="000C5EC5">
                  <w:fldChar w:fldCharType="separate"/>
                </w:r>
                <w:r w:rsidR="0032025B" w:rsidRPr="00B23351">
                  <w:rPr>
                    <w:rStyle w:val="11"/>
                    <w:rFonts w:eastAsia="Calibri" w:cs="Arial"/>
                    <w:noProof/>
                    <w:szCs w:val="23"/>
                  </w:rPr>
                  <w:t>28</w:t>
                </w:r>
                <w:r>
                  <w:rPr>
                    <w:rStyle w:val="11"/>
                    <w:rFonts w:eastAsia="Calibri" w:cs="Arial"/>
                    <w:noProof/>
                    <w:szCs w:val="23"/>
                  </w:rPr>
                  <w:fldChar w:fldCharType="end"/>
                </w:r>
                <w:r w:rsidR="0032025B">
                  <w:rPr>
                    <w:rStyle w:val="11"/>
                    <w:rFonts w:eastAsia="Calibri" w:cs="Arial"/>
                    <w:szCs w:val="23"/>
                  </w:rPr>
                  <w:tab/>
                </w:r>
                <w:r w:rsidR="0032025B">
                  <w:rPr>
                    <w:rStyle w:val="a5"/>
                    <w:rFonts w:eastAsia="Calibri" w:cs="Arial"/>
                    <w:szCs w:val="14"/>
                  </w:rPr>
                  <w:t>SIBERIAN JOURNAL OF ONCOLOGY. 2017; 16(4): 26-31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5B" w:rsidRDefault="000C5EC5">
    <w:pPr>
      <w:rPr>
        <w:sz w:val="2"/>
        <w:szCs w:val="2"/>
      </w:rPr>
    </w:pPr>
    <w:r w:rsidRPr="000C5EC5">
      <w:rPr>
        <w:noProof/>
      </w:rPr>
      <w:pict>
        <v:shapetype id="_x0000_t202" coordsize="21600,21600" o:spt="202" path="m,l,21600r21600,l21600,xe">
          <v:stroke joinstyle="miter"/>
          <v:path gradientshapeok="t" o:connecttype="rect"/>
        </v:shapetype>
        <v:shape id="Поле 8" o:spid="_x0000_s2051" type="#_x0000_t202" style="position:absolute;margin-left:57.45pt;margin-top:788.25pt;width:480.55pt;height:13.2pt;z-index:-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" filled="f" stroked="f">
          <v:textbox style="mso-fit-shape-to-text:t" inset="0,0,0,0">
            <w:txbxContent>
              <w:p w:rsidR="0032025B" w:rsidRDefault="0032025B">
                <w:pPr>
                  <w:tabs>
                    <w:tab w:val="right" w:pos="9610"/>
                  </w:tabs>
                </w:pPr>
                <w:r>
                  <w:rPr>
                    <w:rStyle w:val="a5"/>
                    <w:rFonts w:eastAsia="Calibri" w:cs="Arial"/>
                    <w:szCs w:val="14"/>
                  </w:rPr>
                  <w:tab/>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228" w:rsidRDefault="00EE4228" w:rsidP="000300FA">
      <w:r>
        <w:separator/>
      </w:r>
    </w:p>
  </w:footnote>
  <w:footnote w:type="continuationSeparator" w:id="0">
    <w:p w:rsidR="00EE4228" w:rsidRDefault="00EE4228" w:rsidP="00030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25B" w:rsidRDefault="000C5EC5" w:rsidP="00036F9E">
    <w:pPr>
      <w:pStyle w:val="a8"/>
      <w:framePr w:wrap="around" w:vAnchor="text" w:hAnchor="margin" w:xAlign="center" w:y="1"/>
      <w:rPr>
        <w:rStyle w:val="ac"/>
        <w:rFonts w:cs="Courier New"/>
      </w:rPr>
    </w:pPr>
    <w:r>
      <w:rPr>
        <w:rStyle w:val="ac"/>
        <w:rFonts w:cs="Courier New"/>
      </w:rPr>
      <w:fldChar w:fldCharType="begin"/>
    </w:r>
    <w:r w:rsidR="0032025B">
      <w:rPr>
        <w:rStyle w:val="ac"/>
        <w:rFonts w:cs="Courier New"/>
      </w:rPr>
      <w:instrText xml:space="preserve">PAGE  </w:instrText>
    </w:r>
    <w:r>
      <w:rPr>
        <w:rStyle w:val="ac"/>
        <w:rFonts w:cs="Courier New"/>
      </w:rPr>
      <w:fldChar w:fldCharType="separate"/>
    </w:r>
    <w:r w:rsidR="00CE0882">
      <w:rPr>
        <w:rStyle w:val="ac"/>
        <w:rFonts w:cs="Courier New"/>
        <w:noProof/>
      </w:rPr>
      <w:t>6</w:t>
    </w:r>
    <w:r>
      <w:rPr>
        <w:rStyle w:val="ac"/>
        <w:rFonts w:cs="Courier New"/>
      </w:rPr>
      <w:fldChar w:fldCharType="end"/>
    </w:r>
  </w:p>
  <w:p w:rsidR="0032025B" w:rsidRDefault="000C5EC5">
    <w:pPr>
      <w:rPr>
        <w:sz w:val="2"/>
        <w:szCs w:val="2"/>
      </w:rPr>
    </w:pPr>
    <w:r w:rsidRPr="000C5EC5">
      <w:rPr>
        <w:noProof/>
      </w:rPr>
      <w:pict>
        <v:shapetype id="_x0000_t202" coordsize="21600,21600" o:spt="202" path="m,l,21600r21600,l21600,xe">
          <v:stroke joinstyle="miter"/>
          <v:path gradientshapeok="t" o:connecttype="rect"/>
        </v:shapetype>
        <v:shape id="Поле 11" o:spid="_x0000_s2049" type="#_x0000_t202" style="position:absolute;margin-left:57.7pt;margin-top:38.85pt;width:139.95pt;height:9.75pt;z-index:-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" filled="f" stroked="f">
          <v:textbox style="mso-fit-shape-to-text:t" inset="0,0,0,0">
            <w:txbxContent>
              <w:p w:rsidR="0032025B" w:rsidRDefault="0032025B">
                <w:r>
                  <w:rPr>
                    <w:rStyle w:val="8"/>
                    <w:rFonts w:eastAsia="Calibri" w:cs="Arial"/>
                    <w:bCs/>
                    <w:szCs w:val="17"/>
                  </w:rPr>
                  <w:t>КЛИНИЧЕСКИЕ ИССЛЕДОВАНИЯ</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B3DD1"/>
    <w:multiLevelType w:val="hybridMultilevel"/>
    <w:tmpl w:val="904E6A94"/>
    <w:lvl w:ilvl="0" w:tplc="15EC4384">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CD83D61"/>
    <w:multiLevelType w:val="hybridMultilevel"/>
    <w:tmpl w:val="5CCA3C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08"/>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DC5"/>
    <w:rsid w:val="00021EEF"/>
    <w:rsid w:val="000300FA"/>
    <w:rsid w:val="00035387"/>
    <w:rsid w:val="00036F9E"/>
    <w:rsid w:val="000B1764"/>
    <w:rsid w:val="000C5EC5"/>
    <w:rsid w:val="000D1B2D"/>
    <w:rsid w:val="000F3BE4"/>
    <w:rsid w:val="001071EC"/>
    <w:rsid w:val="00123E46"/>
    <w:rsid w:val="001A4204"/>
    <w:rsid w:val="001A4E94"/>
    <w:rsid w:val="001D7D5B"/>
    <w:rsid w:val="00215D20"/>
    <w:rsid w:val="00287222"/>
    <w:rsid w:val="00295F20"/>
    <w:rsid w:val="002B33D2"/>
    <w:rsid w:val="002B7F2F"/>
    <w:rsid w:val="002C6756"/>
    <w:rsid w:val="002E6BBA"/>
    <w:rsid w:val="002F31D4"/>
    <w:rsid w:val="002F7B88"/>
    <w:rsid w:val="00303AD3"/>
    <w:rsid w:val="00314D0A"/>
    <w:rsid w:val="0032025B"/>
    <w:rsid w:val="00366CD2"/>
    <w:rsid w:val="003704C5"/>
    <w:rsid w:val="00383C69"/>
    <w:rsid w:val="003C2BAE"/>
    <w:rsid w:val="003C72C3"/>
    <w:rsid w:val="003D4F4A"/>
    <w:rsid w:val="00403A22"/>
    <w:rsid w:val="00414624"/>
    <w:rsid w:val="00417A62"/>
    <w:rsid w:val="0042005D"/>
    <w:rsid w:val="004F003C"/>
    <w:rsid w:val="00501BA5"/>
    <w:rsid w:val="005252A1"/>
    <w:rsid w:val="005352F3"/>
    <w:rsid w:val="0059004D"/>
    <w:rsid w:val="005B31B2"/>
    <w:rsid w:val="005C491D"/>
    <w:rsid w:val="005D273E"/>
    <w:rsid w:val="00644AAE"/>
    <w:rsid w:val="00657762"/>
    <w:rsid w:val="006918B9"/>
    <w:rsid w:val="006B1AE2"/>
    <w:rsid w:val="006E305C"/>
    <w:rsid w:val="00754409"/>
    <w:rsid w:val="0076473A"/>
    <w:rsid w:val="007729BF"/>
    <w:rsid w:val="007753EE"/>
    <w:rsid w:val="00784AA8"/>
    <w:rsid w:val="00787116"/>
    <w:rsid w:val="007969DF"/>
    <w:rsid w:val="007C1063"/>
    <w:rsid w:val="007C1A97"/>
    <w:rsid w:val="007C1F04"/>
    <w:rsid w:val="007C735B"/>
    <w:rsid w:val="00805963"/>
    <w:rsid w:val="008A24BF"/>
    <w:rsid w:val="009143E1"/>
    <w:rsid w:val="00923864"/>
    <w:rsid w:val="00941FAF"/>
    <w:rsid w:val="00997B67"/>
    <w:rsid w:val="009C15A7"/>
    <w:rsid w:val="00A332A9"/>
    <w:rsid w:val="00A367BF"/>
    <w:rsid w:val="00A5211D"/>
    <w:rsid w:val="00A7741D"/>
    <w:rsid w:val="00AB1BBA"/>
    <w:rsid w:val="00AF1D12"/>
    <w:rsid w:val="00AF3F34"/>
    <w:rsid w:val="00B23351"/>
    <w:rsid w:val="00B2639E"/>
    <w:rsid w:val="00B56606"/>
    <w:rsid w:val="00B60507"/>
    <w:rsid w:val="00B65EFC"/>
    <w:rsid w:val="00B82553"/>
    <w:rsid w:val="00BB6359"/>
    <w:rsid w:val="00BC52F8"/>
    <w:rsid w:val="00BE79EB"/>
    <w:rsid w:val="00C20C21"/>
    <w:rsid w:val="00C765D5"/>
    <w:rsid w:val="00C906D2"/>
    <w:rsid w:val="00CA01FC"/>
    <w:rsid w:val="00CC6F00"/>
    <w:rsid w:val="00CD394C"/>
    <w:rsid w:val="00CE0882"/>
    <w:rsid w:val="00D418DE"/>
    <w:rsid w:val="00D75B23"/>
    <w:rsid w:val="00D80B9B"/>
    <w:rsid w:val="00DA4742"/>
    <w:rsid w:val="00DA6A86"/>
    <w:rsid w:val="00DF26F3"/>
    <w:rsid w:val="00DF430E"/>
    <w:rsid w:val="00E0507B"/>
    <w:rsid w:val="00E16F4E"/>
    <w:rsid w:val="00E227F9"/>
    <w:rsid w:val="00E85DFE"/>
    <w:rsid w:val="00EA656B"/>
    <w:rsid w:val="00EB76E0"/>
    <w:rsid w:val="00EC070A"/>
    <w:rsid w:val="00EE4228"/>
    <w:rsid w:val="00F11509"/>
    <w:rsid w:val="00F13871"/>
    <w:rsid w:val="00F2033A"/>
    <w:rsid w:val="00F27651"/>
    <w:rsid w:val="00F559A9"/>
    <w:rsid w:val="00F61DC5"/>
    <w:rsid w:val="00F71121"/>
    <w:rsid w:val="00FD6B76"/>
    <w:rsid w:val="00FF352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2F8"/>
    <w:pPr>
      <w:widowControl w:val="0"/>
    </w:pPr>
    <w:rPr>
      <w:rFonts w:ascii="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300FA"/>
    <w:rPr>
      <w:rFonts w:cs="Times New Roman"/>
      <w:color w:val="0066CC"/>
      <w:u w:val="single"/>
    </w:rPr>
  </w:style>
  <w:style w:type="character" w:customStyle="1" w:styleId="2">
    <w:name w:val="Основной текст (2)_"/>
    <w:uiPriority w:val="99"/>
    <w:rsid w:val="000300FA"/>
    <w:rPr>
      <w:rFonts w:ascii="Arial" w:eastAsia="Times New Roman" w:hAnsi="Arial"/>
      <w:sz w:val="15"/>
      <w:u w:val="none"/>
    </w:rPr>
  </w:style>
  <w:style w:type="character" w:customStyle="1" w:styleId="20">
    <w:name w:val="Основной текст (2)"/>
    <w:uiPriority w:val="99"/>
    <w:rsid w:val="000300FA"/>
    <w:rPr>
      <w:rFonts w:ascii="Arial" w:eastAsia="Times New Roman" w:hAnsi="Arial"/>
      <w:color w:val="000000"/>
      <w:spacing w:val="0"/>
      <w:w w:val="100"/>
      <w:position w:val="0"/>
      <w:sz w:val="15"/>
      <w:u w:val="none"/>
      <w:lang w:val="ru-RU"/>
    </w:rPr>
  </w:style>
  <w:style w:type="character" w:customStyle="1" w:styleId="a4">
    <w:name w:val="Колонтитул_"/>
    <w:uiPriority w:val="99"/>
    <w:rsid w:val="000300FA"/>
    <w:rPr>
      <w:rFonts w:ascii="Arial" w:eastAsia="Times New Roman" w:hAnsi="Arial"/>
      <w:sz w:val="14"/>
      <w:u w:val="none"/>
    </w:rPr>
  </w:style>
  <w:style w:type="character" w:customStyle="1" w:styleId="11">
    <w:name w:val="Колонтитул + 11"/>
    <w:aliases w:val="5 pt"/>
    <w:uiPriority w:val="99"/>
    <w:rsid w:val="000300FA"/>
    <w:rPr>
      <w:rFonts w:ascii="Arial" w:eastAsia="Times New Roman" w:hAnsi="Arial"/>
      <w:color w:val="000000"/>
      <w:spacing w:val="0"/>
      <w:w w:val="100"/>
      <w:position w:val="0"/>
      <w:sz w:val="23"/>
      <w:u w:val="none"/>
      <w:lang w:val="ru-RU"/>
    </w:rPr>
  </w:style>
  <w:style w:type="character" w:customStyle="1" w:styleId="a5">
    <w:name w:val="Колонтитул"/>
    <w:uiPriority w:val="99"/>
    <w:rsid w:val="000300FA"/>
    <w:rPr>
      <w:rFonts w:ascii="Arial" w:eastAsia="Times New Roman" w:hAnsi="Arial"/>
      <w:color w:val="000000"/>
      <w:spacing w:val="0"/>
      <w:w w:val="100"/>
      <w:position w:val="0"/>
      <w:sz w:val="14"/>
      <w:u w:val="none"/>
      <w:lang w:val="en-US"/>
    </w:rPr>
  </w:style>
  <w:style w:type="character" w:customStyle="1" w:styleId="28pt">
    <w:name w:val="Основной текст (2) + 8 pt"/>
    <w:aliases w:val="Курсив"/>
    <w:uiPriority w:val="99"/>
    <w:rsid w:val="000300FA"/>
    <w:rPr>
      <w:rFonts w:ascii="Arial" w:eastAsia="Times New Roman" w:hAnsi="Arial"/>
      <w:i/>
      <w:color w:val="000000"/>
      <w:spacing w:val="0"/>
      <w:w w:val="100"/>
      <w:position w:val="0"/>
      <w:sz w:val="16"/>
      <w:u w:val="none"/>
      <w:lang w:val="en-US"/>
    </w:rPr>
  </w:style>
  <w:style w:type="character" w:customStyle="1" w:styleId="1">
    <w:name w:val="Заголовок №1_"/>
    <w:uiPriority w:val="99"/>
    <w:rsid w:val="000300FA"/>
    <w:rPr>
      <w:rFonts w:ascii="Arial" w:eastAsia="Times New Roman" w:hAnsi="Arial"/>
      <w:b/>
      <w:sz w:val="27"/>
      <w:u w:val="none"/>
    </w:rPr>
  </w:style>
  <w:style w:type="character" w:customStyle="1" w:styleId="10">
    <w:name w:val="Заголовок №1"/>
    <w:uiPriority w:val="99"/>
    <w:rsid w:val="000300FA"/>
    <w:rPr>
      <w:rFonts w:ascii="Arial" w:eastAsia="Times New Roman" w:hAnsi="Arial"/>
      <w:b/>
      <w:color w:val="000000"/>
      <w:spacing w:val="0"/>
      <w:w w:val="100"/>
      <w:position w:val="0"/>
      <w:sz w:val="27"/>
      <w:u w:val="none"/>
      <w:lang w:val="ru-RU"/>
    </w:rPr>
  </w:style>
  <w:style w:type="character" w:customStyle="1" w:styleId="21">
    <w:name w:val="Заголовок №2_"/>
    <w:uiPriority w:val="99"/>
    <w:rsid w:val="000300FA"/>
    <w:rPr>
      <w:rFonts w:ascii="Arial" w:eastAsia="Times New Roman" w:hAnsi="Arial"/>
      <w:b/>
      <w:sz w:val="22"/>
      <w:u w:val="none"/>
      <w:lang w:val="en-US"/>
    </w:rPr>
  </w:style>
  <w:style w:type="character" w:customStyle="1" w:styleId="22">
    <w:name w:val="Заголовок №2"/>
    <w:uiPriority w:val="99"/>
    <w:rsid w:val="000300FA"/>
    <w:rPr>
      <w:rFonts w:ascii="Arial" w:eastAsia="Times New Roman" w:hAnsi="Arial"/>
      <w:b/>
      <w:color w:val="000000"/>
      <w:spacing w:val="0"/>
      <w:w w:val="100"/>
      <w:position w:val="0"/>
      <w:sz w:val="22"/>
      <w:u w:val="none"/>
      <w:lang w:val="en-US"/>
    </w:rPr>
  </w:style>
  <w:style w:type="character" w:customStyle="1" w:styleId="2TimesNewRoman">
    <w:name w:val="Заголовок №2 + Times New Roman"/>
    <w:aliases w:val="13 pt,Не полужирный,Интервал 1 pt"/>
    <w:uiPriority w:val="99"/>
    <w:rsid w:val="000300FA"/>
    <w:rPr>
      <w:rFonts w:ascii="Times New Roman" w:hAnsi="Times New Roman"/>
      <w:b/>
      <w:color w:val="000000"/>
      <w:spacing w:val="30"/>
      <w:w w:val="100"/>
      <w:position w:val="0"/>
      <w:sz w:val="26"/>
      <w:u w:val="none"/>
      <w:lang w:val="en-US"/>
    </w:rPr>
  </w:style>
  <w:style w:type="character" w:customStyle="1" w:styleId="3">
    <w:name w:val="Основной текст (3)_"/>
    <w:uiPriority w:val="99"/>
    <w:rsid w:val="000300FA"/>
    <w:rPr>
      <w:rFonts w:ascii="Arial" w:eastAsia="Times New Roman" w:hAnsi="Arial"/>
      <w:sz w:val="16"/>
      <w:u w:val="none"/>
    </w:rPr>
  </w:style>
  <w:style w:type="character" w:customStyle="1" w:styleId="30">
    <w:name w:val="Основной текст (3)"/>
    <w:uiPriority w:val="99"/>
    <w:rsid w:val="000300FA"/>
    <w:rPr>
      <w:rFonts w:ascii="Arial" w:eastAsia="Times New Roman" w:hAnsi="Arial"/>
      <w:color w:val="000000"/>
      <w:spacing w:val="0"/>
      <w:w w:val="100"/>
      <w:position w:val="0"/>
      <w:sz w:val="16"/>
      <w:u w:val="none"/>
      <w:lang w:val="ru-RU"/>
    </w:rPr>
  </w:style>
  <w:style w:type="character" w:customStyle="1" w:styleId="4">
    <w:name w:val="Основной текст (4)_"/>
    <w:uiPriority w:val="99"/>
    <w:rsid w:val="000300FA"/>
    <w:rPr>
      <w:rFonts w:ascii="Arial" w:eastAsia="Times New Roman" w:hAnsi="Arial"/>
      <w:b/>
      <w:sz w:val="16"/>
      <w:u w:val="none"/>
    </w:rPr>
  </w:style>
  <w:style w:type="character" w:customStyle="1" w:styleId="40">
    <w:name w:val="Основной текст (4)"/>
    <w:uiPriority w:val="99"/>
    <w:rsid w:val="000300FA"/>
    <w:rPr>
      <w:rFonts w:ascii="Arial" w:eastAsia="Times New Roman" w:hAnsi="Arial"/>
      <w:b/>
      <w:color w:val="000000"/>
      <w:spacing w:val="0"/>
      <w:w w:val="100"/>
      <w:position w:val="0"/>
      <w:sz w:val="16"/>
      <w:u w:val="none"/>
      <w:lang w:val="ru-RU"/>
    </w:rPr>
  </w:style>
  <w:style w:type="character" w:customStyle="1" w:styleId="7">
    <w:name w:val="Колонтитул + 7"/>
    <w:aliases w:val="5 pt2,Полужирный"/>
    <w:uiPriority w:val="99"/>
    <w:rsid w:val="000300FA"/>
    <w:rPr>
      <w:rFonts w:ascii="Arial" w:eastAsia="Times New Roman" w:hAnsi="Arial"/>
      <w:b/>
      <w:color w:val="000000"/>
      <w:spacing w:val="0"/>
      <w:w w:val="100"/>
      <w:position w:val="0"/>
      <w:sz w:val="15"/>
      <w:u w:val="none"/>
      <w:lang w:val="ru-RU"/>
    </w:rPr>
  </w:style>
  <w:style w:type="character" w:customStyle="1" w:styleId="8">
    <w:name w:val="Колонтитул + 8"/>
    <w:aliases w:val="5 pt1,Полужирный1"/>
    <w:uiPriority w:val="99"/>
    <w:rsid w:val="000300FA"/>
    <w:rPr>
      <w:rFonts w:ascii="Arial" w:eastAsia="Times New Roman" w:hAnsi="Arial"/>
      <w:b/>
      <w:color w:val="000000"/>
      <w:spacing w:val="0"/>
      <w:w w:val="100"/>
      <w:position w:val="0"/>
      <w:sz w:val="17"/>
      <w:u w:val="none"/>
      <w:lang w:val="ru-RU"/>
    </w:rPr>
  </w:style>
  <w:style w:type="paragraph" w:styleId="a6">
    <w:name w:val="Balloon Text"/>
    <w:basedOn w:val="a"/>
    <w:link w:val="a7"/>
    <w:uiPriority w:val="99"/>
    <w:semiHidden/>
    <w:rsid w:val="000300FA"/>
    <w:rPr>
      <w:rFonts w:ascii="Tahoma" w:hAnsi="Tahoma" w:cs="Tahoma"/>
      <w:sz w:val="16"/>
      <w:szCs w:val="16"/>
    </w:rPr>
  </w:style>
  <w:style w:type="character" w:customStyle="1" w:styleId="a7">
    <w:name w:val="Текст выноски Знак"/>
    <w:basedOn w:val="a0"/>
    <w:link w:val="a6"/>
    <w:uiPriority w:val="99"/>
    <w:semiHidden/>
    <w:locked/>
    <w:rsid w:val="000300FA"/>
    <w:rPr>
      <w:rFonts w:ascii="Tahoma" w:eastAsia="Times New Roman" w:hAnsi="Tahoma" w:cs="Tahoma"/>
      <w:color w:val="000000"/>
      <w:sz w:val="16"/>
      <w:szCs w:val="16"/>
      <w:lang w:eastAsia="ru-RU"/>
    </w:rPr>
  </w:style>
  <w:style w:type="paragraph" w:styleId="a8">
    <w:name w:val="header"/>
    <w:basedOn w:val="a"/>
    <w:link w:val="a9"/>
    <w:uiPriority w:val="99"/>
    <w:rsid w:val="000300FA"/>
    <w:pPr>
      <w:tabs>
        <w:tab w:val="center" w:pos="4677"/>
        <w:tab w:val="right" w:pos="9355"/>
      </w:tabs>
    </w:pPr>
  </w:style>
  <w:style w:type="character" w:customStyle="1" w:styleId="a9">
    <w:name w:val="Верхний колонтитул Знак"/>
    <w:basedOn w:val="a0"/>
    <w:link w:val="a8"/>
    <w:uiPriority w:val="99"/>
    <w:locked/>
    <w:rsid w:val="000300FA"/>
    <w:rPr>
      <w:rFonts w:ascii="Courier New" w:eastAsia="Times New Roman" w:hAnsi="Courier New" w:cs="Courier New"/>
      <w:color w:val="000000"/>
      <w:sz w:val="24"/>
      <w:szCs w:val="24"/>
      <w:lang w:eastAsia="ru-RU"/>
    </w:rPr>
  </w:style>
  <w:style w:type="character" w:customStyle="1" w:styleId="2Exact">
    <w:name w:val="Подпись к таблице (2) Exact"/>
    <w:basedOn w:val="23"/>
    <w:uiPriority w:val="99"/>
    <w:rsid w:val="005C491D"/>
    <w:rPr>
      <w:rFonts w:ascii="Times New Roman" w:hAnsi="Times New Roman" w:cs="Times New Roman"/>
      <w:sz w:val="16"/>
      <w:szCs w:val="16"/>
      <w:shd w:val="clear" w:color="auto" w:fill="FFFFFF"/>
    </w:rPr>
  </w:style>
  <w:style w:type="character" w:customStyle="1" w:styleId="23">
    <w:name w:val="Подпись к таблице (2)_"/>
    <w:basedOn w:val="a0"/>
    <w:link w:val="24"/>
    <w:uiPriority w:val="99"/>
    <w:locked/>
    <w:rsid w:val="005C491D"/>
    <w:rPr>
      <w:rFonts w:ascii="Times New Roman" w:hAnsi="Times New Roman" w:cs="Times New Roman"/>
      <w:sz w:val="17"/>
      <w:szCs w:val="17"/>
      <w:shd w:val="clear" w:color="auto" w:fill="FFFFFF"/>
    </w:rPr>
  </w:style>
  <w:style w:type="paragraph" w:customStyle="1" w:styleId="24">
    <w:name w:val="Подпись к таблице (2)"/>
    <w:basedOn w:val="a"/>
    <w:link w:val="23"/>
    <w:uiPriority w:val="99"/>
    <w:rsid w:val="005C491D"/>
    <w:pPr>
      <w:shd w:val="clear" w:color="auto" w:fill="FFFFFF"/>
      <w:spacing w:line="240" w:lineRule="atLeast"/>
    </w:pPr>
    <w:rPr>
      <w:rFonts w:ascii="Times New Roman" w:eastAsia="Times New Roman" w:hAnsi="Times New Roman" w:cs="Times New Roman"/>
      <w:color w:val="auto"/>
      <w:sz w:val="17"/>
      <w:szCs w:val="17"/>
      <w:lang w:eastAsia="en-US"/>
    </w:rPr>
  </w:style>
  <w:style w:type="table" w:styleId="aa">
    <w:name w:val="Table Grid"/>
    <w:basedOn w:val="a1"/>
    <w:uiPriority w:val="99"/>
    <w:rsid w:val="00123E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99"/>
    <w:qFormat/>
    <w:rsid w:val="00E85DFE"/>
    <w:pPr>
      <w:ind w:left="720"/>
      <w:contextualSpacing/>
    </w:pPr>
  </w:style>
  <w:style w:type="character" w:styleId="ac">
    <w:name w:val="page number"/>
    <w:basedOn w:val="a0"/>
    <w:uiPriority w:val="99"/>
    <w:rsid w:val="002F7B88"/>
    <w:rPr>
      <w:rFonts w:cs="Times New Roman"/>
    </w:rPr>
  </w:style>
  <w:style w:type="paragraph" w:customStyle="1" w:styleId="p">
    <w:name w:val="p"/>
    <w:basedOn w:val="a"/>
    <w:rsid w:val="00F27651"/>
    <w:pPr>
      <w:widowControl/>
      <w:spacing w:before="100" w:beforeAutospacing="1" w:after="100" w:afterAutospacing="1"/>
    </w:pPr>
    <w:rPr>
      <w:rFonts w:ascii="Times New Roman" w:eastAsia="Times New Roman" w:hAnsi="Times New Roman" w:cs="Times New Roman"/>
      <w:color w:val="auto"/>
    </w:rPr>
  </w:style>
  <w:style w:type="paragraph" w:styleId="ad">
    <w:name w:val="footer"/>
    <w:basedOn w:val="a"/>
    <w:link w:val="ae"/>
    <w:uiPriority w:val="99"/>
    <w:semiHidden/>
    <w:unhideWhenUsed/>
    <w:rsid w:val="007C735B"/>
    <w:pPr>
      <w:tabs>
        <w:tab w:val="center" w:pos="4677"/>
        <w:tab w:val="right" w:pos="9355"/>
      </w:tabs>
    </w:pPr>
  </w:style>
  <w:style w:type="character" w:customStyle="1" w:styleId="ae">
    <w:name w:val="Нижний колонтитул Знак"/>
    <w:basedOn w:val="a0"/>
    <w:link w:val="ad"/>
    <w:uiPriority w:val="99"/>
    <w:semiHidden/>
    <w:rsid w:val="007C735B"/>
    <w:rPr>
      <w:rFonts w:ascii="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7035150">
      <w:bodyDiv w:val="1"/>
      <w:marLeft w:val="0"/>
      <w:marRight w:val="0"/>
      <w:marTop w:val="0"/>
      <w:marBottom w:val="0"/>
      <w:divBdr>
        <w:top w:val="none" w:sz="0" w:space="0" w:color="auto"/>
        <w:left w:val="none" w:sz="0" w:space="0" w:color="auto"/>
        <w:bottom w:val="none" w:sz="0" w:space="0" w:color="auto"/>
        <w:right w:val="none" w:sz="0" w:space="0" w:color="auto"/>
      </w:divBdr>
    </w:div>
    <w:div w:id="1189218215">
      <w:bodyDiv w:val="1"/>
      <w:marLeft w:val="0"/>
      <w:marRight w:val="0"/>
      <w:marTop w:val="0"/>
      <w:marBottom w:val="0"/>
      <w:divBdr>
        <w:top w:val="none" w:sz="0" w:space="0" w:color="auto"/>
        <w:left w:val="none" w:sz="0" w:space="0" w:color="auto"/>
        <w:bottom w:val="none" w:sz="0" w:space="0" w:color="auto"/>
        <w:right w:val="none" w:sz="0" w:space="0" w:color="auto"/>
      </w:divBdr>
    </w:div>
    <w:div w:id="201372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5</Pages>
  <Words>3068</Words>
  <Characters>17489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ИММУНОГИСТОХИМИЧЕСКАЯ И МОРФОЛОГИЧЕСКАЯ ХАРАКТЕРИСТИКА ПРОТОКОВОЙ АДЕНОКАРЦИНОМЫ ПОДЖЕЛУДОЧНОЙ ЖЕЛЕЗЫ</vt:lpstr>
    </vt:vector>
  </TitlesOfParts>
  <Company>SPecialiST RePack</Company>
  <LinksUpToDate>false</LinksUpToDate>
  <CharactersWithSpaces>20516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ИММУНОГИСТОХИМИЧЕСКАЯ И МОРФОЛОГИЧЕСКАЯ ХАРАКТЕРИСТИКА ПРОТОКОВОЙ АДЕНОКАРЦИНОМЫ ПОДЖЕЛУДОЧНОЙ ЖЕЛЕЗЫ</dc:title>
  <dc:subject/>
  <dc:creator>Админ</dc:creator>
  <cp:keywords/>
  <dc:description/>
  <cp:lastModifiedBy>Eka</cp:lastModifiedBy>
  <cp:revision>16</cp:revision>
  <dcterms:created xsi:type="dcterms:W3CDTF">2018-02-11T04:41:00Z</dcterms:created>
  <dcterms:modified xsi:type="dcterms:W3CDTF">2018-08-18T13:24:00Z</dcterms:modified>
</cp:coreProperties>
</file>